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8" w:rsidRDefault="00875E18" w:rsidP="00875E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-442595</wp:posOffset>
            </wp:positionV>
            <wp:extent cx="13811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51" y="21234"/>
                <wp:lineTo x="2145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</w:p>
    <w:p w:rsidR="00875E18" w:rsidRDefault="00875E18" w:rsidP="00875E18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</w:p>
    <w:p w:rsidR="00875E18" w:rsidRDefault="00875E18" w:rsidP="00875E18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  <w:r>
        <w:rPr>
          <w:rFonts w:ascii="Franklin Gothic Medium" w:hAnsi="Franklin Gothic Medium"/>
          <w:sz w:val="40"/>
          <w:szCs w:val="40"/>
          <w:u w:val="single"/>
        </w:rPr>
        <w:t>Hästnäringens klimatpolicy</w:t>
      </w: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Syfte</w:t>
      </w:r>
    </w:p>
    <w:p w:rsidR="00875E18" w:rsidRDefault="00875E18" w:rsidP="00875E18">
      <w:pPr>
        <w:rPr>
          <w:rFonts w:ascii="Garamond" w:hAnsi="Garamond"/>
          <w:sz w:val="14"/>
          <w:szCs w:val="14"/>
        </w:rPr>
      </w:pPr>
    </w:p>
    <w:p w:rsidR="00875E18" w:rsidRPr="008E48CF" w:rsidRDefault="00875E18" w:rsidP="00875E18">
      <w:pPr>
        <w:rPr>
          <w:rFonts w:ascii="Garamond" w:hAnsi="Garamond"/>
        </w:rPr>
      </w:pPr>
      <w:r w:rsidRPr="008E48CF">
        <w:rPr>
          <w:rFonts w:ascii="Garamond" w:hAnsi="Garamond"/>
        </w:rPr>
        <w:t xml:space="preserve">Hästnäringen har ett ansvar att minimera sin negativa klimatpåverkan, samt att synliggöra och utveckla den positiva klimatpåverkan. Medlemsorganisationerna i Hästnäringens Representationsråd har enats om att anta en gemensam klimatpolicy för att främja detta arbete. </w:t>
      </w:r>
    </w:p>
    <w:p w:rsidR="00875E18" w:rsidRPr="008E48CF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Övergripande klimatmål för hästnäringen är att</w:t>
      </w:r>
      <w:r>
        <w:t>:</w:t>
      </w:r>
    </w:p>
    <w:p w:rsidR="00875E18" w:rsidRDefault="00875E18" w:rsidP="00875E18">
      <w:pPr>
        <w:rPr>
          <w:rFonts w:ascii="Franklin Gothic Medium" w:hAnsi="Franklin Gothic Medium"/>
          <w:sz w:val="14"/>
          <w:szCs w:val="14"/>
        </w:rPr>
      </w:pPr>
    </w:p>
    <w:p w:rsidR="00875E18" w:rsidRDefault="00875E18" w:rsidP="00875E18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Utsläpp av växthusgaser kopplade till hästhållning ska minimeras, men utsläppen från naturliga processer kan inte nollas.</w:t>
      </w:r>
    </w:p>
    <w:p w:rsidR="00875E18" w:rsidRDefault="00875E18" w:rsidP="00875E18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Åtgärder för att nå klimatmålen </w:t>
      </w:r>
      <w:r w:rsidR="00BE0A0A">
        <w:rPr>
          <w:rFonts w:ascii="Garamond" w:hAnsi="Garamond"/>
        </w:rPr>
        <w:t>måste</w:t>
      </w:r>
      <w:r>
        <w:rPr>
          <w:rFonts w:ascii="Garamond" w:hAnsi="Garamond"/>
        </w:rPr>
        <w:t xml:space="preserve"> samspela så att även andra miljö- och samhällsmål nås.</w:t>
      </w:r>
    </w:p>
    <w:p w:rsidR="00875E18" w:rsidRDefault="00875E18" w:rsidP="00875E18">
      <w:pPr>
        <w:pStyle w:val="Liststyck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Tänkbara mål för minskni</w:t>
      </w:r>
      <w:bookmarkStart w:id="0" w:name="_GoBack"/>
      <w:bookmarkEnd w:id="0"/>
      <w:r>
        <w:rPr>
          <w:rFonts w:ascii="Garamond" w:hAnsi="Garamond"/>
        </w:rPr>
        <w:t>ng av utsläpp</w:t>
      </w:r>
      <w:r w:rsidR="00BE0A0A">
        <w:rPr>
          <w:rFonts w:ascii="Garamond" w:hAnsi="Garamond"/>
        </w:rPr>
        <w:t xml:space="preserve"> ska</w:t>
      </w:r>
      <w:r>
        <w:rPr>
          <w:rFonts w:ascii="Garamond" w:hAnsi="Garamond"/>
        </w:rPr>
        <w:t xml:space="preserve"> utformas i samverkan med berörda intressenter. </w:t>
      </w: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Detta vill hästnäringen:</w:t>
      </w:r>
    </w:p>
    <w:p w:rsidR="00875E18" w:rsidRDefault="00875E18" w:rsidP="00875E18">
      <w:pPr>
        <w:rPr>
          <w:rFonts w:ascii="Franklin Gothic Medium" w:hAnsi="Franklin Gothic Medium"/>
          <w:sz w:val="14"/>
          <w:szCs w:val="14"/>
        </w:rPr>
      </w:pPr>
    </w:p>
    <w:p w:rsidR="00875E18" w:rsidRDefault="00875E18" w:rsidP="00875E18">
      <w:pPr>
        <w:pStyle w:val="Liststycke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Hästnäringens utsläpp av växthusgaser ska minska. </w:t>
      </w:r>
      <w:r>
        <w:rPr>
          <w:rFonts w:ascii="Garamond" w:hAnsi="Garamond"/>
        </w:rPr>
        <w:t xml:space="preserve">Hästnäringen behöver minska utsläppen av växthusgaser. Detta gäller särskilt koldioxidutsläpp från fossila bränslen. Vi måste dock </w:t>
      </w:r>
      <w:r w:rsidR="00BE0A0A">
        <w:rPr>
          <w:rFonts w:ascii="Garamond" w:hAnsi="Garamond"/>
        </w:rPr>
        <w:t xml:space="preserve">alltid </w:t>
      </w:r>
      <w:r>
        <w:rPr>
          <w:rFonts w:ascii="Garamond" w:hAnsi="Garamond"/>
        </w:rPr>
        <w:t xml:space="preserve">se till helheten och inte använda styrmedel som får långtgående negativa konsekvenser för näringen. </w:t>
      </w: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pStyle w:val="Liststycke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Bet</w:t>
      </w:r>
      <w:r>
        <w:t>e</w:t>
      </w:r>
      <w:r>
        <w:rPr>
          <w:rFonts w:ascii="Garamond" w:hAnsi="Garamond"/>
          <w:b/>
        </w:rPr>
        <w:t xml:space="preserve">smarkernas potential som kolsänka ska tas tillvara. </w:t>
      </w:r>
      <w:r>
        <w:rPr>
          <w:rFonts w:ascii="Garamond" w:hAnsi="Garamond"/>
        </w:rPr>
        <w:t xml:space="preserve">Betesmarker och ökad mullhalt i åkerjorden ger möjligheter att binda kol och därmed halten av växthusgaser i atmosfären. </w:t>
      </w:r>
    </w:p>
    <w:p w:rsidR="00875E18" w:rsidRDefault="00875E18" w:rsidP="00875E18">
      <w:pPr>
        <w:pStyle w:val="Liststycke"/>
        <w:rPr>
          <w:rFonts w:ascii="Garamond" w:hAnsi="Garamond"/>
          <w:b/>
        </w:rPr>
      </w:pPr>
    </w:p>
    <w:p w:rsidR="00875E18" w:rsidRDefault="00875E18" w:rsidP="00875E18">
      <w:pPr>
        <w:pStyle w:val="Liststyck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Energieffektivitet och konvertering till förnybar energi är grunden för långsiktig hållbarhet. </w:t>
      </w:r>
      <w:r>
        <w:rPr>
          <w:rFonts w:ascii="Garamond" w:hAnsi="Garamond"/>
        </w:rPr>
        <w:t>En ökad energieffektivisering ska eftersträvas och stimuleras oavsett vilka energikällor som används.</w:t>
      </w:r>
    </w:p>
    <w:p w:rsidR="00875E18" w:rsidRDefault="00875E18" w:rsidP="00875E18">
      <w:pPr>
        <w:rPr>
          <w:rFonts w:ascii="Garamond" w:hAnsi="Garamond"/>
        </w:rPr>
      </w:pPr>
    </w:p>
    <w:p w:rsidR="00875E18" w:rsidRDefault="00875E18" w:rsidP="00875E18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734597">
        <w:rPr>
          <w:rFonts w:ascii="Garamond" w:hAnsi="Garamond"/>
          <w:b/>
        </w:rPr>
        <w:t xml:space="preserve">Hästägare och hästföretagare erbjuds information om klimat- och energifrågor. </w:t>
      </w:r>
      <w:r w:rsidR="00BE0A0A">
        <w:rPr>
          <w:rFonts w:ascii="Garamond" w:hAnsi="Garamond"/>
          <w:b/>
        </w:rPr>
        <w:t>Deras</w:t>
      </w:r>
      <w:r w:rsidRPr="00734597">
        <w:rPr>
          <w:rFonts w:ascii="Garamond" w:hAnsi="Garamond"/>
          <w:b/>
        </w:rPr>
        <w:t xml:space="preserve"> drivkrafter, behov och intressen ska styra detta arbete. </w:t>
      </w:r>
      <w:r w:rsidRPr="00734597">
        <w:rPr>
          <w:rFonts w:ascii="Garamond" w:hAnsi="Garamond"/>
        </w:rPr>
        <w:t>För att skynda</w:t>
      </w:r>
      <w:r>
        <w:rPr>
          <w:rFonts w:ascii="Garamond" w:hAnsi="Garamond"/>
        </w:rPr>
        <w:t xml:space="preserve"> på omställningen krävs aktiviteter hos den enskilde hästhållaren och hästföretagaren. </w:t>
      </w:r>
      <w:r w:rsidR="00BE0A0A">
        <w:rPr>
          <w:rFonts w:ascii="Garamond" w:hAnsi="Garamond"/>
        </w:rPr>
        <w:t xml:space="preserve">I dessa processer </w:t>
      </w:r>
      <w:r>
        <w:rPr>
          <w:rFonts w:ascii="Garamond" w:hAnsi="Garamond"/>
        </w:rPr>
        <w:t>krävs kunskaps- och beslutsunderlag. Det är en gemensam uppgift bland annat för myndigheter och organisationer inom hästnäringen att i samverkan utarbeta relevant</w:t>
      </w:r>
      <w:r w:rsidR="00BE0A0A">
        <w:rPr>
          <w:rFonts w:ascii="Garamond" w:hAnsi="Garamond"/>
        </w:rPr>
        <w:t>a</w:t>
      </w:r>
      <w:r>
        <w:rPr>
          <w:rFonts w:ascii="Garamond" w:hAnsi="Garamond"/>
        </w:rPr>
        <w:t xml:space="preserve"> besluts- och kunskapsunderlag. </w:t>
      </w:r>
    </w:p>
    <w:p w:rsidR="008947AB" w:rsidRDefault="008947AB"/>
    <w:sectPr w:rsidR="008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BD3"/>
    <w:multiLevelType w:val="hybridMultilevel"/>
    <w:tmpl w:val="60842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64D9D"/>
    <w:multiLevelType w:val="hybridMultilevel"/>
    <w:tmpl w:val="86201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SW1EIOUtzMzAejRIf1M4BPUpM4=" w:salt="PJqOWINXUZT+FsdZ+YPYD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8"/>
    <w:rsid w:val="005E01C3"/>
    <w:rsid w:val="00875E18"/>
    <w:rsid w:val="008947AB"/>
    <w:rsid w:val="00B436C8"/>
    <w:rsid w:val="00BE0A0A"/>
    <w:rsid w:val="00CA2B16"/>
    <w:rsid w:val="00CE791A"/>
    <w:rsid w:val="00D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5E1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5E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E1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5E1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5E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E1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288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Arai</dc:creator>
  <cp:lastModifiedBy>Anahita Arai</cp:lastModifiedBy>
  <cp:revision>6</cp:revision>
  <cp:lastPrinted>2011-02-09T12:07:00Z</cp:lastPrinted>
  <dcterms:created xsi:type="dcterms:W3CDTF">2011-02-09T10:09:00Z</dcterms:created>
  <dcterms:modified xsi:type="dcterms:W3CDTF">2011-02-09T12:12:00Z</dcterms:modified>
</cp:coreProperties>
</file>