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73" w:rsidRDefault="00DF1173" w:rsidP="00DF1173">
      <w:pPr>
        <w:rPr>
          <w:b/>
          <w:sz w:val="40"/>
        </w:rPr>
      </w:pPr>
      <w:r w:rsidRPr="006E3083">
        <w:rPr>
          <w:b/>
          <w:sz w:val="40"/>
        </w:rPr>
        <w:t>Pressmeddelande</w:t>
      </w:r>
    </w:p>
    <w:p w:rsidR="00DF1173" w:rsidRDefault="00DF1173" w:rsidP="00DF1173">
      <w:r>
        <w:t>2012-08-24</w:t>
      </w:r>
    </w:p>
    <w:p w:rsidR="00125245" w:rsidRDefault="00125245" w:rsidP="00DF1173">
      <w:pPr>
        <w:rPr>
          <w:b/>
        </w:rPr>
      </w:pPr>
    </w:p>
    <w:p w:rsidR="00DF1173" w:rsidRDefault="00DF1173" w:rsidP="00DF1173">
      <w:pPr>
        <w:rPr>
          <w:b/>
        </w:rPr>
      </w:pPr>
      <w:r>
        <w:rPr>
          <w:b/>
        </w:rPr>
        <w:t xml:space="preserve">Scandinavian </w:t>
      </w:r>
      <w:proofErr w:type="spellStart"/>
      <w:r>
        <w:rPr>
          <w:b/>
        </w:rPr>
        <w:t>Biopharma</w:t>
      </w:r>
      <w:proofErr w:type="spellEnd"/>
      <w:r>
        <w:rPr>
          <w:b/>
        </w:rPr>
        <w:t xml:space="preserve"> rapporterar p</w:t>
      </w:r>
      <w:r w:rsidRPr="000E164A">
        <w:rPr>
          <w:b/>
        </w:rPr>
        <w:t xml:space="preserve">ositivt resultat från klinisk </w:t>
      </w:r>
      <w:r>
        <w:rPr>
          <w:b/>
        </w:rPr>
        <w:t xml:space="preserve">fas 1 </w:t>
      </w:r>
      <w:r w:rsidRPr="000E164A">
        <w:rPr>
          <w:b/>
        </w:rPr>
        <w:t>studie av vaccin mot turistdiarré.</w:t>
      </w:r>
    </w:p>
    <w:p w:rsidR="00DF1173" w:rsidRDefault="00DF1173" w:rsidP="00DF1173">
      <w:pPr>
        <w:rPr>
          <w:b/>
        </w:rPr>
      </w:pPr>
    </w:p>
    <w:p w:rsidR="00DF1173" w:rsidRDefault="00DF1173" w:rsidP="00DF1173">
      <w:r>
        <w:t xml:space="preserve">Nyligen avslutades framgångsrikt en klinisk </w:t>
      </w:r>
      <w:proofErr w:type="spellStart"/>
      <w:r>
        <w:t>fas-I</w:t>
      </w:r>
      <w:proofErr w:type="spellEnd"/>
      <w:r>
        <w:t xml:space="preserve"> studie av bolagets nya drickbara vaccin mot turistdiarré. I studien användes en prototypversion av vaccinet bestående av E. </w:t>
      </w:r>
      <w:proofErr w:type="spellStart"/>
      <w:r>
        <w:t>coli</w:t>
      </w:r>
      <w:proofErr w:type="spellEnd"/>
      <w:r>
        <w:t xml:space="preserve"> bakterier och hybridproteinet LCTBA. Syftet med studien var att dokumentera vaccinets säkerhet och eventuella biverkningar. Som jämförelse användes ett referensvaccin vars komponenter tidigare har studerats i stora kliniska prövningar. Studien som inkluderade 60 friska frivilliga personer genomfördes i samarbete med forskare vid Göteborgs universitet och den amerikanska organisationen PATH </w:t>
      </w:r>
      <w:proofErr w:type="spellStart"/>
      <w:r>
        <w:t>Vaccine</w:t>
      </w:r>
      <w:proofErr w:type="spellEnd"/>
      <w:r>
        <w:t xml:space="preserve"> Solutions. De primära målen för studien uppnåddes. Resultaten visar att vaccinet är säkert och att de biverkningar som observerades är jämförbara med referensvaccinet. Prototypvaccinet stimulerade också produktion av antikroppar mot både E. </w:t>
      </w:r>
      <w:proofErr w:type="spellStart"/>
      <w:r>
        <w:t>coli</w:t>
      </w:r>
      <w:proofErr w:type="spellEnd"/>
      <w:r>
        <w:t xml:space="preserve"> bakterierna och hybridproteinet, vilket är en förutsättning för att vaccinet ska kunna skydda mod sjukdom. Studien har rapporterats till Läkemedelsverket.</w:t>
      </w:r>
    </w:p>
    <w:p w:rsidR="00DF1173" w:rsidRDefault="00DF1173" w:rsidP="00DF1173"/>
    <w:p w:rsidR="00DF1173" w:rsidRDefault="00DF1173" w:rsidP="00DF1173">
      <w:r>
        <w:t>Sammantaget är resultaten mycket uppmuntrande. En ny klinisk fas I studie med den slutgiltiga kompositionen av vaccinet har påbörjats där säkerhet och förmåga att stimulera ett skyddande immunsvar studeras.</w:t>
      </w:r>
    </w:p>
    <w:p w:rsidR="00DF1173" w:rsidRDefault="00DF1173" w:rsidP="00DF1173"/>
    <w:p w:rsidR="00DF1173" w:rsidRPr="00075559" w:rsidRDefault="00DF1173" w:rsidP="00DF1173">
      <w:pPr>
        <w:rPr>
          <w:b/>
        </w:rPr>
      </w:pPr>
      <w:r w:rsidRPr="00075559">
        <w:rPr>
          <w:b/>
        </w:rPr>
        <w:t>Turistdiarré</w:t>
      </w:r>
    </w:p>
    <w:p w:rsidR="00DF1173" w:rsidRDefault="00DF1173" w:rsidP="00DF1173">
      <w:r w:rsidRPr="00075559">
        <w:t xml:space="preserve">Turistdiarré är den vanligaste infektionssjukdomen bland resenärer till tropiska länder och orsakas oftast av toxinbildande E. </w:t>
      </w:r>
      <w:proofErr w:type="spellStart"/>
      <w:r w:rsidRPr="00075559">
        <w:t>coli</w:t>
      </w:r>
      <w:proofErr w:type="spellEnd"/>
      <w:r w:rsidRPr="00075559">
        <w:t xml:space="preserve"> bakterier (ETEC). Av de ca 60 miljoner resenärer till områden där ETEC är vanligt förekommande kan så många som hälften av resenärerna drabbas av turistdiarré. ETEC infektioner utgör mellan 22-60% av alla fall av turistdiarré</w:t>
      </w:r>
      <w:r>
        <w:t>, vilket motsvarar 7-18 milj</w:t>
      </w:r>
      <w:r w:rsidRPr="00715D69">
        <w:t>on</w:t>
      </w:r>
      <w:r>
        <w:t>er</w:t>
      </w:r>
      <w:r w:rsidRPr="00715D69">
        <w:t xml:space="preserve"> </w:t>
      </w:r>
      <w:r>
        <w:t>fall per år</w:t>
      </w:r>
      <w:r w:rsidRPr="00715D69">
        <w:t>.</w:t>
      </w:r>
    </w:p>
    <w:p w:rsidR="00DF1173" w:rsidRDefault="00DF1173" w:rsidP="00DF1173"/>
    <w:p w:rsidR="00DF1173" w:rsidRDefault="00DF1173" w:rsidP="00DF1173">
      <w:r w:rsidRPr="00075559">
        <w:t>ETEC infektion är också en av de vanligaste orsakerna till diarré bland barn i utvecklingsländer</w:t>
      </w:r>
      <w:r>
        <w:t xml:space="preserve"> (ca 400 miljoner </w:t>
      </w:r>
      <w:proofErr w:type="spellStart"/>
      <w:r>
        <w:t>diarré-episoder</w:t>
      </w:r>
      <w:proofErr w:type="spellEnd"/>
      <w:r>
        <w:t>) som leder till uppskattningsvis 300 000 dödsfall per år.</w:t>
      </w:r>
    </w:p>
    <w:p w:rsidR="00DF1173" w:rsidRDefault="00DF1173" w:rsidP="00DF1173"/>
    <w:p w:rsidR="00DF1173" w:rsidRDefault="00651E74" w:rsidP="00DF1173">
      <w:r w:rsidRPr="00651E74">
        <w:t>”Det är väldigt tillfredställande att utveckla ett helt nytt vaccin av stor betydelse både fö</w:t>
      </w:r>
      <w:r>
        <w:t>r barn i tredje världen och för</w:t>
      </w:r>
      <w:r w:rsidRPr="00651E74">
        <w:t xml:space="preserve"> resenärer som åker till tropiska länder. De positiva resultaten från studien gör att vi påskyndar det kliniska utvecklingsprogrammet” säger den medicinska chefen Björn Gustafsson.</w:t>
      </w:r>
    </w:p>
    <w:p w:rsidR="00651E74" w:rsidRDefault="00651E74" w:rsidP="00DF1173"/>
    <w:p w:rsidR="00DF1173" w:rsidRPr="00075559" w:rsidRDefault="00DF1173" w:rsidP="00DF1173">
      <w:pPr>
        <w:rPr>
          <w:b/>
        </w:rPr>
      </w:pPr>
      <w:r w:rsidRPr="00075559">
        <w:rPr>
          <w:b/>
        </w:rPr>
        <w:t xml:space="preserve">Scandinavian </w:t>
      </w:r>
      <w:proofErr w:type="spellStart"/>
      <w:r w:rsidRPr="00075559">
        <w:rPr>
          <w:b/>
        </w:rPr>
        <w:t>Biopharma</w:t>
      </w:r>
      <w:proofErr w:type="spellEnd"/>
    </w:p>
    <w:p w:rsidR="00DF1173" w:rsidRDefault="00DF1173" w:rsidP="00DF1173">
      <w:r>
        <w:t xml:space="preserve">Scandinavian </w:t>
      </w:r>
      <w:proofErr w:type="spellStart"/>
      <w:r>
        <w:t>Biopharma</w:t>
      </w:r>
      <w:proofErr w:type="spellEnd"/>
      <w:r>
        <w:t xml:space="preserve"> är ett svenskt forskande </w:t>
      </w:r>
      <w:proofErr w:type="spellStart"/>
      <w:r>
        <w:t>biotechföretag</w:t>
      </w:r>
      <w:proofErr w:type="spellEnd"/>
      <w:r>
        <w:t xml:space="preserve"> som distribuerar, marknadsför och säljer vacciner, immunglobuliner och dentalprodukter på den nordiska marknaden.</w:t>
      </w:r>
      <w:r w:rsidR="00411289">
        <w:t xml:space="preserve"> </w:t>
      </w:r>
      <w:r>
        <w:t xml:space="preserve">Vi utvecklar tillsammans med den amerikanska organisationen PATH </w:t>
      </w:r>
      <w:proofErr w:type="spellStart"/>
      <w:r w:rsidR="00572700">
        <w:t>Vaccine</w:t>
      </w:r>
      <w:proofErr w:type="spellEnd"/>
      <w:r w:rsidR="00572700">
        <w:t xml:space="preserve"> Solutions </w:t>
      </w:r>
      <w:r>
        <w:t>och Göteborgs Universitet ett nytt turistdiarrévaccin.</w:t>
      </w:r>
    </w:p>
    <w:p w:rsidR="00DF1173" w:rsidRDefault="00DF1173" w:rsidP="00DF1173"/>
    <w:p w:rsidR="00DF1173" w:rsidRDefault="00DF1173" w:rsidP="00DF1173"/>
    <w:p w:rsidR="00DF1173" w:rsidRDefault="00DF1173" w:rsidP="00DF1173">
      <w:r>
        <w:br w:type="page"/>
      </w:r>
    </w:p>
    <w:p w:rsidR="00DF1173" w:rsidRDefault="00DF1173" w:rsidP="00DF1173">
      <w:r>
        <w:lastRenderedPageBreak/>
        <w:t>För mer information kontakta:</w:t>
      </w:r>
    </w:p>
    <w:p w:rsidR="00DF1173" w:rsidRDefault="00DF1173" w:rsidP="00DF1173"/>
    <w:p w:rsidR="00DF1173" w:rsidRDefault="00DF1173" w:rsidP="00DF1173">
      <w:r>
        <w:t>Björn Sjöstrand, VD, Tfn: 0727-125 120</w:t>
      </w:r>
    </w:p>
    <w:p w:rsidR="00DF1173" w:rsidRDefault="008A313E" w:rsidP="00DF1173">
      <w:hyperlink r:id="rId4" w:history="1">
        <w:r w:rsidR="00DF1173" w:rsidRPr="005841DF">
          <w:rPr>
            <w:rStyle w:val="Hyperlnk"/>
          </w:rPr>
          <w:t>Bjorn.sjostrand@sbdistribution.se</w:t>
        </w:r>
      </w:hyperlink>
    </w:p>
    <w:p w:rsidR="00DF1173" w:rsidRDefault="00DF1173" w:rsidP="00DF1173"/>
    <w:p w:rsidR="00DF1173" w:rsidRDefault="00DF1173" w:rsidP="00DF1173">
      <w:r>
        <w:t>Nils Carlin, Forskningschef, Tfn: 0701-85 10 62</w:t>
      </w:r>
    </w:p>
    <w:p w:rsidR="00DF1173" w:rsidRDefault="008A313E" w:rsidP="00DF1173">
      <w:hyperlink r:id="rId5" w:history="1">
        <w:r w:rsidR="00DF1173" w:rsidRPr="005841DF">
          <w:rPr>
            <w:rStyle w:val="Hyperlnk"/>
          </w:rPr>
          <w:t>Nils.carlin@etvax.se</w:t>
        </w:r>
      </w:hyperlink>
    </w:p>
    <w:p w:rsidR="00DF1173" w:rsidRDefault="00DF1173" w:rsidP="00DF1173"/>
    <w:p w:rsidR="00DF1173" w:rsidRDefault="00DF1173" w:rsidP="00DF1173">
      <w:r>
        <w:t>Björn Gustafsson, Medicinsk chef, Tfn:0701-85 12 47</w:t>
      </w:r>
    </w:p>
    <w:p w:rsidR="00DF1173" w:rsidRPr="00B16982" w:rsidRDefault="008A313E" w:rsidP="00DF1173">
      <w:pPr>
        <w:rPr>
          <w:lang w:val="en-US"/>
        </w:rPr>
      </w:pPr>
      <w:hyperlink r:id="rId6" w:history="1">
        <w:r w:rsidR="00DF1173" w:rsidRPr="00B16982">
          <w:rPr>
            <w:rStyle w:val="Hyperlnk"/>
            <w:lang w:val="en-US"/>
          </w:rPr>
          <w:t>Bjorn.gustafsson@sbdistribution.se</w:t>
        </w:r>
      </w:hyperlink>
    </w:p>
    <w:p w:rsidR="00DF1173" w:rsidRPr="00B16982" w:rsidRDefault="00DF1173" w:rsidP="00DF1173">
      <w:pPr>
        <w:rPr>
          <w:lang w:val="en-US"/>
        </w:rPr>
      </w:pPr>
    </w:p>
    <w:p w:rsidR="00DF1173" w:rsidRPr="00B16982" w:rsidRDefault="00DF1173" w:rsidP="00DF1173">
      <w:pPr>
        <w:rPr>
          <w:lang w:val="en-US"/>
        </w:rPr>
      </w:pPr>
    </w:p>
    <w:p w:rsidR="00DF1173" w:rsidRPr="00B16982" w:rsidRDefault="00DF1173" w:rsidP="00DF1173">
      <w:pPr>
        <w:rPr>
          <w:lang w:val="en-US"/>
        </w:rPr>
      </w:pPr>
      <w:r w:rsidRPr="00B16982">
        <w:rPr>
          <w:lang w:val="en-US"/>
        </w:rPr>
        <w:t xml:space="preserve"> </w:t>
      </w:r>
    </w:p>
    <w:p w:rsidR="001376AC" w:rsidRDefault="001376AC"/>
    <w:sectPr w:rsidR="001376AC" w:rsidSect="00137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DF1173"/>
    <w:rsid w:val="00125245"/>
    <w:rsid w:val="001376AC"/>
    <w:rsid w:val="00240406"/>
    <w:rsid w:val="00411289"/>
    <w:rsid w:val="004C033A"/>
    <w:rsid w:val="00572700"/>
    <w:rsid w:val="005D7A69"/>
    <w:rsid w:val="00651E74"/>
    <w:rsid w:val="008A313E"/>
    <w:rsid w:val="00DF1173"/>
    <w:rsid w:val="00F3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173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F11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jorn.gustafsson@sbdistribution.se" TargetMode="External"/><Relationship Id="rId5" Type="http://schemas.openxmlformats.org/officeDocument/2006/relationships/hyperlink" Target="mailto:Nils.carlin@etvax.se" TargetMode="External"/><Relationship Id="rId4" Type="http://schemas.openxmlformats.org/officeDocument/2006/relationships/hyperlink" Target="mailto:Bjorn.sjostrand@sbdistributio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476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Sjöstrand</dc:creator>
  <cp:keywords/>
  <dc:description/>
  <cp:lastModifiedBy>Björn Sjöstrand</cp:lastModifiedBy>
  <cp:revision>6</cp:revision>
  <dcterms:created xsi:type="dcterms:W3CDTF">2012-08-23T14:36:00Z</dcterms:created>
  <dcterms:modified xsi:type="dcterms:W3CDTF">2012-08-23T18:40:00Z</dcterms:modified>
</cp:coreProperties>
</file>