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93106" w14:textId="488824CD" w:rsidR="00835133" w:rsidRDefault="00835133" w:rsidP="00314891">
      <w:r>
        <w:rPr>
          <w:noProof/>
        </w:rPr>
        <w:drawing>
          <wp:inline distT="0" distB="0" distL="0" distR="0" wp14:anchorId="29F89EBF" wp14:editId="2F7B2667">
            <wp:extent cx="1133475" cy="568371"/>
            <wp:effectExtent l="0" t="0" r="0" b="3175"/>
            <wp:docPr id="1774089386" name="Bildobjekt 1" descr="En bild som visar Teckensnitt, logotyp, symbol, Grafi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089386" name="Bildobjekt 1" descr="En bild som visar Teckensnitt, logotyp, symbol, Grafik&#10;&#10;AI-genererat innehåll kan vara felaktig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55162" cy="579246"/>
                    </a:xfrm>
                    <a:prstGeom prst="rect">
                      <a:avLst/>
                    </a:prstGeom>
                  </pic:spPr>
                </pic:pic>
              </a:graphicData>
            </a:graphic>
          </wp:inline>
        </w:drawing>
      </w:r>
    </w:p>
    <w:p w14:paraId="41321333" w14:textId="77777777" w:rsidR="00835133" w:rsidRDefault="00835133" w:rsidP="00314891"/>
    <w:p w14:paraId="6A0614D2" w14:textId="6AD46951" w:rsidR="00314891" w:rsidRPr="00314891" w:rsidRDefault="00314891" w:rsidP="00314891">
      <w:r w:rsidRPr="00314891">
        <w:t>PRESSMEDDELANDE</w:t>
      </w:r>
    </w:p>
    <w:p w14:paraId="06599D8D" w14:textId="604953CF" w:rsidR="00314891" w:rsidRPr="00314891" w:rsidRDefault="00314891" w:rsidP="00314891">
      <w:r w:rsidRPr="00314891">
        <w:t xml:space="preserve">Växjö 2025 11 </w:t>
      </w:r>
      <w:r w:rsidR="009C240E">
        <w:t>26</w:t>
      </w:r>
      <w:r w:rsidRPr="00314891">
        <w:t xml:space="preserve"> </w:t>
      </w:r>
    </w:p>
    <w:p w14:paraId="02ECF653" w14:textId="61E3144B" w:rsidR="00314891" w:rsidRPr="002C1389" w:rsidRDefault="00314891" w:rsidP="00314891">
      <w:pPr>
        <w:rPr>
          <w:b/>
          <w:bCs/>
        </w:rPr>
      </w:pPr>
      <w:r w:rsidRPr="002C1389">
        <w:rPr>
          <w:b/>
          <w:bCs/>
        </w:rPr>
        <w:t xml:space="preserve">C3C </w:t>
      </w:r>
      <w:proofErr w:type="spellStart"/>
      <w:r w:rsidRPr="002C1389">
        <w:rPr>
          <w:b/>
          <w:bCs/>
        </w:rPr>
        <w:t>Engineering</w:t>
      </w:r>
      <w:proofErr w:type="spellEnd"/>
      <w:r w:rsidRPr="002C1389">
        <w:rPr>
          <w:b/>
          <w:bCs/>
        </w:rPr>
        <w:t xml:space="preserve"> tecknar ramavtal med MSB </w:t>
      </w:r>
    </w:p>
    <w:p w14:paraId="57B2702B" w14:textId="1F65253C" w:rsidR="00314891" w:rsidRPr="00314891" w:rsidRDefault="00314891" w:rsidP="00314891">
      <w:r w:rsidRPr="00314891">
        <w:t>C3C Engineering AB har fått i uppdrag av Myndigheten för Samhällsskydd och Beredskap (MSB) att leverera kompakta passiva skydd och gjutformar för betongblock för att skydda människor, miljö - och samhällsviktiga funktioner vid kriser och katastrofer – både inom Sverige och internationellt.</w:t>
      </w:r>
    </w:p>
    <w:p w14:paraId="78B8E7C2" w14:textId="70361CC1" w:rsidR="00314891" w:rsidRPr="00314891" w:rsidRDefault="00314891" w:rsidP="00314891">
      <w:r w:rsidRPr="00314891">
        <w:t> -Vi är stolta över att få vara med och bidra till ett tryggare samhälle. Vårt fokus på innovation och hållbarhet gör att vi kan erbjuda effektiva skyddslösningar anpassade för olika behov och miljöer, där och när det behövs säger Tobias Axelsson Runbjörk som arbetar med teknisk utveckling och säkerhetsbyggnationer på C3C Engineering AB.</w:t>
      </w:r>
    </w:p>
    <w:p w14:paraId="5DE7C18A" w14:textId="1C9CD3B1" w:rsidR="00314891" w:rsidRPr="00314891" w:rsidRDefault="00314891" w:rsidP="00314891">
      <w:r w:rsidRPr="00314891">
        <w:t>Ramavtalet som löper över två år med möjlighet till förlängning är värt upp till 120 miljoner SEK och omfattar kompakta skydd för säkerhetsbyggnationer som skyddar vid naturkatastrofer som bränder, översvämningar och jordskred. De skyddar också kritiska objekt vid exempelvis påskjutning eller splitter från granater. Det är ett uppdrag som C3C tar sig an med stor ödmjukhet.</w:t>
      </w:r>
    </w:p>
    <w:p w14:paraId="48CB9D5B" w14:textId="21D1A0A1" w:rsidR="00314891" w:rsidRPr="00314891" w:rsidRDefault="00314891" w:rsidP="00314891">
      <w:r w:rsidRPr="00314891">
        <w:t xml:space="preserve"> -Vi ser fram emot ett nära samarbete med MSB och att fortsätta utveckla tekniken vidare för att tillsammans möta framtidens utmaningar inom säkerhet och beredskap </w:t>
      </w:r>
      <w:r w:rsidR="00C926A3">
        <w:t>avslutar Tobias</w:t>
      </w:r>
      <w:r w:rsidR="000577BF">
        <w:t>.</w:t>
      </w:r>
    </w:p>
    <w:p w14:paraId="4485DF88" w14:textId="6990F30C" w:rsidR="002C1389" w:rsidRDefault="00314891" w:rsidP="00314891">
      <w:r w:rsidRPr="00314891">
        <w:t> </w:t>
      </w:r>
    </w:p>
    <w:p w14:paraId="7F038579" w14:textId="27B36DF1" w:rsidR="00314891" w:rsidRPr="00314891" w:rsidRDefault="002C1389" w:rsidP="00314891">
      <w:r>
        <w:t xml:space="preserve">För </w:t>
      </w:r>
      <w:r w:rsidR="007B3216">
        <w:t xml:space="preserve">frågor och </w:t>
      </w:r>
      <w:r>
        <w:t>ytterligare information – Ta kontakt med</w:t>
      </w:r>
    </w:p>
    <w:p w14:paraId="45247FF9" w14:textId="3DF587C8" w:rsidR="00314891" w:rsidRPr="00314891" w:rsidRDefault="00314891" w:rsidP="00314891">
      <w:r w:rsidRPr="00314891">
        <w:t>Tobias Axelsson Runbjörk, </w:t>
      </w:r>
      <w:r w:rsidR="002C1389">
        <w:t xml:space="preserve">Områdesansvarig </w:t>
      </w:r>
      <w:r w:rsidRPr="00314891">
        <w:t>Säkerhet &amp; Innovation</w:t>
      </w:r>
    </w:p>
    <w:p w14:paraId="244E479B" w14:textId="77777777" w:rsidR="00314891" w:rsidRPr="00314891" w:rsidRDefault="00314891" w:rsidP="00314891">
      <w:pPr>
        <w:rPr>
          <w:lang w:val="en-US"/>
        </w:rPr>
      </w:pPr>
      <w:r w:rsidRPr="00314891">
        <w:rPr>
          <w:lang w:val="en-US"/>
        </w:rPr>
        <w:t>C3C Engineering AB</w:t>
      </w:r>
    </w:p>
    <w:p w14:paraId="6A1DB81C" w14:textId="3AA68A11" w:rsidR="00314891" w:rsidRPr="00314891" w:rsidRDefault="002C1389" w:rsidP="00314891">
      <w:pPr>
        <w:rPr>
          <w:lang w:val="en-US"/>
        </w:rPr>
      </w:pPr>
      <w:r w:rsidRPr="006E1D83">
        <w:rPr>
          <w:lang w:val="en-US"/>
        </w:rPr>
        <w:t xml:space="preserve">Mail: </w:t>
      </w:r>
      <w:hyperlink r:id="rId5" w:history="1">
        <w:r w:rsidRPr="00A97DE2">
          <w:rPr>
            <w:rStyle w:val="Hyperlnk"/>
            <w:lang w:val="en-US"/>
          </w:rPr>
          <w:t>tobias@c3c.se</w:t>
        </w:r>
      </w:hyperlink>
    </w:p>
    <w:p w14:paraId="112CE9DC" w14:textId="22CB43BE" w:rsidR="00314891" w:rsidRPr="00314891" w:rsidRDefault="002C1389" w:rsidP="00314891">
      <w:r>
        <w:t xml:space="preserve">Direkt nr: </w:t>
      </w:r>
      <w:r w:rsidRPr="00314891">
        <w:t>0766–26</w:t>
      </w:r>
      <w:r w:rsidR="00473DE1">
        <w:t xml:space="preserve"> </w:t>
      </w:r>
      <w:r w:rsidRPr="00314891">
        <w:t>78</w:t>
      </w:r>
      <w:r w:rsidR="00473DE1">
        <w:t xml:space="preserve"> </w:t>
      </w:r>
      <w:r w:rsidRPr="00314891">
        <w:t>02</w:t>
      </w:r>
    </w:p>
    <w:p w14:paraId="03144EAE" w14:textId="77777777" w:rsidR="00314891" w:rsidRDefault="00314891" w:rsidP="00314891">
      <w:r w:rsidRPr="00314891">
        <w:t> </w:t>
      </w:r>
    </w:p>
    <w:p w14:paraId="66D87FF7" w14:textId="77777777" w:rsidR="00AE2C61" w:rsidRDefault="00AE2C61" w:rsidP="00314891"/>
    <w:p w14:paraId="4CC70D89" w14:textId="77777777" w:rsidR="00AE2C61" w:rsidRDefault="00AE2C61" w:rsidP="00314891"/>
    <w:sectPr w:rsidR="00AE2C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37B"/>
    <w:rsid w:val="000577BF"/>
    <w:rsid w:val="000934EE"/>
    <w:rsid w:val="00287718"/>
    <w:rsid w:val="002C1389"/>
    <w:rsid w:val="002C35A8"/>
    <w:rsid w:val="00314891"/>
    <w:rsid w:val="003A7D2C"/>
    <w:rsid w:val="00473DE1"/>
    <w:rsid w:val="004B4AE1"/>
    <w:rsid w:val="0051737B"/>
    <w:rsid w:val="00520806"/>
    <w:rsid w:val="00681D22"/>
    <w:rsid w:val="006A71CE"/>
    <w:rsid w:val="006E1D83"/>
    <w:rsid w:val="00725633"/>
    <w:rsid w:val="007B3216"/>
    <w:rsid w:val="00803773"/>
    <w:rsid w:val="00835133"/>
    <w:rsid w:val="009C240E"/>
    <w:rsid w:val="009D18F7"/>
    <w:rsid w:val="00A37605"/>
    <w:rsid w:val="00AE2C61"/>
    <w:rsid w:val="00C1072C"/>
    <w:rsid w:val="00C926A3"/>
    <w:rsid w:val="00CD2033"/>
    <w:rsid w:val="00DC5106"/>
    <w:rsid w:val="00E039DA"/>
    <w:rsid w:val="00E11784"/>
    <w:rsid w:val="00E24126"/>
    <w:rsid w:val="00EC6C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6F812"/>
  <w15:chartTrackingRefBased/>
  <w15:docId w15:val="{EDB873E4-EB73-4692-A670-DCE8150B6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173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173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1737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1737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1737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1737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1737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1737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1737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1737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1737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1737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1737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1737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1737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1737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1737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1737B"/>
    <w:rPr>
      <w:rFonts w:eastAsiaTheme="majorEastAsia" w:cstheme="majorBidi"/>
      <w:color w:val="272727" w:themeColor="text1" w:themeTint="D8"/>
    </w:rPr>
  </w:style>
  <w:style w:type="paragraph" w:styleId="Rubrik">
    <w:name w:val="Title"/>
    <w:basedOn w:val="Normal"/>
    <w:next w:val="Normal"/>
    <w:link w:val="RubrikChar"/>
    <w:uiPriority w:val="10"/>
    <w:qFormat/>
    <w:rsid w:val="005173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1737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1737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1737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1737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1737B"/>
    <w:rPr>
      <w:i/>
      <w:iCs/>
      <w:color w:val="404040" w:themeColor="text1" w:themeTint="BF"/>
    </w:rPr>
  </w:style>
  <w:style w:type="paragraph" w:styleId="Liststycke">
    <w:name w:val="List Paragraph"/>
    <w:basedOn w:val="Normal"/>
    <w:uiPriority w:val="34"/>
    <w:qFormat/>
    <w:rsid w:val="0051737B"/>
    <w:pPr>
      <w:ind w:left="720"/>
      <w:contextualSpacing/>
    </w:pPr>
  </w:style>
  <w:style w:type="character" w:styleId="Starkbetoning">
    <w:name w:val="Intense Emphasis"/>
    <w:basedOn w:val="Standardstycketeckensnitt"/>
    <w:uiPriority w:val="21"/>
    <w:qFormat/>
    <w:rsid w:val="0051737B"/>
    <w:rPr>
      <w:i/>
      <w:iCs/>
      <w:color w:val="0F4761" w:themeColor="accent1" w:themeShade="BF"/>
    </w:rPr>
  </w:style>
  <w:style w:type="paragraph" w:styleId="Starktcitat">
    <w:name w:val="Intense Quote"/>
    <w:basedOn w:val="Normal"/>
    <w:next w:val="Normal"/>
    <w:link w:val="StarktcitatChar"/>
    <w:uiPriority w:val="30"/>
    <w:qFormat/>
    <w:rsid w:val="005173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1737B"/>
    <w:rPr>
      <w:i/>
      <w:iCs/>
      <w:color w:val="0F4761" w:themeColor="accent1" w:themeShade="BF"/>
    </w:rPr>
  </w:style>
  <w:style w:type="character" w:styleId="Starkreferens">
    <w:name w:val="Intense Reference"/>
    <w:basedOn w:val="Standardstycketeckensnitt"/>
    <w:uiPriority w:val="32"/>
    <w:qFormat/>
    <w:rsid w:val="0051737B"/>
    <w:rPr>
      <w:b/>
      <w:bCs/>
      <w:smallCaps/>
      <w:color w:val="0F4761" w:themeColor="accent1" w:themeShade="BF"/>
      <w:spacing w:val="5"/>
    </w:rPr>
  </w:style>
  <w:style w:type="character" w:styleId="Hyperlnk">
    <w:name w:val="Hyperlink"/>
    <w:basedOn w:val="Standardstycketeckensnitt"/>
    <w:uiPriority w:val="99"/>
    <w:unhideWhenUsed/>
    <w:rsid w:val="00314891"/>
    <w:rPr>
      <w:color w:val="467886" w:themeColor="hyperlink"/>
      <w:u w:val="single"/>
    </w:rPr>
  </w:style>
  <w:style w:type="character" w:styleId="Olstomnmnande">
    <w:name w:val="Unresolved Mention"/>
    <w:basedOn w:val="Standardstycketeckensnitt"/>
    <w:uiPriority w:val="99"/>
    <w:semiHidden/>
    <w:unhideWhenUsed/>
    <w:rsid w:val="00314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obias@c3c.se" TargetMode="Externa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220</Words>
  <Characters>1273</Characters>
  <Application>Microsoft Office Word</Application>
  <DocSecurity>0</DocSecurity>
  <Lines>30</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Gustavsson</dc:creator>
  <cp:keywords/>
  <dc:description/>
  <cp:lastModifiedBy>Maria Gustavsson</cp:lastModifiedBy>
  <cp:revision>10</cp:revision>
  <dcterms:created xsi:type="dcterms:W3CDTF">2025-11-26T08:29:00Z</dcterms:created>
  <dcterms:modified xsi:type="dcterms:W3CDTF">2025-11-26T13:41:00Z</dcterms:modified>
</cp:coreProperties>
</file>