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CA" w:rsidRPr="003C6A2E" w:rsidRDefault="00DE2C91" w:rsidP="009273CA">
      <w:pPr>
        <w:pStyle w:val="Rubrik1"/>
        <w:rPr>
          <w:sz w:val="32"/>
          <w:szCs w:val="32"/>
          <w:lang w:val="sv-SE"/>
        </w:rPr>
      </w:pPr>
      <w:r>
        <w:rPr>
          <w:caps w:val="0"/>
          <w:noProof/>
          <w:lang w:val="sv-SE" w:eastAsia="sv-SE" w:bidi="ar-SA"/>
        </w:rPr>
        <w:drawing>
          <wp:anchor distT="0" distB="0" distL="114300" distR="114300" simplePos="0" relativeHeight="251659264" behindDoc="1" locked="0" layoutInCell="1" allowOverlap="1">
            <wp:simplePos x="0" y="0"/>
            <wp:positionH relativeFrom="column">
              <wp:posOffset>-207010</wp:posOffset>
            </wp:positionH>
            <wp:positionV relativeFrom="paragraph">
              <wp:posOffset>-1043940</wp:posOffset>
            </wp:positionV>
            <wp:extent cx="800100" cy="831215"/>
            <wp:effectExtent l="19050" t="0" r="0" b="0"/>
            <wp:wrapNone/>
            <wp:docPr id="3" name="Bild 1" descr="C:\Documents and Settings\Johan\Skrivbord\JRFOR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cuments and Settings\Johan\Skrivbord\JRFORGINAL.png"/>
                    <pic:cNvPicPr>
                      <a:picLocks noChangeAspect="1" noChangeArrowheads="1"/>
                    </pic:cNvPicPr>
                  </pic:nvPicPr>
                  <pic:blipFill>
                    <a:blip r:embed="rId6" cstate="print"/>
                    <a:srcRect/>
                    <a:stretch>
                      <a:fillRect/>
                    </a:stretch>
                  </pic:blipFill>
                  <pic:spPr bwMode="auto">
                    <a:xfrm>
                      <a:off x="0" y="0"/>
                      <a:ext cx="800100" cy="831215"/>
                    </a:xfrm>
                    <a:prstGeom prst="rect">
                      <a:avLst/>
                    </a:prstGeom>
                    <a:noFill/>
                    <a:ln w="9525">
                      <a:noFill/>
                      <a:miter lim="800000"/>
                      <a:headEnd/>
                      <a:tailEnd/>
                    </a:ln>
                  </pic:spPr>
                </pic:pic>
              </a:graphicData>
            </a:graphic>
          </wp:anchor>
        </w:drawing>
      </w:r>
      <w:r w:rsidR="005B142D">
        <w:rPr>
          <w:caps w:val="0"/>
          <w:noProof/>
          <w:lang w:val="sv-SE" w:eastAsia="sv-SE" w:bidi="ar-SA"/>
        </w:rPr>
        <w:drawing>
          <wp:anchor distT="0" distB="0" distL="114300" distR="114300" simplePos="0" relativeHeight="251661312" behindDoc="1" locked="0" layoutInCell="1" allowOverlap="1">
            <wp:simplePos x="0" y="0"/>
            <wp:positionH relativeFrom="column">
              <wp:posOffset>743445</wp:posOffset>
            </wp:positionH>
            <wp:positionV relativeFrom="paragraph">
              <wp:posOffset>-924791</wp:posOffset>
            </wp:positionV>
            <wp:extent cx="2189126" cy="510639"/>
            <wp:effectExtent l="19050" t="0" r="1624" b="0"/>
            <wp:wrapNone/>
            <wp:docPr id="4" name="Bild 2" descr="C:\Documents and Settings\Johan\Skrivbord\Namnlö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cuments and Settings\Johan\Skrivbord\Namnlöst-1.jpg"/>
                    <pic:cNvPicPr>
                      <a:picLocks noChangeAspect="1" noChangeArrowheads="1"/>
                    </pic:cNvPicPr>
                  </pic:nvPicPr>
                  <pic:blipFill>
                    <a:blip r:embed="rId7" cstate="print"/>
                    <a:srcRect/>
                    <a:stretch>
                      <a:fillRect/>
                    </a:stretch>
                  </pic:blipFill>
                  <pic:spPr bwMode="auto">
                    <a:xfrm>
                      <a:off x="0" y="0"/>
                      <a:ext cx="2189126" cy="510639"/>
                    </a:xfrm>
                    <a:prstGeom prst="rect">
                      <a:avLst/>
                    </a:prstGeom>
                    <a:noFill/>
                    <a:ln w="9525">
                      <a:noFill/>
                      <a:miter lim="800000"/>
                      <a:headEnd/>
                      <a:tailEnd/>
                    </a:ln>
                  </pic:spPr>
                </pic:pic>
              </a:graphicData>
            </a:graphic>
          </wp:anchor>
        </w:drawing>
      </w:r>
      <w:r w:rsidR="00155E08" w:rsidRPr="00BB5915">
        <w:rPr>
          <w:sz w:val="48"/>
          <w:szCs w:val="48"/>
          <w:lang w:val="sv-SE"/>
        </w:rPr>
        <w:t>Pressmeddelande</w:t>
      </w:r>
      <w:r w:rsidR="007E54EA" w:rsidRPr="00BB5915">
        <w:rPr>
          <w:sz w:val="48"/>
          <w:szCs w:val="48"/>
          <w:lang w:val="sv-SE"/>
        </w:rPr>
        <w:t xml:space="preserve"> </w:t>
      </w:r>
    </w:p>
    <w:p w:rsidR="007E54EA" w:rsidRDefault="003029FA" w:rsidP="00BD2093">
      <w:pPr>
        <w:rPr>
          <w:sz w:val="36"/>
          <w:szCs w:val="36"/>
          <w:lang w:val="sv-SE"/>
        </w:rPr>
      </w:pPr>
      <w:r>
        <w:rPr>
          <w:sz w:val="36"/>
          <w:szCs w:val="36"/>
          <w:lang w:val="sv-SE"/>
        </w:rPr>
        <w:t>Kostnader för att utrota dvärgbandmasken</w:t>
      </w:r>
    </w:p>
    <w:p w:rsidR="00B555D0" w:rsidRDefault="00B555D0" w:rsidP="00BD2093">
      <w:pPr>
        <w:rPr>
          <w:sz w:val="24"/>
          <w:szCs w:val="24"/>
          <w:lang w:val="sv-SE"/>
        </w:rPr>
      </w:pPr>
    </w:p>
    <w:p w:rsidR="00B555D0" w:rsidRDefault="001F4158" w:rsidP="000F3F56">
      <w:pPr>
        <w:pStyle w:val="Text"/>
        <w:spacing w:after="0" w:line="240" w:lineRule="auto"/>
        <w:rPr>
          <w:color w:val="000000"/>
          <w:sz w:val="22"/>
          <w:szCs w:val="22"/>
        </w:rPr>
      </w:pPr>
      <w:r w:rsidRPr="001F4158">
        <w:rPr>
          <w:color w:val="000000"/>
          <w:sz w:val="22"/>
          <w:szCs w:val="22"/>
        </w:rPr>
        <w:t xml:space="preserve">Beräkningar för att utrota dvärgbandmasken i Sverige uppskattas till 174 miljoner kronor. </w:t>
      </w:r>
      <w:r>
        <w:rPr>
          <w:color w:val="000000"/>
          <w:sz w:val="22"/>
          <w:szCs w:val="22"/>
        </w:rPr>
        <w:t>Rapport</w:t>
      </w:r>
      <w:r w:rsidRPr="001F4158">
        <w:rPr>
          <w:color w:val="000000"/>
          <w:sz w:val="22"/>
          <w:szCs w:val="22"/>
        </w:rPr>
        <w:t xml:space="preserve"> från Socialstyrelsen och Jordbruksverket</w:t>
      </w:r>
      <w:r>
        <w:rPr>
          <w:color w:val="000000"/>
          <w:sz w:val="22"/>
          <w:szCs w:val="22"/>
        </w:rPr>
        <w:t xml:space="preserve"> säger att kostnaden är för hög och att man kanske inte skulle lyckas.</w:t>
      </w:r>
    </w:p>
    <w:p w:rsidR="001F4158" w:rsidRDefault="001F4158" w:rsidP="000F3F56">
      <w:pPr>
        <w:pStyle w:val="Text"/>
        <w:spacing w:after="0" w:line="240" w:lineRule="auto"/>
        <w:rPr>
          <w:color w:val="000000"/>
          <w:sz w:val="22"/>
          <w:szCs w:val="22"/>
        </w:rPr>
      </w:pPr>
    </w:p>
    <w:p w:rsidR="001F4158" w:rsidRDefault="001F4158" w:rsidP="000F3F56">
      <w:pPr>
        <w:pStyle w:val="Text"/>
        <w:spacing w:after="0" w:line="240" w:lineRule="auto"/>
        <w:rPr>
          <w:color w:val="000000"/>
          <w:sz w:val="22"/>
          <w:szCs w:val="22"/>
        </w:rPr>
      </w:pPr>
      <w:r>
        <w:rPr>
          <w:color w:val="000000"/>
          <w:sz w:val="22"/>
          <w:szCs w:val="22"/>
        </w:rPr>
        <w:t>Att kostanden på 174 miljoner skulle vara för hög är högst anmärkningsvärd då man redovisar att</w:t>
      </w:r>
      <w:r w:rsidR="00EC7D60">
        <w:rPr>
          <w:color w:val="000000"/>
          <w:sz w:val="22"/>
          <w:szCs w:val="22"/>
        </w:rPr>
        <w:t xml:space="preserve"> enbart statens kostnad </w:t>
      </w:r>
      <w:r>
        <w:rPr>
          <w:color w:val="000000"/>
          <w:sz w:val="22"/>
          <w:szCs w:val="22"/>
        </w:rPr>
        <w:t>för vargen årligen uppgår till ca 200 miljoner kronor säger förbundsordförande Solveig Larsson.</w:t>
      </w:r>
    </w:p>
    <w:p w:rsidR="003C6A2E" w:rsidRDefault="003C6A2E" w:rsidP="000F3F56">
      <w:pPr>
        <w:pStyle w:val="Text"/>
        <w:spacing w:after="0" w:line="240" w:lineRule="auto"/>
        <w:rPr>
          <w:color w:val="000000"/>
          <w:sz w:val="22"/>
          <w:szCs w:val="22"/>
        </w:rPr>
      </w:pPr>
    </w:p>
    <w:p w:rsidR="003C6A2E" w:rsidRDefault="003C6A2E" w:rsidP="000F3F56">
      <w:pPr>
        <w:pStyle w:val="Text"/>
        <w:spacing w:after="0" w:line="240" w:lineRule="auto"/>
        <w:rPr>
          <w:color w:val="000000"/>
          <w:sz w:val="22"/>
          <w:szCs w:val="22"/>
        </w:rPr>
      </w:pPr>
      <w:r>
        <w:rPr>
          <w:color w:val="000000"/>
          <w:sz w:val="22"/>
          <w:szCs w:val="22"/>
        </w:rPr>
        <w:t>Vi</w:t>
      </w:r>
      <w:r w:rsidR="00EC7D60">
        <w:rPr>
          <w:color w:val="000000"/>
          <w:sz w:val="22"/>
          <w:szCs w:val="22"/>
        </w:rPr>
        <w:t>d</w:t>
      </w:r>
      <w:r>
        <w:rPr>
          <w:color w:val="000000"/>
          <w:sz w:val="22"/>
          <w:szCs w:val="22"/>
        </w:rPr>
        <w:t xml:space="preserve"> en komplett spridning över landet av dvärgbandmasken kommer inte bara svenska traditioner försvinna utan även ge ree</w:t>
      </w:r>
      <w:r w:rsidR="00EC7D60">
        <w:rPr>
          <w:color w:val="000000"/>
          <w:sz w:val="22"/>
          <w:szCs w:val="22"/>
        </w:rPr>
        <w:t>lla kostnader för behandling av människor. Att man sedan väljer att riskera att ett antal personer årligen kommer drabbas av parasiten med livslång behandling som följd är inte acceptabelt. Det går inte att värdera det i pengar och till den dessutom relativt låga kostanden att försöka stoppa problemet i dess linda fotsätter Solveig Larsson.</w:t>
      </w:r>
    </w:p>
    <w:p w:rsidR="001F4158" w:rsidRDefault="001F4158" w:rsidP="000F3F56">
      <w:pPr>
        <w:pStyle w:val="Text"/>
        <w:spacing w:after="0" w:line="240" w:lineRule="auto"/>
        <w:rPr>
          <w:color w:val="000000"/>
          <w:sz w:val="22"/>
          <w:szCs w:val="22"/>
        </w:rPr>
      </w:pPr>
    </w:p>
    <w:p w:rsidR="001F4158" w:rsidRPr="001F4158" w:rsidRDefault="003C6A2E" w:rsidP="001F4158">
      <w:pPr>
        <w:pStyle w:val="Default"/>
      </w:pPr>
      <w:r>
        <w:rPr>
          <w:sz w:val="22"/>
          <w:szCs w:val="22"/>
        </w:rPr>
        <w:t>Jägarnas Riksförbund</w:t>
      </w:r>
      <w:r w:rsidR="001F4158">
        <w:rPr>
          <w:sz w:val="22"/>
          <w:szCs w:val="22"/>
        </w:rPr>
        <w:t xml:space="preserve"> upprepar sig tidigare uppmaning till myndigheterna att införa ersättning till jägare som avlivar räv och kräver att alla andra djur som kan vara värddjur för dvärgbandmasken ska avlivas året runt med ersättning från staten. Enligt rapport från Jordbruksverket konstaterar man bland annat mård</w:t>
      </w:r>
      <w:r w:rsidR="0092582D">
        <w:rPr>
          <w:sz w:val="22"/>
          <w:szCs w:val="22"/>
        </w:rPr>
        <w:t>h</w:t>
      </w:r>
      <w:r w:rsidR="001F4158">
        <w:rPr>
          <w:sz w:val="22"/>
          <w:szCs w:val="22"/>
        </w:rPr>
        <w:t>unden och vargen som spridare av parasiten.</w:t>
      </w:r>
    </w:p>
    <w:p w:rsidR="00B555D0" w:rsidRDefault="00B555D0" w:rsidP="000F3F56">
      <w:pPr>
        <w:pStyle w:val="Text"/>
        <w:spacing w:after="0" w:line="240" w:lineRule="auto"/>
        <w:rPr>
          <w:color w:val="000000"/>
        </w:rPr>
      </w:pPr>
    </w:p>
    <w:p w:rsidR="00B555D0" w:rsidRDefault="00B555D0" w:rsidP="000F3F56">
      <w:pPr>
        <w:pStyle w:val="Text"/>
        <w:spacing w:after="0" w:line="240" w:lineRule="auto"/>
        <w:rPr>
          <w:color w:val="000000"/>
        </w:rPr>
      </w:pPr>
    </w:p>
    <w:p w:rsidR="001F4158" w:rsidRDefault="001F4158" w:rsidP="000F3F56">
      <w:pPr>
        <w:pStyle w:val="Text"/>
        <w:spacing w:after="0" w:line="240" w:lineRule="auto"/>
        <w:rPr>
          <w:color w:val="000000"/>
        </w:rPr>
      </w:pPr>
    </w:p>
    <w:p w:rsidR="00B555D0" w:rsidRDefault="00B555D0" w:rsidP="000F3F56">
      <w:pPr>
        <w:pStyle w:val="Text"/>
        <w:spacing w:after="0" w:line="240" w:lineRule="auto"/>
        <w:rPr>
          <w:color w:val="000000"/>
        </w:rPr>
      </w:pPr>
    </w:p>
    <w:p w:rsidR="000003C0" w:rsidRPr="00520EAB" w:rsidRDefault="005C3D51" w:rsidP="000F3F56">
      <w:pPr>
        <w:pStyle w:val="Text"/>
        <w:spacing w:after="0" w:line="240" w:lineRule="auto"/>
        <w:rPr>
          <w:color w:val="000000"/>
        </w:rPr>
      </w:pPr>
      <w:r w:rsidRPr="00520EAB">
        <w:rPr>
          <w:color w:val="000000"/>
        </w:rPr>
        <w:t>För mer information vänligen kontakta:</w:t>
      </w:r>
    </w:p>
    <w:p w:rsidR="00B555D0" w:rsidRDefault="00B555D0" w:rsidP="000F3F56">
      <w:pPr>
        <w:pStyle w:val="Text"/>
        <w:spacing w:after="0" w:line="240" w:lineRule="auto"/>
        <w:rPr>
          <w:color w:val="000000"/>
        </w:rPr>
      </w:pPr>
    </w:p>
    <w:p w:rsidR="00B555D0" w:rsidRPr="00B555D0" w:rsidRDefault="00B555D0" w:rsidP="00B555D0">
      <w:pPr>
        <w:pStyle w:val="Text"/>
        <w:spacing w:after="0" w:line="240" w:lineRule="auto"/>
        <w:rPr>
          <w:color w:val="000000"/>
        </w:rPr>
      </w:pPr>
      <w:r w:rsidRPr="00B555D0">
        <w:rPr>
          <w:color w:val="000000"/>
        </w:rPr>
        <w:t>Solveig Larsson</w:t>
      </w:r>
    </w:p>
    <w:p w:rsidR="00B555D0" w:rsidRDefault="00B555D0" w:rsidP="00B555D0">
      <w:pPr>
        <w:pStyle w:val="Text"/>
        <w:spacing w:after="0" w:line="240" w:lineRule="auto"/>
        <w:rPr>
          <w:color w:val="000000"/>
        </w:rPr>
      </w:pPr>
      <w:r>
        <w:rPr>
          <w:color w:val="000000"/>
        </w:rPr>
        <w:t>Förbundsordförande</w:t>
      </w:r>
    </w:p>
    <w:p w:rsidR="00B555D0" w:rsidRPr="00520EAB" w:rsidRDefault="00B555D0" w:rsidP="00B555D0">
      <w:pPr>
        <w:pStyle w:val="Text"/>
        <w:spacing w:after="0" w:line="240" w:lineRule="auto"/>
        <w:rPr>
          <w:color w:val="000000"/>
        </w:rPr>
      </w:pPr>
      <w:r>
        <w:rPr>
          <w:color w:val="000000"/>
        </w:rPr>
        <w:t>070-605 62 74</w:t>
      </w:r>
    </w:p>
    <w:p w:rsidR="00B555D0" w:rsidRDefault="00B555D0" w:rsidP="000F3F56">
      <w:pPr>
        <w:pStyle w:val="Text"/>
        <w:spacing w:after="0" w:line="240" w:lineRule="auto"/>
        <w:rPr>
          <w:color w:val="000000"/>
        </w:rPr>
      </w:pPr>
    </w:p>
    <w:p w:rsidR="00B555D0" w:rsidRDefault="00B555D0" w:rsidP="000F3F56">
      <w:pPr>
        <w:pStyle w:val="Text"/>
        <w:spacing w:after="0" w:line="240" w:lineRule="auto"/>
        <w:rPr>
          <w:color w:val="000000"/>
        </w:rPr>
      </w:pPr>
    </w:p>
    <w:p w:rsidR="000003C0" w:rsidRPr="00520EAB" w:rsidRDefault="000003C0" w:rsidP="000F3F56">
      <w:pPr>
        <w:pStyle w:val="Text"/>
        <w:spacing w:after="0" w:line="240" w:lineRule="auto"/>
        <w:rPr>
          <w:color w:val="000000"/>
        </w:rPr>
      </w:pPr>
      <w:r w:rsidRPr="00520EAB">
        <w:rPr>
          <w:color w:val="000000"/>
        </w:rPr>
        <w:t>Johan Boström</w:t>
      </w:r>
    </w:p>
    <w:p w:rsidR="000003C0" w:rsidRPr="00520EAB" w:rsidRDefault="000003C0" w:rsidP="000F3F56">
      <w:pPr>
        <w:pStyle w:val="Text"/>
        <w:spacing w:after="0" w:line="240" w:lineRule="auto"/>
        <w:rPr>
          <w:color w:val="000000"/>
        </w:rPr>
      </w:pPr>
      <w:r w:rsidRPr="00520EAB">
        <w:rPr>
          <w:color w:val="000000"/>
        </w:rPr>
        <w:t>Informatör</w:t>
      </w:r>
    </w:p>
    <w:p w:rsidR="00682B4B" w:rsidRPr="00520EAB" w:rsidRDefault="00682B4B" w:rsidP="000F3F56">
      <w:pPr>
        <w:pStyle w:val="Text"/>
        <w:spacing w:after="0" w:line="240" w:lineRule="auto"/>
        <w:rPr>
          <w:color w:val="000000"/>
        </w:rPr>
      </w:pPr>
      <w:r w:rsidRPr="00520EAB">
        <w:rPr>
          <w:color w:val="000000"/>
        </w:rPr>
        <w:t>08-550 107 84</w:t>
      </w:r>
    </w:p>
    <w:p w:rsidR="00155E08" w:rsidRPr="00346918" w:rsidRDefault="00066E57" w:rsidP="000F3F56">
      <w:pPr>
        <w:pStyle w:val="Text"/>
        <w:spacing w:after="0" w:line="240" w:lineRule="auto"/>
        <w:rPr>
          <w:color w:val="000000"/>
          <w:lang w:val="en-US"/>
        </w:rPr>
      </w:pPr>
      <w:hyperlink r:id="rId8" w:history="1">
        <w:r w:rsidR="00CB3390" w:rsidRPr="00346918">
          <w:rPr>
            <w:rStyle w:val="Hyperlnk"/>
            <w:lang w:val="en-US"/>
          </w:rPr>
          <w:t>Johan.bostrom@jrf-lj.org</w:t>
        </w:r>
      </w:hyperlink>
    </w:p>
    <w:p w:rsidR="00CB3390" w:rsidRPr="00346918" w:rsidRDefault="00CB3390" w:rsidP="000F3F56">
      <w:pPr>
        <w:pStyle w:val="Text"/>
        <w:spacing w:after="0" w:line="240" w:lineRule="auto"/>
        <w:rPr>
          <w:color w:val="000000"/>
          <w:lang w:val="en-US"/>
        </w:rPr>
      </w:pPr>
    </w:p>
    <w:sectPr w:rsidR="00CB3390" w:rsidRPr="00346918" w:rsidSect="00162985">
      <w:headerReference w:type="even" r:id="rId9"/>
      <w:headerReference w:type="default" r:id="rId10"/>
      <w:headerReference w:type="first" r:id="rId11"/>
      <w:footerReference w:type="first" r:id="rId12"/>
      <w:pgSz w:w="12240" w:h="15840"/>
      <w:pgMar w:top="1980" w:right="1440" w:bottom="2160" w:left="1440" w:header="965" w:footer="9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DD7" w:rsidRDefault="00DD2DD7">
      <w:pPr>
        <w:rPr>
          <w:lang w:val="sv-SE"/>
        </w:rPr>
      </w:pPr>
      <w:r>
        <w:rPr>
          <w:lang w:val="sv-SE"/>
        </w:rPr>
        <w:separator/>
      </w:r>
    </w:p>
    <w:p w:rsidR="00DD2DD7" w:rsidRDefault="00DD2DD7">
      <w:pPr>
        <w:rPr>
          <w:lang w:val="sv-SE"/>
        </w:rPr>
      </w:pPr>
    </w:p>
  </w:endnote>
  <w:endnote w:type="continuationSeparator" w:id="0">
    <w:p w:rsidR="00DD2DD7" w:rsidRDefault="00DD2DD7">
      <w:pPr>
        <w:rPr>
          <w:lang w:val="sv-SE"/>
        </w:rPr>
      </w:pPr>
      <w:r>
        <w:rPr>
          <w:lang w:val="sv-SE"/>
        </w:rPr>
        <w:continuationSeparator/>
      </w:r>
    </w:p>
    <w:p w:rsidR="00DD2DD7" w:rsidRDefault="00DD2DD7">
      <w:pPr>
        <w:rPr>
          <w:lang w:val="sv-SE"/>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08" w:rsidRDefault="00F4719B">
    <w:pPr>
      <w:pStyle w:val="Sidfot"/>
      <w:rPr>
        <w:lang w:val="sv-SE"/>
      </w:rPr>
    </w:pPr>
    <w:r>
      <w:rPr>
        <w:lang w:val="sv-SE"/>
      </w:rPr>
      <w:t>Jägarnas riksförbund</w:t>
    </w:r>
    <w:r w:rsidR="00155E08">
      <w:rPr>
        <w:lang w:val="sv-S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DD7" w:rsidRDefault="00DD2DD7">
      <w:pPr>
        <w:rPr>
          <w:lang w:val="sv-SE"/>
        </w:rPr>
      </w:pPr>
      <w:r>
        <w:rPr>
          <w:lang w:val="sv-SE"/>
        </w:rPr>
        <w:separator/>
      </w:r>
    </w:p>
    <w:p w:rsidR="00DD2DD7" w:rsidRDefault="00DD2DD7">
      <w:pPr>
        <w:rPr>
          <w:lang w:val="sv-SE"/>
        </w:rPr>
      </w:pPr>
    </w:p>
  </w:footnote>
  <w:footnote w:type="continuationSeparator" w:id="0">
    <w:p w:rsidR="00DD2DD7" w:rsidRDefault="00DD2DD7">
      <w:pPr>
        <w:rPr>
          <w:lang w:val="sv-SE"/>
        </w:rPr>
      </w:pPr>
      <w:r>
        <w:rPr>
          <w:lang w:val="sv-SE"/>
        </w:rPr>
        <w:continuationSeparator/>
      </w:r>
    </w:p>
    <w:p w:rsidR="00DD2DD7" w:rsidRDefault="00DD2DD7">
      <w:pPr>
        <w:rPr>
          <w:lang w:val="sv-S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08" w:rsidRDefault="00155E08">
    <w:pPr>
      <w:pStyle w:val="Sidhuvud"/>
      <w:rPr>
        <w:lang w:val="sv-SE"/>
      </w:rPr>
    </w:pPr>
  </w:p>
  <w:p w:rsidR="00155E08" w:rsidRDefault="00155E08">
    <w:pPr>
      <w:rPr>
        <w:lang w:val="sv-S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08" w:rsidRDefault="00155E08">
    <w:pPr>
      <w:pStyle w:val="Sidhuvud"/>
      <w:rPr>
        <w:lang w:val="sv-SE"/>
      </w:rPr>
    </w:pPr>
    <w:r>
      <w:rPr>
        <w:lang w:val="sv-SE"/>
      </w:rPr>
      <w:t>Adventure Works intäker för fjärde kvartalet</w:t>
    </w:r>
    <w:r>
      <w:rPr>
        <w:lang w:val="sv-SE"/>
      </w:rPr>
      <w:tab/>
      <w:t xml:space="preserve">Sida </w:t>
    </w:r>
    <w:r w:rsidR="00066E57">
      <w:rPr>
        <w:lang w:val="sv-SE"/>
      </w:rPr>
      <w:fldChar w:fldCharType="begin"/>
    </w:r>
    <w:r>
      <w:rPr>
        <w:lang w:val="sv-SE"/>
      </w:rPr>
      <w:instrText xml:space="preserve"> PAGE \* Arabic \* MERGEFORMAT </w:instrText>
    </w:r>
    <w:r w:rsidR="00066E57">
      <w:rPr>
        <w:lang w:val="sv-SE"/>
      </w:rPr>
      <w:fldChar w:fldCharType="separate"/>
    </w:r>
    <w:r w:rsidR="001F4158">
      <w:rPr>
        <w:noProof/>
        <w:lang w:val="sv-SE"/>
      </w:rPr>
      <w:t>2</w:t>
    </w:r>
    <w:r w:rsidR="00066E57">
      <w:rPr>
        <w:lang w:val="sv-S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9B" w:rsidRDefault="00F4719B">
    <w:pPr>
      <w:pStyle w:val="Sidhuvud"/>
      <w:rPr>
        <w:lang w:val="sv-SE"/>
      </w:rPr>
    </w:pPr>
  </w:p>
  <w:p w:rsidR="00F4719B" w:rsidRDefault="003C6A2E" w:rsidP="003C6A2E">
    <w:pPr>
      <w:pStyle w:val="Sidhuvud"/>
      <w:jc w:val="right"/>
      <w:rPr>
        <w:lang w:val="sv-SE"/>
      </w:rPr>
    </w:pPr>
    <w:r>
      <w:rPr>
        <w:lang w:val="sv-SE"/>
      </w:rPr>
      <w:t>Datum: 2011-06-18</w:t>
    </w:r>
  </w:p>
  <w:p w:rsidR="003C6A2E" w:rsidRPr="00F4719B" w:rsidRDefault="003C6A2E" w:rsidP="003C6A2E">
    <w:pPr>
      <w:pStyle w:val="Sidhuvud"/>
      <w:jc w:val="right"/>
      <w:rPr>
        <w:lang w:val="sv-S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856790"/>
    <w:rsid w:val="000003C0"/>
    <w:rsid w:val="00066E57"/>
    <w:rsid w:val="00083618"/>
    <w:rsid w:val="00095401"/>
    <w:rsid w:val="000C337B"/>
    <w:rsid w:val="000D5FDA"/>
    <w:rsid w:val="000F3F56"/>
    <w:rsid w:val="00155E08"/>
    <w:rsid w:val="00162985"/>
    <w:rsid w:val="001670AB"/>
    <w:rsid w:val="00172C59"/>
    <w:rsid w:val="00173D41"/>
    <w:rsid w:val="001C1F25"/>
    <w:rsid w:val="001D2B9D"/>
    <w:rsid w:val="001F4158"/>
    <w:rsid w:val="00201EAA"/>
    <w:rsid w:val="00254969"/>
    <w:rsid w:val="00294E31"/>
    <w:rsid w:val="002C542D"/>
    <w:rsid w:val="002E5D2E"/>
    <w:rsid w:val="003029FA"/>
    <w:rsid w:val="00346918"/>
    <w:rsid w:val="00360525"/>
    <w:rsid w:val="003C6A2E"/>
    <w:rsid w:val="003D1D9C"/>
    <w:rsid w:val="00421081"/>
    <w:rsid w:val="0043403F"/>
    <w:rsid w:val="004C0DD0"/>
    <w:rsid w:val="005041E3"/>
    <w:rsid w:val="00520EAB"/>
    <w:rsid w:val="005B142D"/>
    <w:rsid w:val="005C3D51"/>
    <w:rsid w:val="005C4A52"/>
    <w:rsid w:val="00656521"/>
    <w:rsid w:val="00682B4B"/>
    <w:rsid w:val="00696617"/>
    <w:rsid w:val="006A051F"/>
    <w:rsid w:val="0072099A"/>
    <w:rsid w:val="00751BC5"/>
    <w:rsid w:val="0076282F"/>
    <w:rsid w:val="00770C4E"/>
    <w:rsid w:val="007C07AE"/>
    <w:rsid w:val="007E54EA"/>
    <w:rsid w:val="007F2E72"/>
    <w:rsid w:val="008023E6"/>
    <w:rsid w:val="008128F4"/>
    <w:rsid w:val="00856790"/>
    <w:rsid w:val="008C5044"/>
    <w:rsid w:val="0092582D"/>
    <w:rsid w:val="009273CA"/>
    <w:rsid w:val="009362EC"/>
    <w:rsid w:val="00A03563"/>
    <w:rsid w:val="00A44DBE"/>
    <w:rsid w:val="00A96813"/>
    <w:rsid w:val="00AA14AA"/>
    <w:rsid w:val="00AD71FD"/>
    <w:rsid w:val="00AF028F"/>
    <w:rsid w:val="00AF5018"/>
    <w:rsid w:val="00B555D0"/>
    <w:rsid w:val="00B97FF6"/>
    <w:rsid w:val="00BB5915"/>
    <w:rsid w:val="00BB7F0C"/>
    <w:rsid w:val="00BD2093"/>
    <w:rsid w:val="00C21163"/>
    <w:rsid w:val="00C37D53"/>
    <w:rsid w:val="00CB3390"/>
    <w:rsid w:val="00CB5A58"/>
    <w:rsid w:val="00CD0F1A"/>
    <w:rsid w:val="00D326A3"/>
    <w:rsid w:val="00D470C5"/>
    <w:rsid w:val="00DD2DD7"/>
    <w:rsid w:val="00DE2C91"/>
    <w:rsid w:val="00E34D21"/>
    <w:rsid w:val="00EC256C"/>
    <w:rsid w:val="00EC7D60"/>
    <w:rsid w:val="00EE26F9"/>
    <w:rsid w:val="00EE55F0"/>
    <w:rsid w:val="00F1139D"/>
    <w:rsid w:val="00F4719B"/>
    <w:rsid w:val="00F569BC"/>
    <w:rsid w:val="00FD101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985"/>
    <w:rPr>
      <w:rFonts w:ascii="Century Gothic" w:hAnsi="Century Gothic" w:cs="Century Gothic"/>
      <w:spacing w:val="-5"/>
      <w:sz w:val="18"/>
      <w:szCs w:val="18"/>
      <w:lang w:val="en-US" w:eastAsia="en-US" w:bidi="sv-SE"/>
    </w:rPr>
  </w:style>
  <w:style w:type="paragraph" w:styleId="Rubrik1">
    <w:name w:val="heading 1"/>
    <w:basedOn w:val="Normal"/>
    <w:next w:val="Normal"/>
    <w:qFormat/>
    <w:rsid w:val="00162985"/>
    <w:pPr>
      <w:spacing w:before="1200"/>
      <w:outlineLvl w:val="0"/>
    </w:pPr>
    <w:rPr>
      <w:rFonts w:cs="Times New Roman"/>
      <w:caps/>
      <w:color w:val="2A5A78"/>
      <w:sz w:val="84"/>
      <w:szCs w:val="84"/>
    </w:rPr>
  </w:style>
  <w:style w:type="paragraph" w:styleId="Rubrik2">
    <w:name w:val="heading 2"/>
    <w:basedOn w:val="Rubrik1"/>
    <w:next w:val="Normal"/>
    <w:qFormat/>
    <w:rsid w:val="00162985"/>
    <w:pPr>
      <w:spacing w:before="0"/>
      <w:jc w:val="right"/>
      <w:outlineLvl w:val="1"/>
    </w:pPr>
    <w:rPr>
      <w:b/>
      <w:sz w:val="28"/>
      <w:szCs w:val="28"/>
    </w:rPr>
  </w:style>
  <w:style w:type="paragraph" w:styleId="Rubrik3">
    <w:name w:val="heading 3"/>
    <w:basedOn w:val="Normal"/>
    <w:next w:val="Normal"/>
    <w:qFormat/>
    <w:rsid w:val="00162985"/>
    <w:pPr>
      <w:spacing w:before="320" w:after="80"/>
      <w:outlineLvl w:val="2"/>
    </w:pPr>
    <w:rPr>
      <w:rFonts w:cs="Times New Roman"/>
      <w:color w:val="2A5A78"/>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62985"/>
    <w:pPr>
      <w:tabs>
        <w:tab w:val="right" w:pos="9360"/>
      </w:tabs>
    </w:pPr>
    <w:rPr>
      <w:b/>
      <w:caps/>
      <w:color w:val="2A5A78"/>
    </w:rPr>
  </w:style>
  <w:style w:type="paragraph" w:styleId="Sidfot">
    <w:name w:val="footer"/>
    <w:basedOn w:val="Normal"/>
    <w:rsid w:val="00162985"/>
    <w:pPr>
      <w:tabs>
        <w:tab w:val="right" w:pos="9360"/>
      </w:tabs>
    </w:pPr>
    <w:rPr>
      <w:b/>
      <w:caps/>
      <w:color w:val="2A5A78"/>
    </w:rPr>
  </w:style>
  <w:style w:type="paragraph" w:styleId="Ballongtext">
    <w:name w:val="Balloon Text"/>
    <w:basedOn w:val="Normal"/>
    <w:semiHidden/>
    <w:rsid w:val="00162985"/>
    <w:rPr>
      <w:sz w:val="16"/>
      <w:szCs w:val="16"/>
    </w:rPr>
  </w:style>
  <w:style w:type="paragraph" w:customStyle="1" w:styleId="Kontaktinformation">
    <w:name w:val="Kontaktinformation"/>
    <w:basedOn w:val="Normal"/>
    <w:rsid w:val="00162985"/>
    <w:pPr>
      <w:spacing w:line="180" w:lineRule="exact"/>
    </w:pPr>
    <w:rPr>
      <w:color w:val="2A5A78"/>
      <w:sz w:val="16"/>
      <w:szCs w:val="16"/>
      <w:lang w:val="sv-SE" w:eastAsia="sv-SE"/>
    </w:rPr>
  </w:style>
  <w:style w:type="paragraph" w:customStyle="1" w:styleId="Namnpkontakt">
    <w:name w:val="Namn på kontakt"/>
    <w:basedOn w:val="Kontaktinformation"/>
    <w:rsid w:val="00162985"/>
    <w:rPr>
      <w:b/>
    </w:rPr>
  </w:style>
  <w:style w:type="paragraph" w:customStyle="1" w:styleId="Underrubrik1">
    <w:name w:val="Underrubrik1"/>
    <w:basedOn w:val="Normal"/>
    <w:rsid w:val="00162985"/>
    <w:pPr>
      <w:spacing w:after="600"/>
    </w:pPr>
    <w:rPr>
      <w:i/>
      <w:color w:val="2A5A78"/>
      <w:sz w:val="22"/>
      <w:szCs w:val="22"/>
      <w:lang w:val="sv-SE" w:eastAsia="sv-SE"/>
    </w:rPr>
  </w:style>
  <w:style w:type="character" w:customStyle="1" w:styleId="TextChar">
    <w:name w:val="Text Char"/>
    <w:basedOn w:val="Standardstycketeckensnitt"/>
    <w:link w:val="Text"/>
    <w:rsid w:val="00162985"/>
  </w:style>
  <w:style w:type="paragraph" w:customStyle="1" w:styleId="Text">
    <w:name w:val="Text"/>
    <w:basedOn w:val="Normal"/>
    <w:link w:val="TextTkn"/>
    <w:rsid w:val="00162985"/>
    <w:pPr>
      <w:spacing w:after="220" w:line="336" w:lineRule="auto"/>
    </w:pPr>
    <w:rPr>
      <w:spacing w:val="0"/>
      <w:lang w:val="sv-SE" w:eastAsia="sv-SE"/>
    </w:rPr>
  </w:style>
  <w:style w:type="character" w:customStyle="1" w:styleId="BoldTextChar">
    <w:name w:val="Bold Text Char"/>
    <w:basedOn w:val="Standardstycketeckensnitt"/>
    <w:link w:val="Fetstil"/>
    <w:rsid w:val="00162985"/>
  </w:style>
  <w:style w:type="paragraph" w:customStyle="1" w:styleId="Fetstil">
    <w:name w:val="Fet stil"/>
    <w:basedOn w:val="Text"/>
    <w:link w:val="BoldTextChar"/>
    <w:rsid w:val="00162985"/>
    <w:rPr>
      <w:b/>
    </w:rPr>
  </w:style>
  <w:style w:type="character" w:customStyle="1" w:styleId="TextTkn">
    <w:name w:val="Text Tkn"/>
    <w:basedOn w:val="Standardstycketeckensnitt"/>
    <w:link w:val="Text"/>
    <w:locked/>
    <w:rsid w:val="00162985"/>
    <w:rPr>
      <w:rFonts w:ascii="Century Gothic" w:hAnsi="Century Gothic" w:hint="default"/>
      <w:sz w:val="18"/>
      <w:szCs w:val="18"/>
      <w:lang w:val="sv-SE" w:eastAsia="sv-SE" w:bidi="sv-SE"/>
    </w:rPr>
  </w:style>
  <w:style w:type="paragraph" w:customStyle="1" w:styleId="BoldText">
    <w:name w:val="Bold Text"/>
    <w:basedOn w:val="Normal"/>
    <w:link w:val="FettextTkn"/>
    <w:rsid w:val="00162985"/>
  </w:style>
  <w:style w:type="character" w:customStyle="1" w:styleId="FettextTkn">
    <w:name w:val="Fet text Tkn"/>
    <w:basedOn w:val="TextTkn"/>
    <w:link w:val="BoldText"/>
    <w:locked/>
    <w:rsid w:val="00162985"/>
    <w:rPr>
      <w:b/>
      <w:bCs w:val="0"/>
    </w:rPr>
  </w:style>
  <w:style w:type="table" w:customStyle="1" w:styleId="Normaltabell1">
    <w:name w:val="Normal tabell1"/>
    <w:semiHidden/>
    <w:rsid w:val="00162985"/>
    <w:tblPr>
      <w:tblCellMar>
        <w:top w:w="0" w:type="dxa"/>
        <w:left w:w="108" w:type="dxa"/>
        <w:bottom w:w="0" w:type="dxa"/>
        <w:right w:w="108" w:type="dxa"/>
      </w:tblCellMar>
    </w:tblPr>
  </w:style>
  <w:style w:type="paragraph" w:customStyle="1" w:styleId="ContactInformation">
    <w:name w:val="Contact Information"/>
    <w:basedOn w:val="Normal"/>
    <w:rsid w:val="00A03563"/>
    <w:pPr>
      <w:spacing w:line="180" w:lineRule="exact"/>
    </w:pPr>
    <w:rPr>
      <w:rFonts w:cs="Times New Roman"/>
      <w:color w:val="2A5A78"/>
      <w:sz w:val="16"/>
      <w:szCs w:val="20"/>
      <w:lang w:bidi="ar-SA"/>
    </w:rPr>
  </w:style>
  <w:style w:type="paragraph" w:customStyle="1" w:styleId="ContactName">
    <w:name w:val="Contact Name"/>
    <w:basedOn w:val="ContactInformation"/>
    <w:rsid w:val="00A03563"/>
    <w:rPr>
      <w:b/>
    </w:rPr>
  </w:style>
  <w:style w:type="character" w:styleId="Hyperlnk">
    <w:name w:val="Hyperlink"/>
    <w:basedOn w:val="Standardstycketeckensnitt"/>
    <w:rsid w:val="00CB3390"/>
    <w:rPr>
      <w:color w:val="0000FF" w:themeColor="hyperlink"/>
      <w:u w:val="single"/>
    </w:rPr>
  </w:style>
  <w:style w:type="paragraph" w:customStyle="1" w:styleId="Default">
    <w:name w:val="Default"/>
    <w:rsid w:val="001F4158"/>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bostrom@jrf-lj.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an\Application%20Data\Microsoft\Templates\Pressmeddelande%20&#8211;%20kvartalsrappor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 kvartalsrapport</Template>
  <TotalTime>41</TotalTime>
  <Pages>1</Pages>
  <Words>240</Words>
  <Characters>1275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Manager/>
  <Company>Microsoft Corporation</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Boström</dc:creator>
  <cp:keywords/>
  <dc:description/>
  <cp:lastModifiedBy>Johan Boström</cp:lastModifiedBy>
  <cp:revision>5</cp:revision>
  <cp:lastPrinted>2010-01-19T12:36:00Z</cp:lastPrinted>
  <dcterms:created xsi:type="dcterms:W3CDTF">2011-06-18T07:52:00Z</dcterms:created>
  <dcterms:modified xsi:type="dcterms:W3CDTF">2011-06-18T09:27:00Z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TC010197751053</vt:lpwstr>
  </property>
</Properties>
</file>