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830769" w:rsidRPr="008D5B5A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6B24DBE" wp14:editId="615D5C0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8D5B5A">
        <w:rPr>
          <w:lang w:val="da-DK"/>
        </w:rPr>
        <w:t xml:space="preserve"> </w:t>
      </w:r>
    </w:p>
    <w:p w:rsidR="00933723" w:rsidRPr="00933723" w:rsidRDefault="00933723" w:rsidP="001A0B80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  <w:bookmarkStart w:id="1" w:name="_GoBack"/>
      <w:r w:rsidRPr="00933723">
        <w:rPr>
          <w:rFonts w:ascii="Helvetica" w:hAnsi="Helvetica" w:cs="Helvetica"/>
          <w:b/>
          <w:sz w:val="22"/>
          <w:szCs w:val="22"/>
          <w:lang w:val="da-DK"/>
        </w:rPr>
        <w:t>Byggesæt til individuelle elektronikideer</w:t>
      </w:r>
    </w:p>
    <w:bookmarkEnd w:id="1"/>
    <w:p w:rsidR="00933723" w:rsidRPr="00933723" w:rsidRDefault="00933723" w:rsidP="001A0B80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</w:p>
    <w:p w:rsidR="00496044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 w:rsidRPr="00933723">
        <w:rPr>
          <w:rFonts w:ascii="Helvetica" w:eastAsia="Times New Roman" w:hAnsi="Helvetica" w:cs="Helvetica"/>
          <w:kern w:val="28"/>
          <w:lang w:val="da-DK"/>
        </w:rPr>
        <w:t xml:space="preserve">Phoenix Contact frigiver særlige byggesæt til seks </w:t>
      </w:r>
      <w:r w:rsidR="008C6821">
        <w:rPr>
          <w:rFonts w:ascii="Helvetica" w:eastAsia="Times New Roman" w:hAnsi="Helvetica" w:cs="Helvetica"/>
          <w:kern w:val="28"/>
          <w:lang w:val="da-DK"/>
        </w:rPr>
        <w:t xml:space="preserve">af vores </w:t>
      </w:r>
      <w:r w:rsidRPr="00933723">
        <w:rPr>
          <w:rFonts w:ascii="Helvetica" w:eastAsia="Times New Roman" w:hAnsi="Helvetica" w:cs="Helvetica"/>
          <w:kern w:val="28"/>
          <w:lang w:val="da-DK"/>
        </w:rPr>
        <w:t xml:space="preserve">husserier. </w:t>
      </w:r>
      <w:r>
        <w:rPr>
          <w:rFonts w:ascii="Helvetica" w:eastAsia="Times New Roman" w:hAnsi="Helvetica" w:cs="Helvetica"/>
          <w:kern w:val="28"/>
          <w:lang w:val="da-DK"/>
        </w:rPr>
        <w:t xml:space="preserve">Sættene kombinerer elektronikhuse, printkort og tilhørende tilslutningsteknologi med op til 36 </w:t>
      </w:r>
      <w:r w:rsidR="008C6821">
        <w:rPr>
          <w:rFonts w:ascii="Helvetica" w:eastAsia="Times New Roman" w:hAnsi="Helvetica" w:cs="Helvetica"/>
          <w:kern w:val="28"/>
          <w:lang w:val="da-DK"/>
        </w:rPr>
        <w:t xml:space="preserve">poler </w:t>
      </w:r>
      <w:r>
        <w:rPr>
          <w:rFonts w:ascii="Helvetica" w:eastAsia="Times New Roman" w:hAnsi="Helvetica" w:cs="Helvetica"/>
          <w:kern w:val="28"/>
          <w:lang w:val="da-DK"/>
        </w:rPr>
        <w:t>i henhold til dine krav.</w:t>
      </w:r>
    </w:p>
    <w:p w:rsid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>Ved at benytte disse sæt kan brugerne enkelt beskytte monterede printkort og installere dem på en DIN-skinne som en professionel elektronikløsning. Byggesættene fås til husserierne ME-MAX, BC, ME-IO, ME-PLC, EH og UM-BASIC. Sættene til BC, ME-MAX og ME-IO husene kan også forbindes til mere komplekse systemløsninger ved hjælp af et valgfrit DIN-skinnestik.</w:t>
      </w:r>
    </w:p>
    <w:p w:rsid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933723" w:rsidRP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 xml:space="preserve">For yderligere information kontakt DC Segment Manager Jan Sachmann, </w:t>
      </w:r>
      <w:hyperlink r:id="rId10" w:history="1">
        <w:r w:rsidRPr="0075332A">
          <w:rPr>
            <w:rStyle w:val="Hyperlink"/>
            <w:rFonts w:ascii="Helvetica" w:eastAsia="Times New Roman" w:hAnsi="Helvetica" w:cs="Helvetica"/>
            <w:kern w:val="28"/>
            <w:lang w:val="da-DK"/>
          </w:rPr>
          <w:t>jsachmann@phoenixcontact.dk</w:t>
        </w:r>
      </w:hyperlink>
      <w:r>
        <w:rPr>
          <w:rFonts w:ascii="Helvetica" w:eastAsia="Times New Roman" w:hAnsi="Helvetica" w:cs="Helvetica"/>
          <w:kern w:val="28"/>
          <w:lang w:val="da-DK"/>
        </w:rPr>
        <w:t xml:space="preserve"> eller vores kundeservice 36 77 44 11. </w:t>
      </w:r>
    </w:p>
    <w:p w:rsidR="00933723" w:rsidRP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933723" w:rsidRPr="00933723" w:rsidRDefault="00933723" w:rsidP="001A0B80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sectPr w:rsidR="00933723" w:rsidRPr="00933723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80" w:rsidRDefault="001A0B80" w:rsidP="001A0B8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1A0B80" w:rsidRDefault="001A0B80" w:rsidP="001A0B8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1A0B80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B80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04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502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821"/>
    <w:rsid w:val="008C6F6B"/>
    <w:rsid w:val="008C7A69"/>
    <w:rsid w:val="008D111E"/>
    <w:rsid w:val="008D1DE0"/>
    <w:rsid w:val="008D2327"/>
    <w:rsid w:val="008D47DF"/>
    <w:rsid w:val="008D48CF"/>
    <w:rsid w:val="008D5B5A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3723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6C3E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1AA8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A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A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B504-836C-4115-BB6E-BEC2597B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2016-07-01T10:47:00Z</cp:lastPrinted>
  <dcterms:created xsi:type="dcterms:W3CDTF">2016-08-08T11:12:00Z</dcterms:created>
  <dcterms:modified xsi:type="dcterms:W3CDTF">2016-08-08T11:12:00Z</dcterms:modified>
</cp:coreProperties>
</file>