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2735" w14:textId="0DCF65D7" w:rsidR="008028D4" w:rsidRDefault="00272764">
      <w:pPr>
        <w:rPr>
          <w:rFonts w:ascii="EgyptienneURWReg" w:hAnsi="EgyptienneURWReg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DE7EAB3" wp14:editId="75215DC5">
            <wp:simplePos x="0" y="0"/>
            <wp:positionH relativeFrom="margin">
              <wp:posOffset>4457700</wp:posOffset>
            </wp:positionH>
            <wp:positionV relativeFrom="margin">
              <wp:posOffset>-487680</wp:posOffset>
            </wp:positionV>
            <wp:extent cx="1369695" cy="716280"/>
            <wp:effectExtent l="0" t="0" r="1905" b="0"/>
            <wp:wrapSquare wrapText="bothSides"/>
            <wp:docPr id="1" name="Bildobjekt 1" descr="Macintosh HD:Users:klara:Desktop:fonus-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lara:Desktop:fonus-logo-blu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EB8B2E" w14:textId="77777777" w:rsidR="008028D4" w:rsidRDefault="008028D4">
      <w:pPr>
        <w:rPr>
          <w:rFonts w:ascii="EgyptienneURWReg" w:hAnsi="EgyptienneURWReg" w:cs="Arial"/>
          <w:sz w:val="22"/>
          <w:szCs w:val="22"/>
        </w:rPr>
      </w:pPr>
    </w:p>
    <w:p w14:paraId="58473921" w14:textId="4977A3B0" w:rsidR="008028D4" w:rsidRDefault="008028D4">
      <w:pPr>
        <w:rPr>
          <w:rFonts w:ascii="EgyptienneURWReg" w:hAnsi="EgyptienneURWReg"/>
          <w:b/>
          <w:sz w:val="30"/>
          <w:szCs w:val="30"/>
        </w:rPr>
      </w:pPr>
      <w:r w:rsidRPr="00B532D1">
        <w:rPr>
          <w:rFonts w:ascii="EgyptienneURWReg" w:hAnsi="EgyptienneURWReg" w:cs="Arial"/>
          <w:sz w:val="22"/>
          <w:szCs w:val="22"/>
        </w:rPr>
        <w:t>Press</w:t>
      </w:r>
      <w:r>
        <w:rPr>
          <w:rFonts w:ascii="EgyptienneURWReg" w:hAnsi="EgyptienneURWReg" w:cs="Arial"/>
          <w:sz w:val="22"/>
          <w:szCs w:val="22"/>
        </w:rPr>
        <w:t>meddelande</w:t>
      </w:r>
      <w:r w:rsidRPr="00B532D1">
        <w:rPr>
          <w:rFonts w:ascii="EgyptienneURWReg" w:hAnsi="EgyptienneURWReg" w:cs="Arial"/>
          <w:sz w:val="22"/>
          <w:szCs w:val="22"/>
        </w:rPr>
        <w:tab/>
      </w:r>
      <w:r>
        <w:rPr>
          <w:rFonts w:ascii="EgyptienneURWReg" w:hAnsi="EgyptienneURWReg" w:cs="Arial"/>
          <w:sz w:val="22"/>
          <w:szCs w:val="22"/>
        </w:rPr>
        <w:tab/>
      </w:r>
      <w:r>
        <w:rPr>
          <w:rFonts w:ascii="EgyptienneURWReg" w:hAnsi="EgyptienneURWReg" w:cs="Arial"/>
          <w:sz w:val="22"/>
          <w:szCs w:val="22"/>
        </w:rPr>
        <w:tab/>
      </w:r>
      <w:r>
        <w:rPr>
          <w:rFonts w:ascii="EgyptienneURWReg" w:hAnsi="EgyptienneURWReg" w:cs="Arial"/>
          <w:sz w:val="22"/>
          <w:szCs w:val="22"/>
        </w:rPr>
        <w:tab/>
      </w:r>
      <w:r>
        <w:rPr>
          <w:rFonts w:ascii="EgyptienneURWReg" w:hAnsi="EgyptienneURWReg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2017-01-XX</w:t>
      </w:r>
    </w:p>
    <w:p w14:paraId="3F678386" w14:textId="77777777" w:rsidR="008028D4" w:rsidRDefault="008028D4">
      <w:pPr>
        <w:rPr>
          <w:rFonts w:ascii="EgyptienneURWReg" w:hAnsi="EgyptienneURWReg"/>
          <w:b/>
          <w:sz w:val="30"/>
          <w:szCs w:val="30"/>
        </w:rPr>
      </w:pPr>
    </w:p>
    <w:p w14:paraId="012D9209" w14:textId="7C46F5D5" w:rsidR="00740C7C" w:rsidRPr="00A326EF" w:rsidRDefault="00272764" w:rsidP="008028D4">
      <w:pPr>
        <w:jc w:val="both"/>
        <w:rPr>
          <w:rFonts w:ascii="EgyptienneURWReg" w:hAnsi="EgyptienneURWReg"/>
          <w:b/>
          <w:sz w:val="30"/>
          <w:szCs w:val="30"/>
        </w:rPr>
      </w:pPr>
      <w:r>
        <w:rPr>
          <w:rFonts w:ascii="EgyptienneURWReg" w:hAnsi="EgyptienneURWReg"/>
          <w:b/>
          <w:sz w:val="30"/>
          <w:szCs w:val="30"/>
        </w:rPr>
        <w:t xml:space="preserve">7 av 10 svenskar önskar </w:t>
      </w:r>
      <w:r w:rsidR="00033BA1" w:rsidRPr="00A326EF">
        <w:rPr>
          <w:rFonts w:ascii="EgyptienneURWReg" w:hAnsi="EgyptienneURWReg"/>
          <w:b/>
          <w:sz w:val="30"/>
          <w:szCs w:val="30"/>
        </w:rPr>
        <w:t>miljövänlig begravning</w:t>
      </w:r>
    </w:p>
    <w:p w14:paraId="4C481B64" w14:textId="77777777" w:rsidR="00033BA1" w:rsidRPr="00A326EF" w:rsidRDefault="00033BA1" w:rsidP="008028D4">
      <w:pPr>
        <w:jc w:val="both"/>
        <w:rPr>
          <w:rFonts w:ascii="EgyptienneURWReg" w:hAnsi="EgyptienneURWReg"/>
        </w:rPr>
      </w:pPr>
    </w:p>
    <w:p w14:paraId="054FA70C" w14:textId="7A5B4BDA" w:rsidR="00740C7C" w:rsidRPr="00A326EF" w:rsidRDefault="00740C7C" w:rsidP="008028D4">
      <w:pPr>
        <w:jc w:val="both"/>
        <w:rPr>
          <w:rFonts w:ascii="EgyptienneURWReg" w:hAnsi="EgyptienneURWReg"/>
          <w:b/>
        </w:rPr>
      </w:pPr>
      <w:r w:rsidRPr="00A326EF">
        <w:rPr>
          <w:rFonts w:ascii="EgyptienneURWReg" w:hAnsi="EgyptienneURWReg"/>
          <w:b/>
        </w:rPr>
        <w:t>Att få uttrycka sin personlighet även efter döden b</w:t>
      </w:r>
      <w:r w:rsidR="00033BA1" w:rsidRPr="00A326EF">
        <w:rPr>
          <w:rFonts w:ascii="EgyptienneURWReg" w:hAnsi="EgyptienneURWReg"/>
          <w:b/>
        </w:rPr>
        <w:t>lir allt viktigare för många. Under</w:t>
      </w:r>
      <w:r w:rsidRPr="00A326EF">
        <w:rPr>
          <w:rFonts w:ascii="EgyptienneURWReg" w:hAnsi="EgyptienneURWReg"/>
          <w:b/>
        </w:rPr>
        <w:t xml:space="preserve"> en begravning k</w:t>
      </w:r>
      <w:r w:rsidR="007808BA" w:rsidRPr="00A326EF">
        <w:rPr>
          <w:rFonts w:ascii="EgyptienneURWReg" w:hAnsi="EgyptienneURWReg"/>
          <w:b/>
        </w:rPr>
        <w:t>an det ske med en speciell sång</w:t>
      </w:r>
      <w:r w:rsidRPr="00A326EF">
        <w:rPr>
          <w:rFonts w:ascii="EgyptienneURWReg" w:hAnsi="EgyptienneURWReg"/>
          <w:b/>
        </w:rPr>
        <w:t xml:space="preserve"> eller en dikt som betyder något extra. Möjligheterna är många. </w:t>
      </w:r>
      <w:r w:rsidR="00876687" w:rsidRPr="00876687">
        <w:rPr>
          <w:rFonts w:ascii="EgyptienneURWReg" w:hAnsi="EgyptienneURWReg"/>
          <w:b/>
          <w:color w:val="9BBB59" w:themeColor="accent3"/>
        </w:rPr>
        <w:t>Efter ökad efterfrågan blir Fonus först</w:t>
      </w:r>
      <w:r w:rsidR="00502E4B">
        <w:rPr>
          <w:rFonts w:ascii="EgyptienneURWReg" w:hAnsi="EgyptienneURWReg"/>
          <w:b/>
          <w:color w:val="9BBB59" w:themeColor="accent3"/>
        </w:rPr>
        <w:t>a begravningsbyrå i Sverige att</w:t>
      </w:r>
      <w:r w:rsidR="00876687" w:rsidRPr="00876687">
        <w:rPr>
          <w:rFonts w:ascii="EgyptienneURWReg" w:hAnsi="EgyptienneURWReg"/>
          <w:b/>
          <w:color w:val="9BBB59" w:themeColor="accent3"/>
        </w:rPr>
        <w:t xml:space="preserve"> </w:t>
      </w:r>
      <w:bookmarkStart w:id="0" w:name="_GoBack"/>
      <w:bookmarkEnd w:id="0"/>
      <w:r w:rsidR="009A4382">
        <w:rPr>
          <w:rFonts w:ascii="EgyptienneURWReg" w:hAnsi="EgyptienneURWReg"/>
          <w:b/>
          <w:color w:val="9BBB59" w:themeColor="accent3"/>
        </w:rPr>
        <w:t>erbjuda</w:t>
      </w:r>
      <w:r w:rsidR="00876687" w:rsidRPr="00876687">
        <w:rPr>
          <w:rFonts w:ascii="EgyptienneURWReg" w:hAnsi="EgyptienneURWReg"/>
          <w:b/>
          <w:color w:val="9BBB59" w:themeColor="accent3"/>
        </w:rPr>
        <w:t xml:space="preserve"> miljöbegravningar, som en del av ett personligare avsked.</w:t>
      </w:r>
    </w:p>
    <w:p w14:paraId="5BC81C86" w14:textId="77777777" w:rsidR="00033BA1" w:rsidRPr="00A326EF" w:rsidRDefault="00033BA1" w:rsidP="008028D4">
      <w:pPr>
        <w:jc w:val="both"/>
        <w:rPr>
          <w:rFonts w:ascii="EgyptienneURWReg" w:hAnsi="EgyptienneURWReg"/>
          <w:b/>
        </w:rPr>
      </w:pPr>
    </w:p>
    <w:p w14:paraId="26FB1E1E" w14:textId="45758C63" w:rsidR="00740C7C" w:rsidRPr="00A326EF" w:rsidRDefault="00033BA1" w:rsidP="008028D4">
      <w:pPr>
        <w:jc w:val="both"/>
        <w:rPr>
          <w:rFonts w:ascii="EgyptienneURWReg" w:hAnsi="EgyptienneURWReg"/>
        </w:rPr>
      </w:pPr>
      <w:r w:rsidRPr="00A326EF">
        <w:rPr>
          <w:rFonts w:ascii="EgyptienneURWReg" w:hAnsi="EgyptienneURWReg"/>
        </w:rPr>
        <w:t>En miljöbegravning innebär att alla delar i begravningen, alltifrån planering till genomförande, sker med minsta möjliga miljöp</w:t>
      </w:r>
      <w:r w:rsidR="00B57FF3">
        <w:rPr>
          <w:rFonts w:ascii="EgyptienneURWReg" w:hAnsi="EgyptienneURWReg"/>
        </w:rPr>
        <w:t xml:space="preserve">åverkan. </w:t>
      </w:r>
      <w:r w:rsidR="007808BA" w:rsidRPr="00A326EF">
        <w:rPr>
          <w:rFonts w:ascii="EgyptienneURWReg" w:hAnsi="EgyptienneURWReg"/>
        </w:rPr>
        <w:t>Enligt en undersökning som b</w:t>
      </w:r>
      <w:r w:rsidR="008028D4">
        <w:rPr>
          <w:rFonts w:ascii="EgyptienneURWReg" w:hAnsi="EgyptienneURWReg"/>
        </w:rPr>
        <w:t>egravningsbyrån Fonus låtit genomföra</w:t>
      </w:r>
      <w:r w:rsidR="007808BA" w:rsidRPr="00A326EF">
        <w:rPr>
          <w:rFonts w:ascii="EgyptienneURWReg" w:hAnsi="EgyptienneURWReg"/>
        </w:rPr>
        <w:t xml:space="preserve"> svarar 7 av 10 svenskar att de </w:t>
      </w:r>
      <w:r w:rsidR="00B57FF3">
        <w:rPr>
          <w:rFonts w:ascii="EgyptienneURWReg" w:hAnsi="EgyptienneURWReg"/>
        </w:rPr>
        <w:t xml:space="preserve">är intresserade av en </w:t>
      </w:r>
      <w:r w:rsidR="007808BA" w:rsidRPr="00A326EF">
        <w:rPr>
          <w:rFonts w:ascii="EgyptienneURWReg" w:hAnsi="EgyptienneURWReg"/>
        </w:rPr>
        <w:t>miljövänlig begravning.</w:t>
      </w:r>
    </w:p>
    <w:p w14:paraId="0ABF2BC9" w14:textId="77777777" w:rsidR="004B19A3" w:rsidRPr="00A326EF" w:rsidRDefault="004B19A3" w:rsidP="008028D4">
      <w:pPr>
        <w:jc w:val="both"/>
        <w:rPr>
          <w:rFonts w:ascii="EgyptienneURWReg" w:hAnsi="EgyptienneURWReg"/>
        </w:rPr>
      </w:pPr>
    </w:p>
    <w:p w14:paraId="62FF6B0D" w14:textId="77777777" w:rsidR="004B19A3" w:rsidRPr="00A326EF" w:rsidRDefault="008028D4" w:rsidP="008028D4">
      <w:pPr>
        <w:jc w:val="both"/>
        <w:rPr>
          <w:rFonts w:ascii="EgyptienneURWReg" w:hAnsi="EgyptienneURWReg"/>
        </w:rPr>
      </w:pPr>
      <w:r w:rsidRPr="00F23794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740C7C" w:rsidRPr="00A326EF">
        <w:rPr>
          <w:rFonts w:ascii="EgyptienneURWReg" w:hAnsi="EgyptienneURWReg"/>
          <w:i/>
        </w:rPr>
        <w:t xml:space="preserve">Miljöförstöring </w:t>
      </w:r>
      <w:r w:rsidR="00033BA1" w:rsidRPr="00A326EF">
        <w:rPr>
          <w:rFonts w:ascii="EgyptienneURWReg" w:hAnsi="EgyptienneURWReg"/>
          <w:i/>
        </w:rPr>
        <w:t>och förändringar i jordens klimat är frågor som intresserar många i samhället, därför vill vi självklart möta efterfrågan och erbjuda ett mer personligt avsked i form av miljöbegravningar</w:t>
      </w:r>
      <w:r w:rsidR="00033BA1" w:rsidRPr="00A326EF">
        <w:rPr>
          <w:rFonts w:ascii="EgyptienneURWReg" w:hAnsi="EgyptienneURWReg"/>
        </w:rPr>
        <w:t xml:space="preserve">, säger </w:t>
      </w:r>
      <w:r>
        <w:rPr>
          <w:rFonts w:ascii="EgyptienneURWReg" w:hAnsi="EgyptienneURWReg"/>
        </w:rPr>
        <w:t xml:space="preserve">Fonus marknadschef </w:t>
      </w:r>
      <w:r w:rsidR="00033BA1" w:rsidRPr="00A326EF">
        <w:rPr>
          <w:rFonts w:ascii="EgyptienneURWReg" w:hAnsi="EgyptienneURWReg"/>
        </w:rPr>
        <w:t xml:space="preserve">Peter Göransson </w:t>
      </w:r>
    </w:p>
    <w:p w14:paraId="7BBAB1ED" w14:textId="77777777" w:rsidR="00137C5F" w:rsidRPr="00A326EF" w:rsidRDefault="00137C5F" w:rsidP="008028D4">
      <w:pPr>
        <w:jc w:val="both"/>
        <w:rPr>
          <w:rFonts w:ascii="EgyptienneURWReg" w:hAnsi="EgyptienneURWReg"/>
        </w:rPr>
      </w:pPr>
    </w:p>
    <w:p w14:paraId="56E49684" w14:textId="5FDB2D95" w:rsidR="004B19A3" w:rsidRPr="00876687" w:rsidRDefault="00137C5F" w:rsidP="00876687">
      <w:pPr>
        <w:widowControl w:val="0"/>
        <w:autoSpaceDE w:val="0"/>
        <w:autoSpaceDN w:val="0"/>
        <w:adjustRightInd w:val="0"/>
        <w:spacing w:after="240"/>
        <w:jc w:val="both"/>
        <w:rPr>
          <w:rFonts w:ascii="EgyptienneURWReg" w:hAnsi="EgyptienneURWReg" w:cs="Times"/>
        </w:rPr>
      </w:pPr>
      <w:r w:rsidRPr="00A326EF">
        <w:rPr>
          <w:rFonts w:ascii="EgyptienneURWReg" w:hAnsi="EgyptienneURWReg"/>
        </w:rPr>
        <w:t>När en miljöbegravning planeras finns det många personliga val. Kanske hade den avlidne ett intresse för trädgårdsarbete</w:t>
      </w:r>
      <w:r w:rsidR="00D45175">
        <w:rPr>
          <w:rFonts w:ascii="EgyptienneURWReg" w:hAnsi="EgyptienneURWReg"/>
        </w:rPr>
        <w:t xml:space="preserve"> eller</w:t>
      </w:r>
      <w:r w:rsidR="00272764">
        <w:rPr>
          <w:rFonts w:ascii="EgyptienneURWReg" w:hAnsi="EgyptienneURWReg"/>
        </w:rPr>
        <w:t xml:space="preserve"> natur</w:t>
      </w:r>
      <w:r w:rsidRPr="00A326EF">
        <w:rPr>
          <w:rFonts w:ascii="EgyptienneURWReg" w:hAnsi="EgyptienneURWReg"/>
        </w:rPr>
        <w:t xml:space="preserve">, då kan ekologisk och närproducerad mat och dryck </w:t>
      </w:r>
      <w:r w:rsidR="00A326EF">
        <w:rPr>
          <w:rFonts w:ascii="EgyptienneURWReg" w:hAnsi="EgyptienneURWReg"/>
        </w:rPr>
        <w:t xml:space="preserve">till minnesstunden </w:t>
      </w:r>
      <w:r w:rsidRPr="00A326EF">
        <w:rPr>
          <w:rFonts w:ascii="EgyptienneURWReg" w:hAnsi="EgyptienneURWReg"/>
        </w:rPr>
        <w:t>va</w:t>
      </w:r>
      <w:r w:rsidR="00A326EF" w:rsidRPr="00A326EF">
        <w:rPr>
          <w:rFonts w:ascii="EgyptienneURWReg" w:hAnsi="EgyptienneURWReg"/>
        </w:rPr>
        <w:t>ra ett fint</w:t>
      </w:r>
      <w:r w:rsidR="00B57FF3">
        <w:rPr>
          <w:rFonts w:ascii="EgyptienneURWReg" w:hAnsi="EgyptienneURWReg"/>
        </w:rPr>
        <w:t xml:space="preserve"> sätt att minnas</w:t>
      </w:r>
      <w:r w:rsidR="00876687">
        <w:rPr>
          <w:rFonts w:ascii="EgyptienneURWReg" w:hAnsi="EgyptienneURWReg"/>
        </w:rPr>
        <w:t>.</w:t>
      </w:r>
      <w:r w:rsidR="00876687">
        <w:rPr>
          <w:rFonts w:ascii="EgyptienneURWReg" w:hAnsi="EgyptienneURWReg" w:cs="Times"/>
        </w:rPr>
        <w:t xml:space="preserve"> </w:t>
      </w:r>
      <w:r w:rsidR="00A326EF" w:rsidRPr="00A326EF">
        <w:rPr>
          <w:rFonts w:ascii="EgyptienneURWReg" w:hAnsi="EgyptienneURWReg"/>
        </w:rPr>
        <w:t>E</w:t>
      </w:r>
      <w:r w:rsidR="004B19A3" w:rsidRPr="00A326EF">
        <w:rPr>
          <w:rFonts w:ascii="EgyptienneURWReg" w:hAnsi="EgyptienneURWReg"/>
        </w:rPr>
        <w:t xml:space="preserve">n miljöbegravning innehåller minst fem av följande åtta kriterier. Miljökista, miljöurna eller minneslund, miljögravsten, svepskjorta, miljömärkta trycksaker, fossila transporter, ekologisk och närproducerad förtäring eller miljömärkta och närproducerade blommor. </w:t>
      </w:r>
    </w:p>
    <w:p w14:paraId="1A6F3B85" w14:textId="3446286F" w:rsidR="008028D4" w:rsidRPr="00DC5B07" w:rsidRDefault="007808BA" w:rsidP="00DC5B07">
      <w:pPr>
        <w:jc w:val="both"/>
        <w:rPr>
          <w:rFonts w:ascii="EgyptienneURWReg" w:hAnsi="EgyptienneURWReg"/>
        </w:rPr>
      </w:pPr>
      <w:r w:rsidRPr="00DC5B07">
        <w:rPr>
          <w:rFonts w:ascii="EgyptienneURWReg" w:hAnsi="EgyptienneURWReg"/>
          <w:i/>
        </w:rPr>
        <w:t xml:space="preserve">Det är viktigt </w:t>
      </w:r>
      <w:r w:rsidR="00137C5F" w:rsidRPr="00DC5B07">
        <w:rPr>
          <w:rFonts w:ascii="EgyptienneURWReg" w:hAnsi="EgyptienneURWReg"/>
          <w:i/>
        </w:rPr>
        <w:t xml:space="preserve">att de hållbara alternativen </w:t>
      </w:r>
      <w:r w:rsidR="008028D4" w:rsidRPr="00DC5B07">
        <w:rPr>
          <w:rFonts w:ascii="EgyptienneURWReg" w:hAnsi="EgyptienneURWReg"/>
          <w:i/>
        </w:rPr>
        <w:t xml:space="preserve">är </w:t>
      </w:r>
      <w:r w:rsidRPr="00DC5B07">
        <w:rPr>
          <w:rFonts w:ascii="EgyptienneURWReg" w:hAnsi="EgyptienneURWReg"/>
          <w:i/>
        </w:rPr>
        <w:t xml:space="preserve">ett fritt val, ingen ska känna skuld över att inte ha valt det mest hållbara alternativet, alla våra begravningar </w:t>
      </w:r>
      <w:r w:rsidR="00D45175" w:rsidRPr="00DC5B07">
        <w:rPr>
          <w:rFonts w:ascii="EgyptienneURWReg" w:hAnsi="EgyptienneURWReg"/>
          <w:i/>
        </w:rPr>
        <w:t>planeras</w:t>
      </w:r>
      <w:r w:rsidRPr="00DC5B07">
        <w:rPr>
          <w:rFonts w:ascii="EgyptienneURWReg" w:hAnsi="EgyptienneURWReg"/>
          <w:i/>
        </w:rPr>
        <w:t xml:space="preserve"> enligt personliga önskemål och det finns inget rätt eller fel,</w:t>
      </w:r>
      <w:r w:rsidRPr="00DC5B07">
        <w:rPr>
          <w:rFonts w:ascii="EgyptienneURWReg" w:hAnsi="EgyptienneURWReg"/>
        </w:rPr>
        <w:t xml:space="preserve"> säger Peter Göransson.</w:t>
      </w:r>
    </w:p>
    <w:p w14:paraId="33508D36" w14:textId="77777777" w:rsidR="00DC5B07" w:rsidRDefault="00DC5B07" w:rsidP="00DC5B07">
      <w:pPr>
        <w:jc w:val="both"/>
        <w:rPr>
          <w:rFonts w:ascii="EgyptienneURWReg" w:hAnsi="EgyptienneURWReg"/>
          <w:sz w:val="20"/>
          <w:szCs w:val="20"/>
        </w:rPr>
      </w:pPr>
    </w:p>
    <w:p w14:paraId="76708517" w14:textId="77777777" w:rsidR="00876687" w:rsidRDefault="00876687" w:rsidP="00DC5B07">
      <w:pPr>
        <w:jc w:val="both"/>
        <w:rPr>
          <w:rFonts w:ascii="EgyptienneURWReg" w:hAnsi="EgyptienneURWReg"/>
          <w:sz w:val="20"/>
          <w:szCs w:val="20"/>
        </w:rPr>
      </w:pPr>
    </w:p>
    <w:p w14:paraId="55AECCFF" w14:textId="77777777" w:rsidR="00876687" w:rsidRPr="00DC5B07" w:rsidRDefault="00876687" w:rsidP="00DC5B07">
      <w:pPr>
        <w:jc w:val="both"/>
        <w:rPr>
          <w:rFonts w:ascii="EgyptienneURWReg" w:hAnsi="EgyptienneURWReg"/>
          <w:sz w:val="20"/>
          <w:szCs w:val="20"/>
        </w:rPr>
      </w:pPr>
    </w:p>
    <w:p w14:paraId="5174D474" w14:textId="77777777" w:rsidR="00DC5B07" w:rsidRPr="00DC5B07" w:rsidRDefault="00DC5B07" w:rsidP="00084D63">
      <w:pPr>
        <w:widowControl w:val="0"/>
        <w:autoSpaceDE w:val="0"/>
        <w:autoSpaceDN w:val="0"/>
        <w:adjustRightInd w:val="0"/>
        <w:rPr>
          <w:rFonts w:ascii="EgyptienneURWReg" w:hAnsi="EgyptienneURWReg" w:cs="Helvetica Neue"/>
          <w:b/>
          <w:bCs/>
          <w:iCs/>
          <w:sz w:val="20"/>
          <w:szCs w:val="20"/>
        </w:rPr>
      </w:pPr>
      <w:r w:rsidRPr="00DC5B07">
        <w:rPr>
          <w:rFonts w:ascii="EgyptienneURWReg" w:hAnsi="EgyptienneURWReg" w:cs="Helvetica Neue"/>
          <w:b/>
          <w:bCs/>
          <w:iCs/>
          <w:sz w:val="20"/>
          <w:szCs w:val="20"/>
        </w:rPr>
        <w:t>Så gjordes undersökningen</w:t>
      </w:r>
    </w:p>
    <w:p w14:paraId="305976AB" w14:textId="2A3F4BCC" w:rsidR="0051688D" w:rsidRPr="00084D63" w:rsidRDefault="00DC5B07" w:rsidP="00084D63">
      <w:pPr>
        <w:widowControl w:val="0"/>
        <w:autoSpaceDE w:val="0"/>
        <w:autoSpaceDN w:val="0"/>
        <w:adjustRightInd w:val="0"/>
        <w:rPr>
          <w:rFonts w:ascii="EgyptienneURWReg" w:hAnsi="EgyptienneURWReg" w:cs="Helvetica Neue"/>
          <w:sz w:val="20"/>
          <w:szCs w:val="20"/>
        </w:rPr>
      </w:pPr>
      <w:r>
        <w:rPr>
          <w:rFonts w:ascii="EgyptienneURWReg" w:hAnsi="EgyptienneURWReg" w:cs="Helvetica Neue"/>
          <w:iCs/>
          <w:sz w:val="20"/>
          <w:szCs w:val="20"/>
        </w:rPr>
        <w:t>Undersökningen genomfördes</w:t>
      </w:r>
      <w:r w:rsidRPr="00DC5B07">
        <w:rPr>
          <w:rFonts w:ascii="EgyptienneURWReg" w:hAnsi="EgyptienneURWReg" w:cs="Helvetica Neue"/>
          <w:iCs/>
          <w:sz w:val="20"/>
          <w:szCs w:val="20"/>
        </w:rPr>
        <w:t xml:space="preserve"> av </w:t>
      </w:r>
      <w:r>
        <w:rPr>
          <w:rFonts w:ascii="EgyptienneURWReg" w:hAnsi="EgyptienneURWReg" w:cs="Helvetica Neue"/>
          <w:iCs/>
          <w:sz w:val="20"/>
          <w:szCs w:val="20"/>
        </w:rPr>
        <w:t>Sifo</w:t>
      </w:r>
      <w:r w:rsidRPr="00DC5B07">
        <w:rPr>
          <w:rFonts w:ascii="EgyptienneURWReg" w:hAnsi="EgyptienneURWReg" w:cs="Helvetica Neue"/>
          <w:iCs/>
          <w:sz w:val="20"/>
          <w:szCs w:val="20"/>
        </w:rPr>
        <w:t xml:space="preserve"> på uppdrag av Fonus. Bland ett slumpmässigt rekryterat riksrepresentativt urval i åldrarna 18 till 79 år gen</w:t>
      </w:r>
      <w:r w:rsidR="00084D63">
        <w:rPr>
          <w:rFonts w:ascii="EgyptienneURWReg" w:hAnsi="EgyptienneURWReg" w:cs="Helvetica Neue"/>
          <w:iCs/>
          <w:sz w:val="20"/>
          <w:szCs w:val="20"/>
        </w:rPr>
        <w:t>omfördes 1 108</w:t>
      </w:r>
      <w:r w:rsidRPr="00DC5B07">
        <w:rPr>
          <w:rFonts w:ascii="EgyptienneURWReg" w:hAnsi="EgyptienneURWReg" w:cs="Helvetica Neue"/>
          <w:iCs/>
          <w:sz w:val="20"/>
          <w:szCs w:val="20"/>
        </w:rPr>
        <w:t xml:space="preserve"> </w:t>
      </w:r>
      <w:r w:rsidR="00084D63">
        <w:rPr>
          <w:rFonts w:ascii="EgyptienneURWReg" w:hAnsi="EgyptienneURWReg" w:cs="Helvetica Neue"/>
          <w:iCs/>
          <w:sz w:val="20"/>
          <w:szCs w:val="20"/>
        </w:rPr>
        <w:t>webbintervjuer under perioden 7 december</w:t>
      </w:r>
      <w:r w:rsidRPr="00DC5B07">
        <w:rPr>
          <w:rFonts w:ascii="EgyptienneURWReg" w:hAnsi="EgyptienneURWReg" w:cs="Helvetica Neue"/>
          <w:iCs/>
          <w:sz w:val="20"/>
          <w:szCs w:val="20"/>
        </w:rPr>
        <w:t xml:space="preserve"> </w:t>
      </w:r>
      <w:r w:rsidR="00084D63">
        <w:rPr>
          <w:rFonts w:ascii="EgyptienneURWReg" w:hAnsi="EgyptienneURWReg" w:cs="Helvetica Neue"/>
          <w:iCs/>
          <w:sz w:val="20"/>
          <w:szCs w:val="20"/>
        </w:rPr>
        <w:t>till 11</w:t>
      </w:r>
      <w:r w:rsidRPr="00DC5B07">
        <w:rPr>
          <w:rFonts w:ascii="EgyptienneURWReg" w:hAnsi="EgyptienneURWReg" w:cs="Helvetica Neue"/>
          <w:iCs/>
          <w:sz w:val="20"/>
          <w:szCs w:val="20"/>
        </w:rPr>
        <w:t xml:space="preserve"> </w:t>
      </w:r>
      <w:r w:rsidR="00084D63">
        <w:rPr>
          <w:rFonts w:ascii="EgyptienneURWReg" w:hAnsi="EgyptienneURWReg" w:cs="Helvetica Neue"/>
          <w:iCs/>
          <w:sz w:val="20"/>
          <w:szCs w:val="20"/>
        </w:rPr>
        <w:t>december 2016. 596</w:t>
      </w:r>
      <w:r w:rsidRPr="00DC5B07">
        <w:rPr>
          <w:rFonts w:ascii="EgyptienneURWReg" w:hAnsi="EgyptienneURWReg" w:cs="Helvetica Neue"/>
          <w:iCs/>
          <w:sz w:val="20"/>
          <w:szCs w:val="20"/>
        </w:rPr>
        <w:t xml:space="preserve"> a</w:t>
      </w:r>
      <w:r w:rsidR="00084D63">
        <w:rPr>
          <w:rFonts w:ascii="EgyptienneURWReg" w:hAnsi="EgyptienneURWReg" w:cs="Helvetica Neue"/>
          <w:iCs/>
          <w:sz w:val="20"/>
          <w:szCs w:val="20"/>
        </w:rPr>
        <w:t>v de tillfrågade var män och 512</w:t>
      </w:r>
      <w:r w:rsidRPr="00DC5B07">
        <w:rPr>
          <w:rFonts w:ascii="EgyptienneURWReg" w:hAnsi="EgyptienneURWReg" w:cs="Helvetica Neue"/>
          <w:iCs/>
          <w:sz w:val="20"/>
          <w:szCs w:val="20"/>
        </w:rPr>
        <w:t xml:space="preserve"> var kvinnor.</w:t>
      </w:r>
      <w:r w:rsidRPr="00DC5B07">
        <w:rPr>
          <w:rFonts w:ascii="EgyptienneURWReg" w:hAnsi="EgyptienneURWReg" w:cs="Helvetica Neue"/>
          <w:sz w:val="20"/>
          <w:szCs w:val="20"/>
        </w:rPr>
        <w:t xml:space="preserve"> </w:t>
      </w:r>
      <w:r w:rsidRPr="00DC5B07">
        <w:rPr>
          <w:rFonts w:ascii="EgyptienneURWReg" w:hAnsi="EgyptienneURWReg" w:cs="Helvetica Neue"/>
          <w:iCs/>
          <w:sz w:val="20"/>
          <w:szCs w:val="20"/>
        </w:rPr>
        <w:t>Åldersfördeln</w:t>
      </w:r>
      <w:r w:rsidR="00084D63">
        <w:rPr>
          <w:rFonts w:ascii="EgyptienneURWReg" w:hAnsi="EgyptienneURWReg" w:cs="Helvetica Neue"/>
          <w:iCs/>
          <w:sz w:val="20"/>
          <w:szCs w:val="20"/>
        </w:rPr>
        <w:t>ingen bland de tillfrågade: 18-39 år: 292 st, 40-59 år: 425 st, 60-79</w:t>
      </w:r>
      <w:r w:rsidRPr="00DC5B07">
        <w:rPr>
          <w:rFonts w:ascii="EgyptienneURWReg" w:hAnsi="EgyptienneURWReg" w:cs="Helvetica Neue"/>
          <w:iCs/>
          <w:sz w:val="20"/>
          <w:szCs w:val="20"/>
        </w:rPr>
        <w:t xml:space="preserve"> år: </w:t>
      </w:r>
      <w:r w:rsidR="00084D63">
        <w:rPr>
          <w:rFonts w:ascii="EgyptienneURWReg" w:hAnsi="EgyptienneURWReg" w:cs="Helvetica Neue"/>
          <w:iCs/>
          <w:sz w:val="20"/>
          <w:szCs w:val="20"/>
        </w:rPr>
        <w:t>391 st.</w:t>
      </w:r>
    </w:p>
    <w:p w14:paraId="48E34257" w14:textId="77777777" w:rsidR="00DC5B07" w:rsidRDefault="00DC5B07"/>
    <w:p w14:paraId="32C76DCF" w14:textId="77777777" w:rsidR="008028D4" w:rsidRPr="00084D63" w:rsidRDefault="008028D4" w:rsidP="008028D4">
      <w:pPr>
        <w:jc w:val="both"/>
        <w:rPr>
          <w:rFonts w:ascii="EgyptienneURWReg" w:hAnsi="EgyptienneURWReg" w:cs="Arial"/>
          <w:b/>
          <w:sz w:val="20"/>
          <w:szCs w:val="20"/>
        </w:rPr>
      </w:pPr>
      <w:r w:rsidRPr="00084D63">
        <w:rPr>
          <w:rFonts w:ascii="EgyptienneURWReg" w:hAnsi="EgyptienneURWReg" w:cs="Arial"/>
          <w:b/>
          <w:sz w:val="20"/>
          <w:szCs w:val="20"/>
        </w:rPr>
        <w:t xml:space="preserve">För mer information, kontakta: Peter Göransson, Marknadschef. </w:t>
      </w:r>
    </w:p>
    <w:p w14:paraId="27CC5D97" w14:textId="77777777" w:rsidR="008028D4" w:rsidRPr="00B532D1" w:rsidRDefault="008028D4" w:rsidP="008028D4">
      <w:pPr>
        <w:jc w:val="both"/>
        <w:rPr>
          <w:rFonts w:ascii="EgyptienneURWReg" w:hAnsi="EgyptienneURWReg" w:cs="Arial"/>
          <w:sz w:val="20"/>
          <w:szCs w:val="20"/>
        </w:rPr>
      </w:pPr>
      <w:r w:rsidRPr="00B532D1">
        <w:rPr>
          <w:rFonts w:ascii="EgyptienneURWReg" w:hAnsi="EgyptienneURWReg" w:cs="Arial"/>
          <w:sz w:val="20"/>
          <w:szCs w:val="20"/>
        </w:rPr>
        <w:t xml:space="preserve">Tel direkt: 08 709 83 24, mobil 070 585 98 88. </w:t>
      </w:r>
    </w:p>
    <w:p w14:paraId="662F36F4" w14:textId="77777777" w:rsidR="008028D4" w:rsidRPr="00084D63" w:rsidRDefault="008028D4" w:rsidP="008028D4">
      <w:pPr>
        <w:jc w:val="both"/>
        <w:rPr>
          <w:rFonts w:ascii="EgyptienneURWReg" w:hAnsi="EgyptienneURWReg" w:cs="Arial"/>
          <w:sz w:val="20"/>
          <w:szCs w:val="20"/>
        </w:rPr>
      </w:pPr>
      <w:r w:rsidRPr="00B532D1">
        <w:rPr>
          <w:rFonts w:ascii="EgyptienneURWReg" w:hAnsi="EgyptienneURWReg" w:cs="Arial"/>
          <w:sz w:val="20"/>
          <w:szCs w:val="20"/>
        </w:rPr>
        <w:t>E-</w:t>
      </w:r>
      <w:r w:rsidRPr="00084D63">
        <w:rPr>
          <w:rFonts w:ascii="EgyptienneURWReg" w:hAnsi="EgyptienneURWReg" w:cs="Arial"/>
          <w:sz w:val="20"/>
          <w:szCs w:val="20"/>
        </w:rPr>
        <w:t xml:space="preserve">post: </w:t>
      </w:r>
      <w:hyperlink r:id="rId9" w:history="1">
        <w:r w:rsidRPr="00084D63">
          <w:rPr>
            <w:rStyle w:val="Hyperlnk"/>
            <w:rFonts w:ascii="EgyptienneURWReg" w:hAnsi="EgyptienneURWReg" w:cs="Arial"/>
            <w:color w:val="auto"/>
            <w:sz w:val="20"/>
            <w:szCs w:val="20"/>
            <w:u w:val="none"/>
          </w:rPr>
          <w:t>peter.goransson@fonus.se</w:t>
        </w:r>
      </w:hyperlink>
    </w:p>
    <w:p w14:paraId="3C5C2B52" w14:textId="6ECD039E" w:rsidR="008028D4" w:rsidRPr="00084D63" w:rsidRDefault="008028D4" w:rsidP="008028D4">
      <w:pPr>
        <w:jc w:val="both"/>
        <w:rPr>
          <w:rFonts w:ascii="EgyptienneURWReg" w:hAnsi="EgyptienneURWReg" w:cs="Arial"/>
          <w:sz w:val="20"/>
          <w:szCs w:val="20"/>
        </w:rPr>
      </w:pPr>
      <w:r w:rsidRPr="00084D63">
        <w:rPr>
          <w:rFonts w:ascii="EgyptienneURWReg" w:hAnsi="EgyptienneURWReg" w:cs="Arial"/>
          <w:sz w:val="20"/>
          <w:szCs w:val="20"/>
        </w:rPr>
        <w:t xml:space="preserve">Besök oss på: </w:t>
      </w:r>
      <w:hyperlink r:id="rId10" w:history="1">
        <w:r w:rsidRPr="00084D63">
          <w:rPr>
            <w:rStyle w:val="Hyperlnk"/>
            <w:rFonts w:ascii="EgyptienneURWReg" w:hAnsi="EgyptienneURWReg" w:cs="Arial"/>
            <w:color w:val="auto"/>
            <w:sz w:val="20"/>
            <w:szCs w:val="20"/>
            <w:u w:val="none"/>
          </w:rPr>
          <w:t>www.fonus.se</w:t>
        </w:r>
      </w:hyperlink>
      <w:r w:rsidRPr="00084D63">
        <w:rPr>
          <w:rFonts w:ascii="EgyptienneURWReg" w:hAnsi="EgyptienneURWReg" w:cs="Arial"/>
          <w:sz w:val="20"/>
          <w:szCs w:val="20"/>
        </w:rPr>
        <w:t xml:space="preserve"> </w:t>
      </w:r>
    </w:p>
    <w:p w14:paraId="36F6CC38" w14:textId="77777777" w:rsidR="008028D4" w:rsidRPr="00B532D1" w:rsidRDefault="008028D4" w:rsidP="008028D4">
      <w:pPr>
        <w:jc w:val="both"/>
        <w:rPr>
          <w:rFonts w:ascii="EgyptienneURWReg" w:hAnsi="EgyptienneURWReg" w:cs="Arial"/>
          <w:sz w:val="20"/>
          <w:szCs w:val="20"/>
        </w:rPr>
      </w:pPr>
    </w:p>
    <w:p w14:paraId="35055B9B" w14:textId="77777777" w:rsidR="008028D4" w:rsidRPr="00B532D1" w:rsidRDefault="008028D4" w:rsidP="008028D4">
      <w:pPr>
        <w:jc w:val="both"/>
        <w:rPr>
          <w:rFonts w:ascii="EgyptienneURWReg" w:hAnsi="EgyptienneURWReg" w:cs="Arial"/>
          <w:b/>
          <w:sz w:val="20"/>
          <w:szCs w:val="20"/>
        </w:rPr>
      </w:pPr>
      <w:r w:rsidRPr="00B532D1">
        <w:rPr>
          <w:rFonts w:ascii="EgyptienneURWReg" w:hAnsi="EgyptienneURWReg" w:cs="Arial"/>
          <w:b/>
          <w:sz w:val="20"/>
          <w:szCs w:val="20"/>
        </w:rPr>
        <w:t>Om Fonus</w:t>
      </w:r>
    </w:p>
    <w:p w14:paraId="1EA3AFEA" w14:textId="384A0789" w:rsidR="0051688D" w:rsidRPr="00B57FF3" w:rsidRDefault="008028D4" w:rsidP="008028D4">
      <w:pPr>
        <w:jc w:val="both"/>
        <w:rPr>
          <w:rFonts w:asciiTheme="majorHAnsi" w:hAnsiTheme="majorHAnsi" w:cs="Helvetica Neue"/>
          <w:color w:val="646464"/>
          <w:sz w:val="20"/>
          <w:szCs w:val="20"/>
        </w:rPr>
      </w:pPr>
      <w:r w:rsidRPr="00B532D1">
        <w:rPr>
          <w:rFonts w:ascii="EgyptienneURWReg" w:hAnsi="EgyptienneURWReg" w:cs="Helvetica Neue"/>
          <w:color w:val="646464"/>
          <w:sz w:val="20"/>
          <w:szCs w:val="20"/>
        </w:rPr>
        <w:t>Fonus är en koncern med två huvudområden: begravningsverksamhet och familjejuridik. Inom koncernen finns även en produktionsindustri för kistor och urnor. Totalt omsätter koncernen cirka 850 miljoner kronor och har runt 700 anställda på över 230 begravningskontor i Sverige, 33 juristkontor och 28 begravningskontor i Norge</w:t>
      </w:r>
      <w:r w:rsidRPr="00F23794">
        <w:rPr>
          <w:rFonts w:asciiTheme="majorHAnsi" w:hAnsiTheme="majorHAnsi" w:cs="Helvetica Neue"/>
          <w:color w:val="646464"/>
          <w:sz w:val="20"/>
          <w:szCs w:val="20"/>
        </w:rPr>
        <w:t>.</w:t>
      </w:r>
    </w:p>
    <w:sectPr w:rsidR="0051688D" w:rsidRPr="00B57FF3" w:rsidSect="00A939C8">
      <w:pgSz w:w="11900" w:h="16840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C3225" w14:textId="77777777" w:rsidR="00DC5B07" w:rsidRDefault="00DC5B07" w:rsidP="008028D4">
      <w:r>
        <w:separator/>
      </w:r>
    </w:p>
  </w:endnote>
  <w:endnote w:type="continuationSeparator" w:id="0">
    <w:p w14:paraId="3E27803B" w14:textId="77777777" w:rsidR="00DC5B07" w:rsidRDefault="00DC5B07" w:rsidP="0080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gyptienneURWReg">
    <w:panose1 w:val="00000500000000000000"/>
    <w:charset w:val="00"/>
    <w:family w:val="auto"/>
    <w:pitch w:val="variable"/>
    <w:sig w:usb0="00000287" w:usb1="00000001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BD414" w14:textId="77777777" w:rsidR="00DC5B07" w:rsidRDefault="00DC5B07" w:rsidP="008028D4">
      <w:r>
        <w:separator/>
      </w:r>
    </w:p>
  </w:footnote>
  <w:footnote w:type="continuationSeparator" w:id="0">
    <w:p w14:paraId="239449C6" w14:textId="77777777" w:rsidR="00DC5B07" w:rsidRDefault="00DC5B07" w:rsidP="0080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90322"/>
    <w:multiLevelType w:val="hybridMultilevel"/>
    <w:tmpl w:val="9E8CCF70"/>
    <w:lvl w:ilvl="0" w:tplc="755AA0A0">
      <w:start w:val="7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B4530"/>
    <w:multiLevelType w:val="hybridMultilevel"/>
    <w:tmpl w:val="193C7B12"/>
    <w:lvl w:ilvl="0" w:tplc="98B61252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164C1"/>
    <w:multiLevelType w:val="hybridMultilevel"/>
    <w:tmpl w:val="1FA09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7C"/>
    <w:rsid w:val="00033BA1"/>
    <w:rsid w:val="00055CCE"/>
    <w:rsid w:val="00084D63"/>
    <w:rsid w:val="000F0FEF"/>
    <w:rsid w:val="00137C5F"/>
    <w:rsid w:val="00272764"/>
    <w:rsid w:val="004B19A3"/>
    <w:rsid w:val="00502E4B"/>
    <w:rsid w:val="0051688D"/>
    <w:rsid w:val="00740C7C"/>
    <w:rsid w:val="007808BA"/>
    <w:rsid w:val="008028D4"/>
    <w:rsid w:val="00876687"/>
    <w:rsid w:val="009A4382"/>
    <w:rsid w:val="00A326EF"/>
    <w:rsid w:val="00A939C8"/>
    <w:rsid w:val="00B57FF3"/>
    <w:rsid w:val="00D45175"/>
    <w:rsid w:val="00D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DA4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08BA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4B19A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B19A3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8028D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028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028D4"/>
  </w:style>
  <w:style w:type="paragraph" w:styleId="Sidfot">
    <w:name w:val="footer"/>
    <w:basedOn w:val="Normal"/>
    <w:link w:val="SidfotChar"/>
    <w:uiPriority w:val="99"/>
    <w:unhideWhenUsed/>
    <w:rsid w:val="008028D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028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08BA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4B19A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B19A3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8028D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028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028D4"/>
  </w:style>
  <w:style w:type="paragraph" w:styleId="Sidfot">
    <w:name w:val="footer"/>
    <w:basedOn w:val="Normal"/>
    <w:link w:val="SidfotChar"/>
    <w:uiPriority w:val="99"/>
    <w:unhideWhenUsed/>
    <w:rsid w:val="008028D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0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eter.goransson@fonus.se" TargetMode="External"/><Relationship Id="rId10" Type="http://schemas.openxmlformats.org/officeDocument/2006/relationships/hyperlink" Target="http://www.fonu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2268</Characters>
  <Application>Microsoft Macintosh Word</Application>
  <DocSecurity>0</DocSecurity>
  <Lines>18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Lund</dc:creator>
  <cp:keywords/>
  <dc:description/>
  <cp:lastModifiedBy>Klara Lund</cp:lastModifiedBy>
  <cp:revision>4</cp:revision>
  <cp:lastPrinted>2017-01-04T12:23:00Z</cp:lastPrinted>
  <dcterms:created xsi:type="dcterms:W3CDTF">2017-01-09T10:08:00Z</dcterms:created>
  <dcterms:modified xsi:type="dcterms:W3CDTF">2017-01-09T10:09:00Z</dcterms:modified>
</cp:coreProperties>
</file>