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824" w:rsidRPr="00126824" w:rsidRDefault="00126824" w:rsidP="00126824">
      <w:pPr>
        <w:pStyle w:val="Ingetstyckeformat"/>
        <w:keepLines/>
        <w:spacing w:after="227"/>
        <w:rPr>
          <w:rFonts w:ascii="Arial" w:hAnsi="Arial" w:cs="Arial"/>
          <w:color w:val="57585A"/>
          <w:spacing w:val="-1"/>
          <w:sz w:val="22"/>
          <w:szCs w:val="22"/>
        </w:rPr>
      </w:pPr>
      <w:r w:rsidRPr="00126824">
        <w:rPr>
          <w:rFonts w:ascii="Arial" w:hAnsi="Arial" w:cs="Arial"/>
          <w:color w:val="007AC0"/>
          <w:sz w:val="36"/>
          <w:szCs w:val="36"/>
        </w:rPr>
        <w:t xml:space="preserve">LK </w:t>
      </w:r>
      <w:proofErr w:type="spellStart"/>
      <w:r w:rsidRPr="00126824">
        <w:rPr>
          <w:rFonts w:ascii="Arial" w:hAnsi="Arial" w:cs="Arial"/>
          <w:color w:val="007AC0"/>
          <w:sz w:val="36"/>
          <w:szCs w:val="36"/>
        </w:rPr>
        <w:t>Antilegionellafördelare</w:t>
      </w:r>
      <w:proofErr w:type="spellEnd"/>
      <w:r>
        <w:rPr>
          <w:rFonts w:ascii="Arial" w:hAnsi="Arial" w:cs="Arial"/>
          <w:color w:val="007AC0"/>
          <w:sz w:val="36"/>
          <w:szCs w:val="36"/>
        </w:rPr>
        <w:t xml:space="preserve"> – fördelare enligt cirkulationsmetoden</w:t>
      </w:r>
    </w:p>
    <w:p w:rsidR="00126824" w:rsidRPr="00126824" w:rsidRDefault="00126824" w:rsidP="00126824">
      <w:pPr>
        <w:pStyle w:val="Ingetstyckeformat"/>
        <w:keepLines/>
        <w:spacing w:after="227"/>
        <w:rPr>
          <w:rFonts w:ascii="Arial" w:hAnsi="Arial" w:cs="Arial"/>
          <w:color w:val="57585A"/>
          <w:spacing w:val="1"/>
          <w:sz w:val="22"/>
          <w:szCs w:val="22"/>
        </w:rPr>
      </w:pPr>
      <w:r w:rsidRPr="00126824">
        <w:rPr>
          <w:rFonts w:ascii="Arial" w:hAnsi="Arial" w:cs="Arial"/>
          <w:color w:val="57585A"/>
          <w:spacing w:val="-1"/>
          <w:sz w:val="22"/>
          <w:szCs w:val="22"/>
        </w:rPr>
        <w:t xml:space="preserve">Boverkets byggregler (BBR med ändringar t.o.m. 2008:6) och </w:t>
      </w:r>
      <w:proofErr w:type="spellStart"/>
      <w:r w:rsidRPr="00126824">
        <w:rPr>
          <w:rFonts w:ascii="Arial" w:hAnsi="Arial" w:cs="Arial"/>
          <w:color w:val="57585A"/>
          <w:spacing w:val="-1"/>
          <w:sz w:val="22"/>
          <w:szCs w:val="22"/>
        </w:rPr>
        <w:t>VVS-</w:t>
      </w:r>
      <w:r w:rsidRPr="00126824">
        <w:rPr>
          <w:rFonts w:ascii="Arial" w:hAnsi="Arial" w:cs="Arial"/>
          <w:color w:val="57585A"/>
          <w:spacing w:val="1"/>
          <w:sz w:val="22"/>
          <w:szCs w:val="22"/>
        </w:rPr>
        <w:t>Företagens</w:t>
      </w:r>
      <w:proofErr w:type="spellEnd"/>
      <w:r w:rsidRPr="00126824">
        <w:rPr>
          <w:rFonts w:ascii="Arial" w:hAnsi="Arial" w:cs="Arial"/>
          <w:color w:val="57585A"/>
          <w:spacing w:val="1"/>
          <w:sz w:val="22"/>
          <w:szCs w:val="22"/>
        </w:rPr>
        <w:t xml:space="preserve"> Teknikhandbok </w:t>
      </w:r>
      <w:r w:rsidRPr="00126824">
        <w:rPr>
          <w:rFonts w:ascii="Arial" w:hAnsi="Arial" w:cs="Arial"/>
          <w:color w:val="57585A"/>
          <w:spacing w:val="-1"/>
          <w:sz w:val="22"/>
          <w:szCs w:val="22"/>
        </w:rPr>
        <w:t xml:space="preserve">fokuserar </w:t>
      </w:r>
      <w:r w:rsidRPr="00126824">
        <w:rPr>
          <w:rFonts w:ascii="Arial" w:hAnsi="Arial" w:cs="Arial"/>
          <w:color w:val="57585A"/>
          <w:spacing w:val="6"/>
          <w:sz w:val="22"/>
          <w:szCs w:val="22"/>
        </w:rPr>
        <w:t>väldigt mycket om och kring Legio</w:t>
      </w:r>
      <w:r w:rsidRPr="00126824">
        <w:rPr>
          <w:rFonts w:ascii="Arial" w:hAnsi="Arial" w:cs="Arial"/>
          <w:color w:val="57585A"/>
          <w:spacing w:val="-3"/>
          <w:sz w:val="22"/>
          <w:szCs w:val="22"/>
        </w:rPr>
        <w:t>närs</w:t>
      </w:r>
      <w:r w:rsidRPr="00126824">
        <w:rPr>
          <w:rFonts w:ascii="Arial" w:hAnsi="Arial" w:cs="Arial"/>
          <w:color w:val="57585A"/>
          <w:spacing w:val="-1"/>
          <w:sz w:val="22"/>
          <w:szCs w:val="22"/>
        </w:rPr>
        <w:t xml:space="preserve">sjukan som orsakas av </w:t>
      </w:r>
      <w:proofErr w:type="spellStart"/>
      <w:r w:rsidRPr="00126824">
        <w:rPr>
          <w:rFonts w:ascii="Arial" w:hAnsi="Arial" w:cs="Arial"/>
          <w:color w:val="57585A"/>
          <w:spacing w:val="-1"/>
          <w:sz w:val="22"/>
          <w:szCs w:val="22"/>
        </w:rPr>
        <w:t>legionellabakterier</w:t>
      </w:r>
      <w:proofErr w:type="spellEnd"/>
      <w:r w:rsidRPr="00126824">
        <w:rPr>
          <w:rFonts w:ascii="Arial" w:hAnsi="Arial" w:cs="Arial"/>
          <w:color w:val="57585A"/>
          <w:spacing w:val="-1"/>
          <w:sz w:val="22"/>
          <w:szCs w:val="22"/>
        </w:rPr>
        <w:t xml:space="preserve"> i tappvattensystem.</w:t>
      </w:r>
    </w:p>
    <w:p w:rsidR="00126824" w:rsidRPr="00126824" w:rsidRDefault="00126824" w:rsidP="00126824">
      <w:pPr>
        <w:pStyle w:val="Ingetstyckeformat"/>
        <w:keepLines/>
        <w:spacing w:after="227"/>
        <w:jc w:val="both"/>
        <w:rPr>
          <w:rFonts w:ascii="Arial" w:hAnsi="Arial" w:cs="Arial"/>
          <w:color w:val="57585A"/>
          <w:spacing w:val="-1"/>
          <w:sz w:val="22"/>
          <w:szCs w:val="22"/>
        </w:rPr>
      </w:pPr>
      <w:r w:rsidRPr="00126824">
        <w:rPr>
          <w:rFonts w:ascii="Arial" w:hAnsi="Arial" w:cs="Arial"/>
          <w:color w:val="57585A"/>
          <w:spacing w:val="-1"/>
          <w:sz w:val="22"/>
          <w:szCs w:val="22"/>
        </w:rPr>
        <w:t xml:space="preserve">LK Systems AB har tagit fasta på dessa varningsrop och utvecklat en synnerligen snillrik tappvattenfördelare som motarbetar tillväxt av </w:t>
      </w:r>
      <w:proofErr w:type="spellStart"/>
      <w:r w:rsidRPr="00126824">
        <w:rPr>
          <w:rFonts w:ascii="Arial" w:hAnsi="Arial" w:cs="Arial"/>
          <w:color w:val="57585A"/>
          <w:spacing w:val="-1"/>
          <w:sz w:val="22"/>
          <w:szCs w:val="22"/>
        </w:rPr>
        <w:t>legionellabakterier</w:t>
      </w:r>
      <w:proofErr w:type="spellEnd"/>
      <w:r w:rsidRPr="00126824">
        <w:rPr>
          <w:rFonts w:ascii="Arial" w:hAnsi="Arial" w:cs="Arial"/>
          <w:color w:val="57585A"/>
          <w:spacing w:val="-1"/>
          <w:sz w:val="22"/>
          <w:szCs w:val="22"/>
        </w:rPr>
        <w:t xml:space="preserve"> i vattensystemen.</w:t>
      </w:r>
    </w:p>
    <w:p w:rsidR="00126824" w:rsidRPr="00126824" w:rsidRDefault="00126824" w:rsidP="00126824">
      <w:pPr>
        <w:pStyle w:val="Ingetstyckeformat"/>
        <w:keepLines/>
        <w:suppressAutoHyphens/>
        <w:spacing w:after="227"/>
        <w:jc w:val="both"/>
        <w:rPr>
          <w:rFonts w:ascii="Arial" w:hAnsi="Arial" w:cs="Arial"/>
          <w:color w:val="57585A"/>
          <w:sz w:val="22"/>
          <w:szCs w:val="22"/>
        </w:rPr>
      </w:pPr>
      <w:r w:rsidRPr="00126824">
        <w:rPr>
          <w:rFonts w:ascii="Arial" w:hAnsi="Arial" w:cs="Arial"/>
          <w:color w:val="57585A"/>
          <w:sz w:val="22"/>
          <w:szCs w:val="22"/>
        </w:rPr>
        <w:t xml:space="preserve">Genom att använda LK </w:t>
      </w:r>
      <w:proofErr w:type="spellStart"/>
      <w:r w:rsidRPr="00126824">
        <w:rPr>
          <w:rFonts w:ascii="Arial" w:hAnsi="Arial" w:cs="Arial"/>
          <w:color w:val="57585A"/>
          <w:sz w:val="22"/>
          <w:szCs w:val="22"/>
        </w:rPr>
        <w:t>Antilegionella</w:t>
      </w:r>
      <w:proofErr w:type="spellEnd"/>
      <w:r w:rsidRPr="00126824">
        <w:rPr>
          <w:rFonts w:ascii="Arial" w:hAnsi="Arial" w:cs="Arial"/>
          <w:color w:val="57585A"/>
          <w:sz w:val="22"/>
          <w:szCs w:val="22"/>
        </w:rPr>
        <w:t xml:space="preserve"> </w:t>
      </w:r>
      <w:r w:rsidRPr="00126824">
        <w:rPr>
          <w:rFonts w:ascii="Arial" w:hAnsi="Arial" w:cs="Arial"/>
          <w:color w:val="57585A"/>
          <w:spacing w:val="1"/>
          <w:sz w:val="22"/>
          <w:szCs w:val="22"/>
        </w:rPr>
        <w:t xml:space="preserve">fördelare skapar du ett konstant </w:t>
      </w:r>
      <w:r w:rsidRPr="00126824">
        <w:rPr>
          <w:rFonts w:ascii="Arial" w:hAnsi="Arial" w:cs="Arial"/>
          <w:color w:val="57585A"/>
          <w:spacing w:val="-2"/>
          <w:sz w:val="22"/>
          <w:szCs w:val="22"/>
        </w:rPr>
        <w:t xml:space="preserve">vattenflöde genom hela kall- </w:t>
      </w:r>
      <w:r w:rsidRPr="00126824">
        <w:rPr>
          <w:rFonts w:ascii="Arial" w:hAnsi="Arial" w:cs="Arial"/>
          <w:color w:val="57585A"/>
          <w:sz w:val="22"/>
          <w:szCs w:val="22"/>
        </w:rPr>
        <w:t xml:space="preserve">och </w:t>
      </w:r>
      <w:r w:rsidRPr="00126824">
        <w:rPr>
          <w:rFonts w:ascii="Arial" w:hAnsi="Arial" w:cs="Arial"/>
          <w:color w:val="57585A"/>
          <w:spacing w:val="-5"/>
          <w:sz w:val="22"/>
          <w:szCs w:val="22"/>
        </w:rPr>
        <w:t>varmvattensystem utan några</w:t>
      </w:r>
      <w:r w:rsidRPr="00126824">
        <w:rPr>
          <w:rFonts w:ascii="Arial" w:hAnsi="Arial" w:cs="Arial"/>
          <w:color w:val="57585A"/>
          <w:sz w:val="22"/>
          <w:szCs w:val="22"/>
        </w:rPr>
        <w:t xml:space="preserve"> stillastående vattenfickor som kan utveckla </w:t>
      </w:r>
      <w:proofErr w:type="spellStart"/>
      <w:r w:rsidRPr="00126824">
        <w:rPr>
          <w:rFonts w:ascii="Arial" w:hAnsi="Arial" w:cs="Arial"/>
          <w:color w:val="57585A"/>
          <w:sz w:val="22"/>
          <w:szCs w:val="22"/>
        </w:rPr>
        <w:t>legionellabakterier</w:t>
      </w:r>
      <w:proofErr w:type="spellEnd"/>
      <w:r w:rsidRPr="00126824">
        <w:rPr>
          <w:rFonts w:ascii="Arial" w:hAnsi="Arial" w:cs="Arial"/>
          <w:color w:val="57585A"/>
          <w:sz w:val="22"/>
          <w:szCs w:val="22"/>
        </w:rPr>
        <w:t xml:space="preserve">. </w:t>
      </w:r>
    </w:p>
    <w:p w:rsidR="00126824" w:rsidRPr="00126824" w:rsidRDefault="00126824" w:rsidP="00126824">
      <w:pPr>
        <w:pStyle w:val="Ingetstyckeformat"/>
        <w:keepLines/>
        <w:spacing w:after="227"/>
        <w:rPr>
          <w:rFonts w:ascii="Arial" w:hAnsi="Arial" w:cs="Arial"/>
          <w:color w:val="57585A"/>
          <w:spacing w:val="-2"/>
          <w:sz w:val="22"/>
          <w:szCs w:val="22"/>
        </w:rPr>
      </w:pPr>
      <w:r w:rsidRPr="00126824">
        <w:rPr>
          <w:rFonts w:ascii="Arial" w:hAnsi="Arial" w:cs="Arial"/>
          <w:color w:val="57585A"/>
          <w:spacing w:val="-1"/>
          <w:sz w:val="22"/>
          <w:szCs w:val="22"/>
        </w:rPr>
        <w:t xml:space="preserve">LK </w:t>
      </w:r>
      <w:proofErr w:type="spellStart"/>
      <w:r w:rsidRPr="00126824">
        <w:rPr>
          <w:rFonts w:ascii="Arial" w:hAnsi="Arial" w:cs="Arial"/>
          <w:color w:val="57585A"/>
          <w:spacing w:val="-1"/>
          <w:sz w:val="22"/>
          <w:szCs w:val="22"/>
        </w:rPr>
        <w:t>Antilegionellafördelare</w:t>
      </w:r>
      <w:proofErr w:type="spellEnd"/>
      <w:r w:rsidRPr="00126824">
        <w:rPr>
          <w:rFonts w:ascii="Arial" w:hAnsi="Arial" w:cs="Arial"/>
          <w:color w:val="57585A"/>
          <w:spacing w:val="-1"/>
          <w:sz w:val="22"/>
          <w:szCs w:val="22"/>
        </w:rPr>
        <w:t>, som är centralpunkten i anläggning, till</w:t>
      </w:r>
      <w:r w:rsidRPr="00126824">
        <w:rPr>
          <w:rFonts w:ascii="Arial" w:hAnsi="Arial" w:cs="Arial"/>
          <w:color w:val="57585A"/>
          <w:spacing w:val="-2"/>
          <w:sz w:val="22"/>
          <w:szCs w:val="22"/>
        </w:rPr>
        <w:t xml:space="preserve">godoser att ett korrekt </w:t>
      </w:r>
      <w:proofErr w:type="spellStart"/>
      <w:r w:rsidRPr="00126824">
        <w:rPr>
          <w:rFonts w:ascii="Arial" w:hAnsi="Arial" w:cs="Arial"/>
          <w:color w:val="57585A"/>
          <w:spacing w:val="-2"/>
          <w:sz w:val="22"/>
          <w:szCs w:val="22"/>
        </w:rPr>
        <w:t>injusterat</w:t>
      </w:r>
      <w:proofErr w:type="spellEnd"/>
      <w:r w:rsidRPr="00126824">
        <w:rPr>
          <w:rFonts w:ascii="Arial" w:hAnsi="Arial" w:cs="Arial"/>
          <w:color w:val="57585A"/>
          <w:spacing w:val="-2"/>
          <w:sz w:val="22"/>
          <w:szCs w:val="22"/>
        </w:rPr>
        <w:t xml:space="preserve"> tappvattensystem cirkulerar från varmvattenberedare och kallvattenväxlare ut till samtliga blandare och tappkranar i hela vattensystemet. </w:t>
      </w:r>
    </w:p>
    <w:p w:rsidR="002514AE" w:rsidRPr="00126824" w:rsidRDefault="00126824" w:rsidP="00126824">
      <w:pPr>
        <w:rPr>
          <w:rFonts w:ascii="Arial" w:hAnsi="Arial" w:cs="Arial"/>
          <w:color w:val="57585A"/>
          <w:spacing w:val="-1"/>
        </w:rPr>
      </w:pPr>
      <w:r w:rsidRPr="00126824">
        <w:rPr>
          <w:rFonts w:ascii="Arial" w:hAnsi="Arial" w:cs="Arial"/>
          <w:color w:val="57585A"/>
          <w:spacing w:val="-1"/>
        </w:rPr>
        <w:t xml:space="preserve">Med andra ord, kallvattentemperaturen kan konstanthållas till under 20°C och varmvattentemperaturen över 50°C.  </w:t>
      </w:r>
    </w:p>
    <w:p w:rsidR="00126824" w:rsidRPr="00126824" w:rsidRDefault="00126824" w:rsidP="00126824">
      <w:pPr>
        <w:rPr>
          <w:rFonts w:ascii="Arial" w:hAnsi="Arial" w:cs="Arial"/>
          <w:color w:val="57585A"/>
          <w:spacing w:val="-1"/>
        </w:rPr>
      </w:pPr>
    </w:p>
    <w:p w:rsidR="00126824" w:rsidRPr="00126824" w:rsidRDefault="00126824" w:rsidP="00126824">
      <w:pPr>
        <w:pStyle w:val="Ingetstyckeformat"/>
        <w:keepLines/>
        <w:tabs>
          <w:tab w:val="left" w:pos="283"/>
        </w:tabs>
        <w:spacing w:after="113"/>
        <w:rPr>
          <w:rFonts w:ascii="Arial" w:hAnsi="Arial" w:cs="Arial"/>
          <w:color w:val="007AC0"/>
          <w:sz w:val="36"/>
          <w:szCs w:val="36"/>
        </w:rPr>
      </w:pPr>
      <w:r w:rsidRPr="00126824">
        <w:rPr>
          <w:rFonts w:ascii="Arial" w:hAnsi="Arial" w:cs="Arial"/>
          <w:color w:val="007AC0"/>
          <w:sz w:val="36"/>
          <w:szCs w:val="36"/>
        </w:rPr>
        <w:t xml:space="preserve">Varför LK </w:t>
      </w:r>
      <w:proofErr w:type="spellStart"/>
      <w:r w:rsidRPr="00126824">
        <w:rPr>
          <w:rFonts w:ascii="Arial" w:hAnsi="Arial" w:cs="Arial"/>
          <w:color w:val="007AC0"/>
          <w:sz w:val="36"/>
          <w:szCs w:val="36"/>
        </w:rPr>
        <w:t>Antilegionellafördelare</w:t>
      </w:r>
      <w:proofErr w:type="spellEnd"/>
      <w:r w:rsidRPr="00126824">
        <w:rPr>
          <w:rFonts w:ascii="Arial" w:hAnsi="Arial" w:cs="Arial"/>
          <w:color w:val="007AC0"/>
          <w:sz w:val="36"/>
          <w:szCs w:val="36"/>
        </w:rPr>
        <w:t>?</w:t>
      </w:r>
    </w:p>
    <w:p w:rsidR="00126824" w:rsidRPr="00126824" w:rsidRDefault="00126824" w:rsidP="00126824">
      <w:pPr>
        <w:pStyle w:val="Ingetstyckeformat"/>
        <w:numPr>
          <w:ilvl w:val="0"/>
          <w:numId w:val="1"/>
        </w:numPr>
        <w:suppressAutoHyphens/>
        <w:rPr>
          <w:rFonts w:ascii="Arial" w:hAnsi="Arial" w:cs="Arial"/>
          <w:color w:val="57585A"/>
          <w:sz w:val="22"/>
          <w:szCs w:val="22"/>
        </w:rPr>
      </w:pPr>
      <w:r w:rsidRPr="00126824">
        <w:rPr>
          <w:rFonts w:ascii="Arial" w:hAnsi="Arial" w:cs="Arial"/>
          <w:color w:val="57585A"/>
          <w:sz w:val="22"/>
          <w:szCs w:val="22"/>
        </w:rPr>
        <w:t>Inget stillastående vatten</w:t>
      </w:r>
    </w:p>
    <w:p w:rsidR="00126824" w:rsidRPr="00126824" w:rsidRDefault="00126824" w:rsidP="00126824">
      <w:pPr>
        <w:pStyle w:val="Ingetstyckeformat"/>
        <w:numPr>
          <w:ilvl w:val="0"/>
          <w:numId w:val="1"/>
        </w:numPr>
        <w:suppressAutoHyphens/>
        <w:rPr>
          <w:rFonts w:ascii="Arial" w:hAnsi="Arial" w:cs="Arial"/>
          <w:color w:val="57585A"/>
          <w:sz w:val="22"/>
          <w:szCs w:val="22"/>
        </w:rPr>
      </w:pPr>
      <w:r w:rsidRPr="00126824">
        <w:rPr>
          <w:rFonts w:ascii="Arial" w:hAnsi="Arial" w:cs="Arial"/>
          <w:color w:val="57585A"/>
          <w:sz w:val="22"/>
          <w:szCs w:val="22"/>
        </w:rPr>
        <w:t xml:space="preserve">Enkel och visuell </w:t>
      </w:r>
      <w:proofErr w:type="spellStart"/>
      <w:r w:rsidRPr="00126824">
        <w:rPr>
          <w:rFonts w:ascii="Arial" w:hAnsi="Arial" w:cs="Arial"/>
          <w:color w:val="57585A"/>
          <w:sz w:val="22"/>
          <w:szCs w:val="22"/>
        </w:rPr>
        <w:t>injustering</w:t>
      </w:r>
      <w:proofErr w:type="spellEnd"/>
      <w:r w:rsidRPr="00126824">
        <w:rPr>
          <w:rFonts w:ascii="Arial" w:hAnsi="Arial" w:cs="Arial"/>
          <w:color w:val="57585A"/>
          <w:sz w:val="22"/>
          <w:szCs w:val="22"/>
        </w:rPr>
        <w:t xml:space="preserve"> av kall- och varmvattencirkulation</w:t>
      </w:r>
    </w:p>
    <w:p w:rsidR="00126824" w:rsidRPr="00126824" w:rsidRDefault="00126824" w:rsidP="00126824">
      <w:pPr>
        <w:pStyle w:val="Ingetstyckeformat"/>
        <w:numPr>
          <w:ilvl w:val="0"/>
          <w:numId w:val="1"/>
        </w:numPr>
        <w:suppressAutoHyphens/>
        <w:rPr>
          <w:rFonts w:ascii="Arial" w:hAnsi="Arial" w:cs="Arial"/>
          <w:color w:val="57585A"/>
          <w:sz w:val="22"/>
          <w:szCs w:val="22"/>
        </w:rPr>
      </w:pPr>
      <w:r w:rsidRPr="00126824">
        <w:rPr>
          <w:rFonts w:ascii="Arial" w:hAnsi="Arial" w:cs="Arial"/>
          <w:color w:val="57585A"/>
          <w:sz w:val="22"/>
          <w:szCs w:val="22"/>
        </w:rPr>
        <w:t>Smidig och kompakt installation</w:t>
      </w:r>
    </w:p>
    <w:p w:rsidR="00126824" w:rsidRPr="00126824" w:rsidRDefault="00126824" w:rsidP="00126824">
      <w:pPr>
        <w:pStyle w:val="Ingetstyckeformat"/>
        <w:numPr>
          <w:ilvl w:val="0"/>
          <w:numId w:val="1"/>
        </w:numPr>
        <w:suppressAutoHyphens/>
        <w:rPr>
          <w:rFonts w:ascii="Arial" w:hAnsi="Arial" w:cs="Arial"/>
          <w:color w:val="57585A"/>
          <w:sz w:val="22"/>
          <w:szCs w:val="22"/>
        </w:rPr>
      </w:pPr>
      <w:r w:rsidRPr="00126824">
        <w:rPr>
          <w:rFonts w:ascii="Arial" w:hAnsi="Arial" w:cs="Arial"/>
          <w:color w:val="57585A"/>
          <w:sz w:val="22"/>
          <w:szCs w:val="22"/>
        </w:rPr>
        <w:t>Kan installeras i vattentäta fördelarskåp (enligt branschregler SÄKER VATTEN)</w:t>
      </w:r>
    </w:p>
    <w:p w:rsidR="00126824" w:rsidRPr="00126824" w:rsidRDefault="00126824" w:rsidP="00126824">
      <w:pPr>
        <w:pStyle w:val="Ingetstyckeformat"/>
        <w:numPr>
          <w:ilvl w:val="0"/>
          <w:numId w:val="1"/>
        </w:numPr>
        <w:suppressAutoHyphens/>
        <w:rPr>
          <w:rFonts w:ascii="Arial" w:hAnsi="Arial" w:cs="Arial"/>
          <w:color w:val="57585A"/>
          <w:sz w:val="22"/>
          <w:szCs w:val="22"/>
        </w:rPr>
      </w:pPr>
      <w:proofErr w:type="spellStart"/>
      <w:r w:rsidRPr="00126824">
        <w:rPr>
          <w:rFonts w:ascii="Arial" w:hAnsi="Arial" w:cs="Arial"/>
          <w:color w:val="57585A"/>
          <w:sz w:val="22"/>
          <w:szCs w:val="22"/>
        </w:rPr>
        <w:t>Avzinkningsbeständig</w:t>
      </w:r>
      <w:proofErr w:type="spellEnd"/>
      <w:r w:rsidRPr="00126824">
        <w:rPr>
          <w:rFonts w:ascii="Arial" w:hAnsi="Arial" w:cs="Arial"/>
          <w:color w:val="57585A"/>
          <w:sz w:val="22"/>
          <w:szCs w:val="22"/>
        </w:rPr>
        <w:t xml:space="preserve"> mässing med låg blyhalt</w:t>
      </w:r>
    </w:p>
    <w:p w:rsidR="00126824" w:rsidRPr="00126824" w:rsidRDefault="00126824" w:rsidP="00126824">
      <w:pPr>
        <w:pStyle w:val="Ingetstyckeformat"/>
        <w:numPr>
          <w:ilvl w:val="0"/>
          <w:numId w:val="1"/>
        </w:numPr>
        <w:suppressAutoHyphens/>
        <w:rPr>
          <w:rFonts w:ascii="Arial" w:hAnsi="Arial" w:cs="Arial"/>
          <w:color w:val="57585A"/>
          <w:sz w:val="22"/>
          <w:szCs w:val="22"/>
        </w:rPr>
      </w:pPr>
      <w:r w:rsidRPr="00126824">
        <w:rPr>
          <w:rFonts w:ascii="Arial" w:hAnsi="Arial" w:cs="Arial"/>
          <w:color w:val="57585A"/>
          <w:sz w:val="22"/>
          <w:szCs w:val="22"/>
        </w:rPr>
        <w:t>Prefabricerade isolerskivor</w:t>
      </w:r>
    </w:p>
    <w:p w:rsidR="00126824" w:rsidRPr="00126824" w:rsidRDefault="00126824" w:rsidP="00126824">
      <w:pPr>
        <w:numPr>
          <w:ilvl w:val="0"/>
          <w:numId w:val="1"/>
        </w:numPr>
        <w:rPr>
          <w:rFonts w:ascii="Arial" w:hAnsi="Arial" w:cs="Arial"/>
        </w:rPr>
      </w:pPr>
      <w:r w:rsidRPr="00126824">
        <w:rPr>
          <w:rFonts w:ascii="Arial" w:hAnsi="Arial" w:cs="Arial"/>
          <w:color w:val="57585A"/>
        </w:rPr>
        <w:t xml:space="preserve">Framtagen i samarbete med </w:t>
      </w:r>
      <w:proofErr w:type="spellStart"/>
      <w:r w:rsidRPr="00126824">
        <w:rPr>
          <w:rFonts w:ascii="Arial" w:hAnsi="Arial" w:cs="Arial"/>
          <w:color w:val="57585A"/>
        </w:rPr>
        <w:t>Locum</w:t>
      </w:r>
      <w:proofErr w:type="spellEnd"/>
      <w:r w:rsidRPr="00126824">
        <w:rPr>
          <w:rFonts w:ascii="Arial" w:hAnsi="Arial" w:cs="Arial"/>
          <w:color w:val="57585A"/>
        </w:rPr>
        <w:t xml:space="preserve"> (förvaltare av sjukhus &amp; fastigheter i östra Sverige)</w:t>
      </w:r>
    </w:p>
    <w:p w:rsidR="00126824" w:rsidRPr="00126824" w:rsidRDefault="00126824" w:rsidP="00126824">
      <w:pPr>
        <w:rPr>
          <w:rFonts w:ascii="Arial" w:hAnsi="Arial" w:cs="Arial"/>
        </w:rPr>
      </w:pPr>
    </w:p>
    <w:p w:rsidR="00126824" w:rsidRDefault="00126824" w:rsidP="00126824">
      <w:pPr>
        <w:pStyle w:val="Ingetstyckeformat"/>
        <w:keepLines/>
        <w:spacing w:after="227"/>
        <w:jc w:val="both"/>
        <w:rPr>
          <w:rFonts w:ascii="Palatino LT Std" w:hAnsi="Palatino LT Std" w:cs="Palatino LT Std"/>
          <w:color w:val="57585A"/>
          <w:spacing w:val="-2"/>
          <w:sz w:val="22"/>
          <w:szCs w:val="22"/>
        </w:rPr>
      </w:pPr>
      <w:r w:rsidRPr="00126824">
        <w:rPr>
          <w:rFonts w:ascii="Arial" w:hAnsi="Arial" w:cs="Arial"/>
          <w:color w:val="57585A"/>
          <w:spacing w:val="-2"/>
          <w:sz w:val="22"/>
          <w:szCs w:val="22"/>
        </w:rPr>
        <w:t xml:space="preserve">Fördelarens konstruktion möjliggör en kontrollerad cirkulation av såväl tappvarmvatten såsom tappkallvatten från byggnadens tappvarmvattenproduktion och kallvattenväxlare via LK </w:t>
      </w:r>
      <w:proofErr w:type="spellStart"/>
      <w:r w:rsidRPr="00126824">
        <w:rPr>
          <w:rFonts w:ascii="Arial" w:hAnsi="Arial" w:cs="Arial"/>
          <w:color w:val="57585A"/>
          <w:spacing w:val="-2"/>
          <w:sz w:val="22"/>
          <w:szCs w:val="22"/>
        </w:rPr>
        <w:t>Antilegionellafördelare</w:t>
      </w:r>
      <w:proofErr w:type="spellEnd"/>
      <w:r w:rsidRPr="00126824">
        <w:rPr>
          <w:rFonts w:ascii="Arial" w:hAnsi="Arial" w:cs="Arial"/>
          <w:color w:val="57585A"/>
          <w:spacing w:val="-2"/>
          <w:sz w:val="22"/>
          <w:szCs w:val="22"/>
        </w:rPr>
        <w:t xml:space="preserve"> ända fram till samtliga tappställen.</w:t>
      </w:r>
    </w:p>
    <w:p w:rsidR="00126824" w:rsidRDefault="00126824" w:rsidP="00126824"/>
    <w:sectPr w:rsidR="00126824" w:rsidSect="002514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T Std">
    <w:panose1 w:val="0204050205050503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F97C50"/>
    <w:multiLevelType w:val="hybridMultilevel"/>
    <w:tmpl w:val="B5C027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126824"/>
    <w:rsid w:val="00126824"/>
    <w:rsid w:val="002514AE"/>
    <w:rsid w:val="00F95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4AE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Ingetstyckeformat">
    <w:name w:val="[Inget styckeformat]"/>
    <w:rsid w:val="00126824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258</Words>
  <Characters>1368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Berezhna</dc:creator>
  <cp:lastModifiedBy>Julia Berezhna</cp:lastModifiedBy>
  <cp:revision>1</cp:revision>
  <dcterms:created xsi:type="dcterms:W3CDTF">2010-02-25T09:02:00Z</dcterms:created>
  <dcterms:modified xsi:type="dcterms:W3CDTF">2010-02-25T09:08:00Z</dcterms:modified>
</cp:coreProperties>
</file>