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E1" w:rsidRPr="0069364E" w:rsidRDefault="00062EB9" w:rsidP="009B6E3F">
      <w:pPr>
        <w:rPr>
          <w:rFonts w:ascii="Myriad Pro" w:hAnsi="Myriad Pro"/>
          <w:b/>
          <w:sz w:val="22"/>
          <w:szCs w:val="22"/>
          <w:lang w:val="sv-SE"/>
        </w:rPr>
      </w:pPr>
      <w:r w:rsidRPr="0069364E">
        <w:rPr>
          <w:rFonts w:ascii="Myriad Pro" w:hAnsi="Myriad Pro"/>
          <w:b/>
          <w:sz w:val="22"/>
          <w:szCs w:val="22"/>
          <w:lang w:val="sv-SE"/>
        </w:rPr>
        <w:t xml:space="preserve">Misco </w:t>
      </w:r>
      <w:r w:rsidR="00FE44A4">
        <w:rPr>
          <w:rFonts w:ascii="Myriad Pro" w:hAnsi="Myriad Pro"/>
          <w:b/>
          <w:sz w:val="22"/>
          <w:szCs w:val="22"/>
          <w:lang w:val="sv-SE"/>
        </w:rPr>
        <w:t xml:space="preserve">AB </w:t>
      </w:r>
      <w:r w:rsidRPr="0069364E">
        <w:rPr>
          <w:rFonts w:ascii="Myriad Pro" w:hAnsi="Myriad Pro"/>
          <w:b/>
          <w:sz w:val="22"/>
          <w:szCs w:val="22"/>
          <w:lang w:val="sv-SE"/>
        </w:rPr>
        <w:t xml:space="preserve">påbörjar samarbete med </w:t>
      </w:r>
      <w:proofErr w:type="spellStart"/>
      <w:r w:rsidRPr="0069364E">
        <w:rPr>
          <w:rFonts w:ascii="Myriad Pro" w:hAnsi="Myriad Pro"/>
          <w:b/>
          <w:sz w:val="22"/>
          <w:szCs w:val="22"/>
          <w:lang w:val="sv-SE"/>
        </w:rPr>
        <w:t>Lessmore</w:t>
      </w:r>
      <w:proofErr w:type="spellEnd"/>
      <w:r w:rsidR="00FE44A4">
        <w:rPr>
          <w:rFonts w:ascii="Myriad Pro" w:hAnsi="Myriad Pro"/>
          <w:b/>
          <w:sz w:val="22"/>
          <w:szCs w:val="22"/>
          <w:lang w:val="sv-SE"/>
        </w:rPr>
        <w:t xml:space="preserve"> Sverige AB</w:t>
      </w:r>
    </w:p>
    <w:p w:rsidR="00062EB9" w:rsidRPr="0069364E" w:rsidRDefault="00062EB9" w:rsidP="009B6E3F">
      <w:pPr>
        <w:rPr>
          <w:rFonts w:ascii="Myriad Pro" w:hAnsi="Myriad Pro"/>
          <w:sz w:val="22"/>
          <w:szCs w:val="22"/>
          <w:lang w:val="sv-SE"/>
        </w:rPr>
      </w:pPr>
    </w:p>
    <w:p w:rsidR="00062EB9" w:rsidRDefault="00062EB9" w:rsidP="009B6E3F">
      <w:pPr>
        <w:rPr>
          <w:rFonts w:ascii="Myriad Pro" w:hAnsi="Myriad Pro"/>
          <w:sz w:val="22"/>
          <w:szCs w:val="22"/>
          <w:lang w:val="sv-SE"/>
        </w:rPr>
      </w:pPr>
      <w:r w:rsidRPr="0069364E">
        <w:rPr>
          <w:rFonts w:ascii="Myriad Pro" w:hAnsi="Myriad Pro"/>
          <w:sz w:val="22"/>
          <w:szCs w:val="22"/>
          <w:lang w:val="sv-SE"/>
        </w:rPr>
        <w:t xml:space="preserve">Misco har </w:t>
      </w:r>
      <w:r w:rsidR="00EB7851">
        <w:rPr>
          <w:rFonts w:ascii="Myriad Pro" w:hAnsi="Myriad Pro"/>
          <w:sz w:val="22"/>
          <w:szCs w:val="22"/>
          <w:lang w:val="sv-SE"/>
        </w:rPr>
        <w:t>tecknat</w:t>
      </w:r>
      <w:r w:rsidRPr="0069364E">
        <w:rPr>
          <w:rFonts w:ascii="Myriad Pro" w:hAnsi="Myriad Pro"/>
          <w:sz w:val="22"/>
          <w:szCs w:val="22"/>
          <w:lang w:val="sv-SE"/>
        </w:rPr>
        <w:t xml:space="preserve"> ett avtal med 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Lessmore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 xml:space="preserve"> för att erbjuda </w:t>
      </w:r>
      <w:r w:rsidR="00194B8D" w:rsidRPr="0069364E">
        <w:rPr>
          <w:rFonts w:ascii="Myriad Pro" w:hAnsi="Myriad Pro"/>
          <w:sz w:val="22"/>
          <w:szCs w:val="22"/>
          <w:lang w:val="sv-SE"/>
        </w:rPr>
        <w:t xml:space="preserve">ett komplett sortiment av </w:t>
      </w:r>
      <w:r w:rsidRPr="0069364E">
        <w:rPr>
          <w:rFonts w:ascii="Myriad Pro" w:hAnsi="Myriad Pro"/>
          <w:sz w:val="22"/>
          <w:szCs w:val="22"/>
          <w:lang w:val="sv-SE"/>
        </w:rPr>
        <w:t xml:space="preserve">IT-produkter 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och tjänster </w:t>
      </w:r>
      <w:r w:rsidRPr="0069364E">
        <w:rPr>
          <w:rFonts w:ascii="Myriad Pro" w:hAnsi="Myriad Pro"/>
          <w:sz w:val="22"/>
          <w:szCs w:val="22"/>
          <w:lang w:val="sv-SE"/>
        </w:rPr>
        <w:t>med förmånliga vi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llkor till Lessmores medlemmar i Sverige. Avtalet ger Lessmores </w:t>
      </w:r>
      <w:r w:rsidR="00EB7851">
        <w:rPr>
          <w:rFonts w:ascii="Myriad Pro" w:hAnsi="Myriad Pro"/>
          <w:sz w:val="22"/>
          <w:szCs w:val="22"/>
          <w:lang w:val="sv-SE"/>
        </w:rPr>
        <w:t>medlemmar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möjlighet att ta del av </w:t>
      </w:r>
      <w:proofErr w:type="spellStart"/>
      <w:r w:rsidR="00B16AB5" w:rsidRPr="0069364E">
        <w:rPr>
          <w:rFonts w:ascii="Myriad Pro" w:hAnsi="Myriad Pro"/>
          <w:sz w:val="22"/>
          <w:szCs w:val="22"/>
          <w:lang w:val="sv-SE"/>
        </w:rPr>
        <w:t>Miscos</w:t>
      </w:r>
      <w:proofErr w:type="spellEnd"/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fulla sortiment via direktkoppling</w:t>
      </w:r>
      <w:r w:rsidR="008A4116" w:rsidRPr="0069364E">
        <w:rPr>
          <w:rFonts w:ascii="Myriad Pro" w:hAnsi="Myriad Pro"/>
          <w:sz w:val="22"/>
          <w:szCs w:val="22"/>
          <w:lang w:val="sv-SE"/>
        </w:rPr>
        <w:t>en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från Lessmores inköpsportal och därmed </w:t>
      </w:r>
      <w:r w:rsidR="008A4116" w:rsidRPr="0069364E">
        <w:rPr>
          <w:rFonts w:ascii="Myriad Pro" w:hAnsi="Myriad Pro"/>
          <w:sz w:val="22"/>
          <w:szCs w:val="22"/>
          <w:lang w:val="sv-SE"/>
        </w:rPr>
        <w:t xml:space="preserve">kan de direkt 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göra förmånliga inköp i </w:t>
      </w:r>
      <w:proofErr w:type="spellStart"/>
      <w:r w:rsidR="00B16AB5" w:rsidRPr="0069364E">
        <w:rPr>
          <w:rFonts w:ascii="Myriad Pro" w:hAnsi="Myriad Pro"/>
          <w:sz w:val="22"/>
          <w:szCs w:val="22"/>
          <w:lang w:val="sv-SE"/>
        </w:rPr>
        <w:t>Miscos</w:t>
      </w:r>
      <w:proofErr w:type="spellEnd"/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portal för företagskunder</w:t>
      </w:r>
      <w:r w:rsidR="00194B8D" w:rsidRPr="0069364E">
        <w:rPr>
          <w:rFonts w:ascii="Myriad Pro" w:hAnsi="Myriad Pro"/>
          <w:sz w:val="22"/>
          <w:szCs w:val="22"/>
          <w:lang w:val="sv-SE"/>
        </w:rPr>
        <w:t>,</w:t>
      </w:r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utan behov av nyregistrering eller egen </w:t>
      </w:r>
      <w:proofErr w:type="spellStart"/>
      <w:r w:rsidR="00B16AB5" w:rsidRPr="0069364E">
        <w:rPr>
          <w:rFonts w:ascii="Myriad Pro" w:hAnsi="Myriad Pro"/>
          <w:sz w:val="22"/>
          <w:szCs w:val="22"/>
          <w:lang w:val="sv-SE"/>
        </w:rPr>
        <w:t>avtalsskriving</w:t>
      </w:r>
      <w:proofErr w:type="spellEnd"/>
      <w:r w:rsidR="00B16AB5" w:rsidRPr="0069364E">
        <w:rPr>
          <w:rFonts w:ascii="Myriad Pro" w:hAnsi="Myriad Pro"/>
          <w:sz w:val="22"/>
          <w:szCs w:val="22"/>
          <w:lang w:val="sv-SE"/>
        </w:rPr>
        <w:t xml:space="preserve"> med Misco.</w:t>
      </w:r>
    </w:p>
    <w:p w:rsidR="0069364E" w:rsidRDefault="0069364E" w:rsidP="009B6E3F">
      <w:pPr>
        <w:rPr>
          <w:rFonts w:ascii="Myriad Pro" w:hAnsi="Myriad Pro"/>
          <w:sz w:val="22"/>
          <w:szCs w:val="22"/>
          <w:lang w:val="sv-SE"/>
        </w:rPr>
      </w:pPr>
    </w:p>
    <w:p w:rsidR="0069364E" w:rsidRPr="0069364E" w:rsidRDefault="00F713EC" w:rsidP="009B6E3F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>Misco</w:t>
      </w:r>
      <w:bookmarkStart w:id="0" w:name="_GoBack"/>
      <w:bookmarkEnd w:id="0"/>
      <w:r w:rsidR="00DD2458">
        <w:rPr>
          <w:rFonts w:ascii="Myriad Pro" w:hAnsi="Myriad Pro"/>
          <w:sz w:val="22"/>
          <w:szCs w:val="22"/>
          <w:lang w:val="sv-SE"/>
        </w:rPr>
        <w:t xml:space="preserve"> </w:t>
      </w:r>
      <w:r w:rsidR="0069364E">
        <w:rPr>
          <w:rFonts w:ascii="Myriad Pro" w:hAnsi="Myriad Pro"/>
          <w:sz w:val="22"/>
          <w:szCs w:val="22"/>
          <w:lang w:val="sv-SE"/>
        </w:rPr>
        <w:t xml:space="preserve">skall även erbjuda </w:t>
      </w:r>
      <w:r w:rsidR="00375222">
        <w:rPr>
          <w:rFonts w:ascii="Myriad Pro" w:hAnsi="Myriad Pro"/>
          <w:sz w:val="22"/>
          <w:szCs w:val="22"/>
          <w:lang w:val="sv-SE"/>
        </w:rPr>
        <w:t>dedi</w:t>
      </w:r>
      <w:r w:rsidR="00AA3B87">
        <w:rPr>
          <w:rFonts w:ascii="Myriad Pro" w:hAnsi="Myriad Pro"/>
          <w:sz w:val="22"/>
          <w:szCs w:val="22"/>
          <w:lang w:val="sv-SE"/>
        </w:rPr>
        <w:t>k</w:t>
      </w:r>
      <w:r w:rsidR="00375222">
        <w:rPr>
          <w:rFonts w:ascii="Myriad Pro" w:hAnsi="Myriad Pro"/>
          <w:sz w:val="22"/>
          <w:szCs w:val="22"/>
          <w:lang w:val="sv-SE"/>
        </w:rPr>
        <w:t xml:space="preserve">erad personal till Lessmores </w:t>
      </w:r>
      <w:r w:rsidR="00EB7851">
        <w:rPr>
          <w:rFonts w:ascii="Myriad Pro" w:hAnsi="Myriad Pro"/>
          <w:sz w:val="22"/>
          <w:szCs w:val="22"/>
          <w:lang w:val="sv-SE"/>
        </w:rPr>
        <w:t>medlemmar</w:t>
      </w:r>
      <w:r w:rsidR="00375222">
        <w:rPr>
          <w:rFonts w:ascii="Myriad Pro" w:hAnsi="Myriad Pro"/>
          <w:sz w:val="22"/>
          <w:szCs w:val="22"/>
          <w:lang w:val="sv-SE"/>
        </w:rPr>
        <w:t xml:space="preserve"> för produktrelaterade frågor och hjälp med systemlösningar. </w:t>
      </w:r>
    </w:p>
    <w:p w:rsidR="00B16AB5" w:rsidRDefault="00B16AB5" w:rsidP="009B6E3F">
      <w:pPr>
        <w:rPr>
          <w:rFonts w:ascii="Myriad Pro" w:hAnsi="Myriad Pro"/>
          <w:sz w:val="22"/>
          <w:szCs w:val="22"/>
          <w:lang w:val="sv-SE"/>
        </w:rPr>
      </w:pPr>
    </w:p>
    <w:p w:rsidR="00375222" w:rsidRPr="0069364E" w:rsidRDefault="00375222" w:rsidP="009B6E3F">
      <w:pPr>
        <w:rPr>
          <w:rFonts w:ascii="Myriad Pro" w:hAnsi="Myriad Pro"/>
          <w:sz w:val="22"/>
          <w:szCs w:val="22"/>
          <w:lang w:val="sv-SE"/>
        </w:rPr>
      </w:pPr>
    </w:p>
    <w:p w:rsidR="00C1796C" w:rsidRPr="00B0604E" w:rsidRDefault="003B1BBC" w:rsidP="00274EE8">
      <w:pPr>
        <w:tabs>
          <w:tab w:val="left" w:pos="2708"/>
        </w:tabs>
        <w:rPr>
          <w:rFonts w:ascii="Myriad Pro" w:hAnsi="Myriad Pro"/>
          <w:i/>
          <w:sz w:val="22"/>
          <w:szCs w:val="22"/>
          <w:lang w:val="sv-SE"/>
        </w:rPr>
      </w:pPr>
      <w:r w:rsidRPr="00B0604E">
        <w:rPr>
          <w:rFonts w:ascii="Myriad Pro" w:hAnsi="Myriad Pro"/>
          <w:i/>
          <w:sz w:val="22"/>
          <w:szCs w:val="22"/>
          <w:lang w:val="sv-SE"/>
        </w:rPr>
        <w:t xml:space="preserve">”Avtalet med Misco passar bra i vår portfölj då professionell IT är ett behov som passar vår kundbas. </w:t>
      </w:r>
      <w:r w:rsidR="006F1FA3" w:rsidRPr="00B0604E">
        <w:rPr>
          <w:rFonts w:ascii="Myriad Pro" w:hAnsi="Myriad Pro"/>
          <w:i/>
          <w:sz w:val="22"/>
          <w:szCs w:val="22"/>
          <w:lang w:val="sv-SE"/>
        </w:rPr>
        <w:t>Snabba, enkla inköpsmöjligheter med bättre villkor</w:t>
      </w:r>
      <w:r w:rsidR="00BC5327" w:rsidRPr="00B0604E">
        <w:rPr>
          <w:rFonts w:ascii="Myriad Pro" w:hAnsi="Myriad Pro"/>
          <w:i/>
          <w:sz w:val="22"/>
          <w:szCs w:val="22"/>
          <w:lang w:val="sv-SE"/>
        </w:rPr>
        <w:t xml:space="preserve"> är ju vad </w:t>
      </w:r>
      <w:proofErr w:type="spellStart"/>
      <w:r w:rsidR="00BC5327" w:rsidRPr="00B0604E">
        <w:rPr>
          <w:rFonts w:ascii="Myriad Pro" w:hAnsi="Myriad Pro"/>
          <w:i/>
          <w:sz w:val="22"/>
          <w:szCs w:val="22"/>
          <w:lang w:val="sv-SE"/>
        </w:rPr>
        <w:t>Lessmore</w:t>
      </w:r>
      <w:proofErr w:type="spellEnd"/>
      <w:r w:rsidR="00BC5327" w:rsidRPr="00B0604E">
        <w:rPr>
          <w:rFonts w:ascii="Myriad Pro" w:hAnsi="Myriad Pro"/>
          <w:i/>
          <w:sz w:val="22"/>
          <w:szCs w:val="22"/>
          <w:lang w:val="sv-SE"/>
        </w:rPr>
        <w:t xml:space="preserve"> handlar om</w:t>
      </w:r>
      <w:r w:rsidR="006F1FA3" w:rsidRPr="00B0604E">
        <w:rPr>
          <w:rFonts w:ascii="Myriad Pro" w:hAnsi="Myriad Pro"/>
          <w:i/>
          <w:sz w:val="22"/>
          <w:szCs w:val="22"/>
          <w:lang w:val="sv-SE"/>
        </w:rPr>
        <w:t>.”</w:t>
      </w:r>
    </w:p>
    <w:p w:rsidR="006F1FA3" w:rsidRPr="00B0604E" w:rsidRDefault="006F1FA3" w:rsidP="00274EE8">
      <w:pPr>
        <w:tabs>
          <w:tab w:val="left" w:pos="2708"/>
        </w:tabs>
        <w:rPr>
          <w:rFonts w:ascii="Myriad Pro" w:hAnsi="Myriad Pro"/>
          <w:sz w:val="22"/>
          <w:szCs w:val="22"/>
          <w:lang w:val="sv-SE"/>
        </w:rPr>
      </w:pPr>
      <w:r w:rsidRPr="00B0604E">
        <w:rPr>
          <w:rFonts w:ascii="Myriad Pro" w:hAnsi="Myriad Pro"/>
          <w:i/>
          <w:sz w:val="22"/>
          <w:szCs w:val="22"/>
          <w:lang w:val="sv-SE"/>
        </w:rPr>
        <w:tab/>
      </w:r>
      <w:r w:rsidRPr="00B0604E">
        <w:rPr>
          <w:rFonts w:ascii="Myriad Pro" w:hAnsi="Myriad Pro"/>
          <w:i/>
          <w:sz w:val="22"/>
          <w:szCs w:val="22"/>
          <w:lang w:val="sv-SE"/>
        </w:rPr>
        <w:tab/>
      </w:r>
      <w:r w:rsidRPr="00B0604E">
        <w:rPr>
          <w:rFonts w:ascii="Myriad Pro" w:hAnsi="Myriad Pro"/>
          <w:i/>
          <w:sz w:val="22"/>
          <w:szCs w:val="22"/>
          <w:lang w:val="sv-SE"/>
        </w:rPr>
        <w:tab/>
      </w:r>
      <w:r w:rsidRPr="00B0604E">
        <w:rPr>
          <w:rFonts w:ascii="Myriad Pro" w:hAnsi="Myriad Pro"/>
          <w:i/>
          <w:sz w:val="22"/>
          <w:szCs w:val="22"/>
          <w:lang w:val="sv-SE"/>
        </w:rPr>
        <w:tab/>
        <w:t xml:space="preserve"> </w:t>
      </w:r>
      <w:r w:rsidRPr="00B0604E">
        <w:rPr>
          <w:rFonts w:ascii="Myriad Pro" w:hAnsi="Myriad Pro"/>
          <w:i/>
          <w:sz w:val="22"/>
          <w:szCs w:val="22"/>
          <w:lang w:val="sv-SE"/>
        </w:rPr>
        <w:tab/>
      </w:r>
      <w:r w:rsidR="00B0604E">
        <w:rPr>
          <w:rFonts w:ascii="Myriad Pro" w:hAnsi="Myriad Pro"/>
          <w:sz w:val="22"/>
          <w:szCs w:val="22"/>
          <w:lang w:val="sv-SE"/>
        </w:rPr>
        <w:t xml:space="preserve">  </w:t>
      </w:r>
      <w:r w:rsidRPr="00B0604E">
        <w:rPr>
          <w:rFonts w:ascii="Myriad Pro" w:hAnsi="Myriad Pro"/>
          <w:sz w:val="22"/>
          <w:szCs w:val="22"/>
          <w:lang w:val="sv-SE"/>
        </w:rPr>
        <w:t xml:space="preserve">Stefan Bratt, </w:t>
      </w:r>
      <w:proofErr w:type="spellStart"/>
      <w:r w:rsidRPr="00B0604E">
        <w:rPr>
          <w:rFonts w:ascii="Myriad Pro" w:hAnsi="Myriad Pro"/>
          <w:sz w:val="22"/>
          <w:szCs w:val="22"/>
          <w:lang w:val="sv-SE"/>
        </w:rPr>
        <w:t>Lessmore</w:t>
      </w:r>
      <w:proofErr w:type="spellEnd"/>
      <w:r w:rsidR="00FE44A4" w:rsidRPr="00B0604E">
        <w:rPr>
          <w:rFonts w:ascii="Myriad Pro" w:hAnsi="Myriad Pro"/>
          <w:sz w:val="22"/>
          <w:szCs w:val="22"/>
          <w:lang w:val="sv-SE"/>
        </w:rPr>
        <w:t xml:space="preserve"> Sverige AB</w:t>
      </w:r>
    </w:p>
    <w:p w:rsidR="00E5550A" w:rsidRPr="0069364E" w:rsidRDefault="00E5550A" w:rsidP="00274EE8">
      <w:pPr>
        <w:tabs>
          <w:tab w:val="left" w:pos="2708"/>
        </w:tabs>
        <w:rPr>
          <w:rFonts w:ascii="Myriad Pro" w:hAnsi="Myriad Pro"/>
          <w:i/>
          <w:sz w:val="22"/>
          <w:szCs w:val="22"/>
          <w:lang w:val="sv-SE"/>
        </w:rPr>
      </w:pPr>
    </w:p>
    <w:p w:rsidR="00E5550A" w:rsidRPr="00B0604E" w:rsidRDefault="00E5550A" w:rsidP="00E5550A">
      <w:pPr>
        <w:rPr>
          <w:rFonts w:ascii="Myriad Pro" w:hAnsi="Myriad Pro"/>
          <w:i/>
          <w:sz w:val="22"/>
          <w:szCs w:val="22"/>
          <w:lang w:val="sv-SE"/>
        </w:rPr>
      </w:pPr>
      <w:r w:rsidRPr="00B0604E">
        <w:rPr>
          <w:rFonts w:ascii="Myriad Pro" w:hAnsi="Myriad Pro"/>
          <w:i/>
          <w:sz w:val="22"/>
          <w:szCs w:val="22"/>
          <w:lang w:val="sv-SE"/>
        </w:rPr>
        <w:t xml:space="preserve">”Genom samarbetet med </w:t>
      </w:r>
      <w:proofErr w:type="spellStart"/>
      <w:r w:rsidRPr="00B0604E">
        <w:rPr>
          <w:rFonts w:ascii="Myriad Pro" w:hAnsi="Myriad Pro"/>
          <w:i/>
          <w:sz w:val="22"/>
          <w:szCs w:val="22"/>
          <w:lang w:val="sv-SE"/>
        </w:rPr>
        <w:t>Lessmore</w:t>
      </w:r>
      <w:proofErr w:type="spellEnd"/>
      <w:r w:rsidRPr="00B0604E">
        <w:rPr>
          <w:rFonts w:ascii="Myriad Pro" w:hAnsi="Myriad Pro"/>
          <w:i/>
          <w:sz w:val="22"/>
          <w:szCs w:val="22"/>
          <w:lang w:val="sv-SE"/>
        </w:rPr>
        <w:t xml:space="preserve"> kan Misco nå </w:t>
      </w:r>
      <w:r w:rsidR="00B8644A" w:rsidRPr="00B0604E">
        <w:rPr>
          <w:rFonts w:ascii="Myriad Pro" w:hAnsi="Myriad Pro"/>
          <w:i/>
          <w:sz w:val="22"/>
          <w:szCs w:val="22"/>
          <w:lang w:val="sv-SE"/>
        </w:rPr>
        <w:t xml:space="preserve">och hjälpa </w:t>
      </w:r>
      <w:r w:rsidRPr="00B0604E">
        <w:rPr>
          <w:rFonts w:ascii="Myriad Pro" w:hAnsi="Myriad Pro"/>
          <w:i/>
          <w:sz w:val="22"/>
          <w:szCs w:val="22"/>
          <w:lang w:val="sv-SE"/>
        </w:rPr>
        <w:t>företagare som är tydligt intresserade av hög kvalit</w:t>
      </w:r>
      <w:r w:rsidR="00EB7851" w:rsidRPr="00B0604E">
        <w:rPr>
          <w:rFonts w:ascii="Myriad Pro" w:hAnsi="Myriad Pro"/>
          <w:i/>
          <w:sz w:val="22"/>
          <w:szCs w:val="22"/>
          <w:lang w:val="sv-SE"/>
        </w:rPr>
        <w:t>et i både produkturval, priser</w:t>
      </w:r>
      <w:r w:rsidRPr="00B0604E">
        <w:rPr>
          <w:rFonts w:ascii="Myriad Pro" w:hAnsi="Myriad Pro"/>
          <w:i/>
          <w:sz w:val="22"/>
          <w:szCs w:val="22"/>
          <w:lang w:val="sv-SE"/>
        </w:rPr>
        <w:t xml:space="preserve"> och service. Vi skall också tillsammans med </w:t>
      </w:r>
      <w:proofErr w:type="spellStart"/>
      <w:r w:rsidRPr="00B0604E">
        <w:rPr>
          <w:rFonts w:ascii="Myriad Pro" w:hAnsi="Myriad Pro"/>
          <w:i/>
          <w:sz w:val="22"/>
          <w:szCs w:val="22"/>
          <w:lang w:val="sv-SE"/>
        </w:rPr>
        <w:t>Lessmore</w:t>
      </w:r>
      <w:proofErr w:type="spellEnd"/>
      <w:r w:rsidRPr="00B0604E">
        <w:rPr>
          <w:rFonts w:ascii="Myriad Pro" w:hAnsi="Myriad Pro"/>
          <w:i/>
          <w:sz w:val="22"/>
          <w:szCs w:val="22"/>
          <w:lang w:val="sv-SE"/>
        </w:rPr>
        <w:t xml:space="preserve"> erbjuda och marknadsföra IT-produkter specialanpassade för småföretagarens behov.”</w:t>
      </w:r>
    </w:p>
    <w:p w:rsidR="00E5550A" w:rsidRPr="00B0604E" w:rsidRDefault="00B0604E" w:rsidP="00B0604E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                                                                                                             </w:t>
      </w:r>
      <w:r w:rsidR="00E5550A" w:rsidRPr="00B0604E">
        <w:rPr>
          <w:rFonts w:ascii="Myriad Pro" w:hAnsi="Myriad Pro"/>
          <w:sz w:val="22"/>
          <w:szCs w:val="22"/>
          <w:lang w:val="sv-SE"/>
        </w:rPr>
        <w:t>Jonas Dahlborg, Marknadschef Misco</w:t>
      </w:r>
      <w:r w:rsidR="00FE44A4" w:rsidRPr="00B0604E">
        <w:rPr>
          <w:rFonts w:ascii="Myriad Pro" w:hAnsi="Myriad Pro"/>
          <w:sz w:val="22"/>
          <w:szCs w:val="22"/>
          <w:lang w:val="sv-SE"/>
        </w:rPr>
        <w:t xml:space="preserve"> AB</w:t>
      </w:r>
    </w:p>
    <w:p w:rsidR="00E5550A" w:rsidRPr="0069364E" w:rsidRDefault="00E5550A" w:rsidP="00274EE8">
      <w:pPr>
        <w:tabs>
          <w:tab w:val="left" w:pos="2708"/>
        </w:tabs>
        <w:rPr>
          <w:rFonts w:ascii="Myriad Pro" w:hAnsi="Myriad Pro"/>
          <w:i/>
          <w:sz w:val="22"/>
          <w:szCs w:val="22"/>
          <w:lang w:val="sv-SE"/>
        </w:rPr>
      </w:pPr>
    </w:p>
    <w:p w:rsidR="00D063D1" w:rsidRPr="0069364E" w:rsidRDefault="00D063D1" w:rsidP="009B6E3F">
      <w:pPr>
        <w:rPr>
          <w:rFonts w:ascii="Myriad Pro" w:hAnsi="Myriad Pro"/>
          <w:sz w:val="22"/>
          <w:szCs w:val="22"/>
          <w:lang w:val="sv-SE"/>
        </w:rPr>
      </w:pPr>
    </w:p>
    <w:p w:rsidR="0080485A" w:rsidRPr="0069364E" w:rsidRDefault="0080485A" w:rsidP="00746A92">
      <w:pPr>
        <w:rPr>
          <w:rFonts w:ascii="Myriad Pro" w:hAnsi="Myriad Pro"/>
          <w:sz w:val="22"/>
          <w:szCs w:val="22"/>
          <w:lang w:val="sv-SE"/>
        </w:rPr>
      </w:pPr>
    </w:p>
    <w:p w:rsidR="00AF7500" w:rsidRPr="0069364E" w:rsidRDefault="00AF7500" w:rsidP="00AF7500">
      <w:pPr>
        <w:jc w:val="center"/>
        <w:rPr>
          <w:rFonts w:ascii="Myriad Pro" w:hAnsi="Myriad Pro"/>
          <w:sz w:val="22"/>
          <w:szCs w:val="22"/>
          <w:lang w:val="sv-SE"/>
        </w:rPr>
      </w:pPr>
      <w:r w:rsidRPr="0069364E">
        <w:rPr>
          <w:rFonts w:ascii="Myriad Pro" w:hAnsi="Myriad Pro"/>
          <w:sz w:val="22"/>
          <w:szCs w:val="22"/>
          <w:lang w:val="sv-SE"/>
        </w:rPr>
        <w:t>##</w:t>
      </w:r>
      <w:r w:rsidR="00E40227">
        <w:rPr>
          <w:rFonts w:ascii="Myriad Pro" w:hAnsi="Myriad Pro"/>
          <w:sz w:val="22"/>
          <w:szCs w:val="22"/>
          <w:lang w:val="sv-SE"/>
        </w:rPr>
        <w:t>END</w:t>
      </w:r>
      <w:r w:rsidRPr="0069364E">
        <w:rPr>
          <w:rFonts w:ascii="Myriad Pro" w:hAnsi="Myriad Pro"/>
          <w:sz w:val="22"/>
          <w:szCs w:val="22"/>
          <w:lang w:val="sv-SE"/>
        </w:rPr>
        <w:t>##</w:t>
      </w:r>
    </w:p>
    <w:p w:rsidR="003A517C" w:rsidRDefault="003A517C" w:rsidP="00746A92">
      <w:pPr>
        <w:rPr>
          <w:rFonts w:ascii="Myriad Pro" w:hAnsi="Myriad Pro"/>
          <w:b/>
          <w:sz w:val="22"/>
          <w:szCs w:val="22"/>
          <w:lang w:val="sv-SE"/>
        </w:rPr>
      </w:pPr>
    </w:p>
    <w:p w:rsidR="00AF7500" w:rsidRPr="0069364E" w:rsidRDefault="000B2F8B" w:rsidP="00746A92">
      <w:pPr>
        <w:rPr>
          <w:rFonts w:ascii="Myriad Pro" w:hAnsi="Myriad Pro"/>
          <w:b/>
          <w:sz w:val="22"/>
          <w:szCs w:val="22"/>
          <w:lang w:val="sv-SE"/>
        </w:rPr>
      </w:pPr>
      <w:r w:rsidRPr="0069364E">
        <w:rPr>
          <w:rFonts w:ascii="Myriad Pro" w:hAnsi="Myriad Pro"/>
          <w:b/>
          <w:sz w:val="22"/>
          <w:szCs w:val="22"/>
          <w:lang w:val="sv-SE"/>
        </w:rPr>
        <w:t>Om Misco</w:t>
      </w:r>
      <w:r w:rsidR="00FE44A4">
        <w:rPr>
          <w:rFonts w:ascii="Myriad Pro" w:hAnsi="Myriad Pro"/>
          <w:b/>
          <w:sz w:val="22"/>
          <w:szCs w:val="22"/>
          <w:lang w:val="sv-SE"/>
        </w:rPr>
        <w:t xml:space="preserve"> AB</w:t>
      </w:r>
    </w:p>
    <w:p w:rsidR="00AF7500" w:rsidRPr="0069364E" w:rsidRDefault="00AF7500" w:rsidP="00AF7500">
      <w:pPr>
        <w:rPr>
          <w:rFonts w:ascii="Myriad Pro" w:hAnsi="Myriad Pro"/>
          <w:sz w:val="22"/>
          <w:szCs w:val="22"/>
          <w:lang w:val="sv-SE"/>
        </w:rPr>
      </w:pPr>
      <w:r w:rsidRPr="0069364E">
        <w:rPr>
          <w:rFonts w:ascii="Myriad Pro" w:hAnsi="Myriad Pro"/>
          <w:sz w:val="22"/>
          <w:szCs w:val="22"/>
          <w:lang w:val="sv-SE"/>
        </w:rPr>
        <w:t xml:space="preserve">Misco </w:t>
      </w:r>
      <w:r w:rsidR="00DD2458">
        <w:rPr>
          <w:rFonts w:ascii="Myriad Pro" w:hAnsi="Myriad Pro"/>
          <w:sz w:val="22"/>
          <w:szCs w:val="22"/>
          <w:lang w:val="sv-SE"/>
        </w:rPr>
        <w:t xml:space="preserve">AB </w:t>
      </w:r>
      <w:r w:rsidRPr="0069364E">
        <w:rPr>
          <w:rFonts w:ascii="Myriad Pro" w:hAnsi="Myriad Pro"/>
          <w:sz w:val="22"/>
          <w:szCs w:val="22"/>
          <w:lang w:val="sv-SE"/>
        </w:rPr>
        <w:t>startade i sin ursprungliga form 1963 och är idag en av Sveriges äldsta aktörer inom distanshandel med teknologi- och IT-produkter.</w:t>
      </w:r>
      <w:r w:rsidR="00DE16DB" w:rsidRPr="0069364E">
        <w:rPr>
          <w:rFonts w:ascii="Myriad Pro" w:hAnsi="Myriad Pro"/>
          <w:sz w:val="22"/>
          <w:szCs w:val="22"/>
          <w:lang w:val="sv-SE"/>
        </w:rPr>
        <w:t xml:space="preserve"> </w:t>
      </w:r>
      <w:r w:rsidRPr="0069364E">
        <w:rPr>
          <w:rFonts w:ascii="Myriad Pro" w:hAnsi="Myriad Pro"/>
          <w:sz w:val="22"/>
          <w:szCs w:val="22"/>
          <w:lang w:val="sv-SE"/>
        </w:rPr>
        <w:t xml:space="preserve">Misco </w:t>
      </w:r>
      <w:r w:rsidR="000D7D85">
        <w:rPr>
          <w:rFonts w:ascii="Myriad Pro" w:hAnsi="Myriad Pro"/>
          <w:sz w:val="22"/>
          <w:szCs w:val="22"/>
          <w:lang w:val="sv-SE"/>
        </w:rPr>
        <w:t xml:space="preserve">AB </w:t>
      </w:r>
      <w:r w:rsidRPr="0069364E">
        <w:rPr>
          <w:rFonts w:ascii="Myriad Pro" w:hAnsi="Myriad Pro"/>
          <w:sz w:val="22"/>
          <w:szCs w:val="22"/>
          <w:lang w:val="sv-SE"/>
        </w:rPr>
        <w:t xml:space="preserve">är en ledande återförsäljare av teknologi och relaterade produkter samt associerade supporttjänster. Misco </w:t>
      </w:r>
      <w:r w:rsidR="000D7D85">
        <w:rPr>
          <w:rFonts w:ascii="Myriad Pro" w:hAnsi="Myriad Pro"/>
          <w:sz w:val="22"/>
          <w:szCs w:val="22"/>
          <w:lang w:val="sv-SE"/>
        </w:rPr>
        <w:t xml:space="preserve">AB </w:t>
      </w:r>
      <w:r w:rsidRPr="0069364E">
        <w:rPr>
          <w:rFonts w:ascii="Myriad Pro" w:hAnsi="Myriad Pro"/>
          <w:sz w:val="22"/>
          <w:szCs w:val="22"/>
          <w:lang w:val="sv-SE"/>
        </w:rPr>
        <w:t xml:space="preserve">är ett dotterbolag till 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Systemax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 xml:space="preserve"> 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Inc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 xml:space="preserve">, som också har verksamhet i Tyskland, Italien, Spanien, Frankrike, Nederländerna samt online-representation i Österrike, Schweiz, Belgien och Irland.  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Systemax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 xml:space="preserve"> 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Inc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>. är ett ”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fortune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 xml:space="preserve"> 1000 Company” och börsnoterat på NYSE/</w:t>
      </w:r>
      <w:proofErr w:type="spellStart"/>
      <w:r w:rsidRPr="0069364E">
        <w:rPr>
          <w:rFonts w:ascii="Myriad Pro" w:hAnsi="Myriad Pro"/>
          <w:sz w:val="22"/>
          <w:szCs w:val="22"/>
          <w:lang w:val="sv-SE"/>
        </w:rPr>
        <w:t>Euronext</w:t>
      </w:r>
      <w:proofErr w:type="spellEnd"/>
      <w:r w:rsidRPr="0069364E">
        <w:rPr>
          <w:rFonts w:ascii="Myriad Pro" w:hAnsi="Myriad Pro"/>
          <w:sz w:val="22"/>
          <w:szCs w:val="22"/>
          <w:lang w:val="sv-SE"/>
        </w:rPr>
        <w:t>.</w:t>
      </w:r>
    </w:p>
    <w:p w:rsidR="002972F2" w:rsidRPr="0069364E" w:rsidRDefault="002972F2" w:rsidP="00746A92">
      <w:pPr>
        <w:rPr>
          <w:rFonts w:ascii="Myriad Pro" w:hAnsi="Myriad Pro"/>
          <w:sz w:val="22"/>
          <w:szCs w:val="22"/>
          <w:lang w:val="sv-SE"/>
        </w:rPr>
      </w:pPr>
    </w:p>
    <w:p w:rsidR="009775D4" w:rsidRPr="0069364E" w:rsidRDefault="0030223F" w:rsidP="009775D4">
      <w:pPr>
        <w:rPr>
          <w:rFonts w:ascii="Myriad Pro" w:hAnsi="Myriad Pro"/>
          <w:b/>
          <w:sz w:val="22"/>
          <w:szCs w:val="22"/>
          <w:lang w:val="sv-SE"/>
        </w:rPr>
      </w:pPr>
      <w:r w:rsidRPr="0069364E">
        <w:rPr>
          <w:rFonts w:ascii="Myriad Pro" w:hAnsi="Myriad Pro"/>
          <w:b/>
          <w:sz w:val="22"/>
          <w:szCs w:val="22"/>
          <w:lang w:val="sv-SE"/>
        </w:rPr>
        <w:t xml:space="preserve">Om </w:t>
      </w:r>
      <w:proofErr w:type="spellStart"/>
      <w:r w:rsidRPr="0069364E">
        <w:rPr>
          <w:rFonts w:ascii="Myriad Pro" w:hAnsi="Myriad Pro"/>
          <w:b/>
          <w:sz w:val="22"/>
          <w:szCs w:val="22"/>
          <w:lang w:val="sv-SE"/>
        </w:rPr>
        <w:t>Lessmore</w:t>
      </w:r>
      <w:proofErr w:type="spellEnd"/>
      <w:r w:rsidR="00FE44A4">
        <w:rPr>
          <w:rFonts w:ascii="Myriad Pro" w:hAnsi="Myriad Pro"/>
          <w:b/>
          <w:sz w:val="22"/>
          <w:szCs w:val="22"/>
          <w:lang w:val="sv-SE"/>
        </w:rPr>
        <w:t xml:space="preserve"> Sverige AB</w:t>
      </w:r>
    </w:p>
    <w:p w:rsidR="0030223F" w:rsidRPr="0069364E" w:rsidRDefault="006416B8" w:rsidP="0030223F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>Redan 2000</w:t>
      </w:r>
      <w:r w:rsidR="0030223F" w:rsidRPr="0069364E">
        <w:rPr>
          <w:rFonts w:ascii="Myriad Pro" w:hAnsi="Myriad Pro"/>
          <w:sz w:val="22"/>
          <w:szCs w:val="22"/>
          <w:lang w:val="sv-SE"/>
        </w:rPr>
        <w:t xml:space="preserve"> </w:t>
      </w:r>
      <w:r>
        <w:rPr>
          <w:rFonts w:ascii="Myriad Pro" w:hAnsi="Myriad Pro"/>
          <w:sz w:val="22"/>
          <w:szCs w:val="22"/>
          <w:lang w:val="sv-SE"/>
        </w:rPr>
        <w:t>startade</w:t>
      </w:r>
      <w:r w:rsidR="0030223F" w:rsidRPr="0069364E">
        <w:rPr>
          <w:rFonts w:ascii="Myriad Pro" w:hAnsi="Myriad Pro"/>
          <w:sz w:val="22"/>
          <w:szCs w:val="22"/>
          <w:lang w:val="sv-SE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sv-SE"/>
        </w:rPr>
        <w:t>Lessmore</w:t>
      </w:r>
      <w:proofErr w:type="spellEnd"/>
      <w:r>
        <w:rPr>
          <w:rFonts w:ascii="Myriad Pro" w:hAnsi="Myriad Pro"/>
          <w:sz w:val="22"/>
          <w:szCs w:val="22"/>
          <w:lang w:val="sv-SE"/>
        </w:rPr>
        <w:t xml:space="preserve"> </w:t>
      </w:r>
      <w:r w:rsidR="00DD2458">
        <w:rPr>
          <w:rFonts w:ascii="Myriad Pro" w:hAnsi="Myriad Pro"/>
          <w:sz w:val="22"/>
          <w:szCs w:val="22"/>
          <w:lang w:val="sv-SE"/>
        </w:rPr>
        <w:t xml:space="preserve">Sverige AB </w:t>
      </w:r>
      <w:r w:rsidR="0030223F" w:rsidRPr="0069364E">
        <w:rPr>
          <w:rFonts w:ascii="Myriad Pro" w:hAnsi="Myriad Pro"/>
          <w:sz w:val="22"/>
          <w:szCs w:val="22"/>
          <w:lang w:val="sv-SE"/>
        </w:rPr>
        <w:t>tjänst</w:t>
      </w:r>
      <w:r>
        <w:rPr>
          <w:rFonts w:ascii="Myriad Pro" w:hAnsi="Myriad Pro"/>
          <w:sz w:val="22"/>
          <w:szCs w:val="22"/>
          <w:lang w:val="sv-SE"/>
        </w:rPr>
        <w:t>en</w:t>
      </w:r>
      <w:r w:rsidR="0030223F" w:rsidRPr="0069364E">
        <w:rPr>
          <w:rFonts w:ascii="Myriad Pro" w:hAnsi="Myriad Pro"/>
          <w:sz w:val="22"/>
          <w:szCs w:val="22"/>
          <w:lang w:val="sv-SE"/>
        </w:rPr>
        <w:t xml:space="preserve"> som erbjuder alla småföretagare möjligheten till en egen inköpsavdelning. Över </w:t>
      </w:r>
      <w:proofErr w:type="gramStart"/>
      <w:r w:rsidR="0030223F" w:rsidRPr="0069364E">
        <w:rPr>
          <w:rFonts w:ascii="Myriad Pro" w:hAnsi="Myriad Pro"/>
          <w:sz w:val="22"/>
          <w:szCs w:val="22"/>
          <w:lang w:val="sv-SE"/>
        </w:rPr>
        <w:t>35.000</w:t>
      </w:r>
      <w:proofErr w:type="gramEnd"/>
      <w:r w:rsidR="0030223F" w:rsidRPr="0069364E">
        <w:rPr>
          <w:rFonts w:ascii="Myriad Pro" w:hAnsi="Myriad Pro"/>
          <w:sz w:val="22"/>
          <w:szCs w:val="22"/>
          <w:lang w:val="sv-SE"/>
        </w:rPr>
        <w:t xml:space="preserve"> företag har givit oss förtroendet att förhandla fram attraktiva avtal med en mängd leverantörer inom områden som alla företag behöver - t.ex. frakter, kontorsm</w:t>
      </w:r>
      <w:r>
        <w:rPr>
          <w:rFonts w:ascii="Myriad Pro" w:hAnsi="Myriad Pro"/>
          <w:sz w:val="22"/>
          <w:szCs w:val="22"/>
          <w:lang w:val="sv-SE"/>
        </w:rPr>
        <w:t>a</w:t>
      </w:r>
      <w:r w:rsidR="0030223F" w:rsidRPr="0069364E">
        <w:rPr>
          <w:rFonts w:ascii="Myriad Pro" w:hAnsi="Myriad Pro"/>
          <w:sz w:val="22"/>
          <w:szCs w:val="22"/>
          <w:lang w:val="sv-SE"/>
        </w:rPr>
        <w:t>t</w:t>
      </w:r>
      <w:r>
        <w:rPr>
          <w:rFonts w:ascii="Myriad Pro" w:hAnsi="Myriad Pro"/>
          <w:sz w:val="22"/>
          <w:szCs w:val="22"/>
          <w:lang w:val="sv-SE"/>
        </w:rPr>
        <w:t>erial</w:t>
      </w:r>
      <w:r w:rsidR="0030223F" w:rsidRPr="0069364E">
        <w:rPr>
          <w:rFonts w:ascii="Myriad Pro" w:hAnsi="Myriad Pro"/>
          <w:sz w:val="22"/>
          <w:szCs w:val="22"/>
          <w:lang w:val="sv-SE"/>
        </w:rPr>
        <w:t>, kreditinformation och försäkringar.</w:t>
      </w:r>
    </w:p>
    <w:p w:rsidR="0030223F" w:rsidRPr="0069364E" w:rsidRDefault="0030223F" w:rsidP="0030223F">
      <w:pPr>
        <w:rPr>
          <w:rFonts w:ascii="Myriad Pro" w:hAnsi="Myriad Pro"/>
          <w:sz w:val="22"/>
          <w:szCs w:val="22"/>
          <w:lang w:val="sv-SE"/>
        </w:rPr>
      </w:pPr>
    </w:p>
    <w:p w:rsidR="0030223F" w:rsidRPr="0069364E" w:rsidRDefault="0030223F" w:rsidP="0030223F">
      <w:pPr>
        <w:rPr>
          <w:rFonts w:ascii="Myriad Pro" w:hAnsi="Myriad Pro"/>
          <w:sz w:val="22"/>
          <w:szCs w:val="22"/>
          <w:lang w:val="sv-SE"/>
        </w:rPr>
      </w:pPr>
      <w:r w:rsidRPr="0069364E">
        <w:rPr>
          <w:rFonts w:ascii="Myriad Pro" w:hAnsi="Myriad Pro"/>
          <w:sz w:val="22"/>
          <w:szCs w:val="22"/>
          <w:lang w:val="sv-SE"/>
        </w:rPr>
        <w:t>Vi samförhandlar för att du ska få lika bra priser och villkor som större företag har och samtidigt utvecklar vi smarta lösningar som förenklar inköpsprocessen.</w:t>
      </w:r>
    </w:p>
    <w:p w:rsidR="0030223F" w:rsidRPr="0069364E" w:rsidRDefault="0030223F" w:rsidP="009775D4">
      <w:pPr>
        <w:rPr>
          <w:rFonts w:ascii="Myriad Pro" w:hAnsi="Myriad Pro"/>
          <w:sz w:val="22"/>
          <w:szCs w:val="22"/>
          <w:lang w:val="sv-SE"/>
        </w:rPr>
      </w:pPr>
    </w:p>
    <w:p w:rsidR="00C1796C" w:rsidRPr="0069364E" w:rsidRDefault="00C1796C" w:rsidP="009775D4">
      <w:pPr>
        <w:rPr>
          <w:rFonts w:ascii="Myriad Pro" w:hAnsi="Myriad Pro"/>
          <w:sz w:val="22"/>
          <w:szCs w:val="22"/>
          <w:lang w:val="sv-SE"/>
        </w:rPr>
      </w:pPr>
    </w:p>
    <w:p w:rsidR="00CB1F32" w:rsidRPr="00EB7851" w:rsidRDefault="00FE44A4" w:rsidP="00746A92">
      <w:pPr>
        <w:rPr>
          <w:rFonts w:ascii="Myriad Pro" w:hAnsi="Myriad Pro"/>
          <w:b/>
          <w:sz w:val="22"/>
          <w:szCs w:val="22"/>
          <w:lang w:val="en-US"/>
        </w:rPr>
      </w:pPr>
      <w:r>
        <w:rPr>
          <w:rFonts w:ascii="Myriad Pro" w:hAnsi="Myriad Pro"/>
          <w:b/>
          <w:sz w:val="22"/>
          <w:szCs w:val="22"/>
          <w:lang w:val="en-US"/>
        </w:rPr>
        <w:t>Media Contact Misco AB</w:t>
      </w:r>
    </w:p>
    <w:p w:rsidR="00A431C5" w:rsidRPr="00EB7851" w:rsidRDefault="00265E90" w:rsidP="003C01B1">
      <w:pPr>
        <w:rPr>
          <w:rStyle w:val="Hyperlnk"/>
          <w:rFonts w:ascii="Myriad Pro" w:hAnsi="Myriad Pro"/>
          <w:sz w:val="22"/>
          <w:szCs w:val="22"/>
          <w:lang w:val="en-US"/>
        </w:rPr>
      </w:pPr>
      <w:r w:rsidRPr="00EB7851">
        <w:rPr>
          <w:rFonts w:ascii="Myriad Pro" w:hAnsi="Myriad Pro"/>
          <w:sz w:val="22"/>
          <w:szCs w:val="22"/>
          <w:lang w:val="en-US"/>
        </w:rPr>
        <w:t xml:space="preserve">Jonas Dahlborg </w:t>
      </w:r>
      <w:r w:rsidRPr="00EB7851">
        <w:rPr>
          <w:rFonts w:ascii="Myriad Pro" w:hAnsi="Myriad Pro"/>
          <w:sz w:val="22"/>
          <w:szCs w:val="22"/>
          <w:lang w:val="en-US"/>
        </w:rPr>
        <w:tab/>
        <w:t xml:space="preserve">+46 510 485022 </w:t>
      </w:r>
      <w:r w:rsidRPr="00EB7851">
        <w:rPr>
          <w:rFonts w:ascii="Myriad Pro" w:hAnsi="Myriad Pro"/>
          <w:sz w:val="22"/>
          <w:szCs w:val="22"/>
          <w:lang w:val="en-US"/>
        </w:rPr>
        <w:tab/>
      </w:r>
      <w:r w:rsidRPr="00EB7851">
        <w:rPr>
          <w:rFonts w:ascii="Myriad Pro" w:hAnsi="Myriad Pro"/>
          <w:sz w:val="22"/>
          <w:szCs w:val="22"/>
          <w:lang w:val="en-US"/>
        </w:rPr>
        <w:tab/>
      </w:r>
      <w:hyperlink r:id="rId7" w:history="1">
        <w:r w:rsidRPr="00EB7851">
          <w:rPr>
            <w:rStyle w:val="Hyperlnk"/>
            <w:rFonts w:ascii="Myriad Pro" w:hAnsi="Myriad Pro"/>
            <w:sz w:val="22"/>
            <w:szCs w:val="22"/>
            <w:lang w:val="en-US"/>
          </w:rPr>
          <w:t>Jonas.dahlborg@misco.se</w:t>
        </w:r>
      </w:hyperlink>
    </w:p>
    <w:p w:rsidR="00A431C5" w:rsidRPr="00EB7851" w:rsidRDefault="00A431C5" w:rsidP="003C01B1">
      <w:pPr>
        <w:rPr>
          <w:rStyle w:val="Hyperlnk"/>
          <w:rFonts w:ascii="Myriad Pro" w:hAnsi="Myriad Pro"/>
          <w:sz w:val="22"/>
          <w:szCs w:val="22"/>
          <w:lang w:val="en-US"/>
        </w:rPr>
      </w:pPr>
    </w:p>
    <w:p w:rsidR="00A431C5" w:rsidRPr="0069364E" w:rsidRDefault="00A431C5" w:rsidP="00A431C5">
      <w:pPr>
        <w:rPr>
          <w:rFonts w:ascii="Myriad Pro" w:hAnsi="Myriad Pro"/>
          <w:b/>
          <w:sz w:val="22"/>
          <w:szCs w:val="22"/>
          <w:lang w:val="en-US"/>
        </w:rPr>
      </w:pPr>
      <w:r w:rsidRPr="0069364E">
        <w:rPr>
          <w:rFonts w:ascii="Myriad Pro" w:hAnsi="Myriad Pro"/>
          <w:b/>
          <w:sz w:val="22"/>
          <w:szCs w:val="22"/>
          <w:lang w:val="en-US"/>
        </w:rPr>
        <w:t xml:space="preserve">Media Contact </w:t>
      </w:r>
      <w:proofErr w:type="spellStart"/>
      <w:r w:rsidRPr="0069364E">
        <w:rPr>
          <w:rFonts w:ascii="Myriad Pro" w:hAnsi="Myriad Pro"/>
          <w:b/>
          <w:sz w:val="22"/>
          <w:szCs w:val="22"/>
          <w:lang w:val="en-US"/>
        </w:rPr>
        <w:t>Lessmore</w:t>
      </w:r>
      <w:proofErr w:type="spellEnd"/>
      <w:r w:rsidR="00FE44A4">
        <w:rPr>
          <w:rFonts w:ascii="Myriad Pro" w:hAnsi="Myriad Pro"/>
          <w:b/>
          <w:sz w:val="22"/>
          <w:szCs w:val="22"/>
          <w:lang w:val="en-US"/>
        </w:rPr>
        <w:t xml:space="preserve"> </w:t>
      </w:r>
      <w:proofErr w:type="spellStart"/>
      <w:r w:rsidR="00FE44A4">
        <w:rPr>
          <w:rFonts w:ascii="Myriad Pro" w:hAnsi="Myriad Pro"/>
          <w:b/>
          <w:sz w:val="22"/>
          <w:szCs w:val="22"/>
          <w:lang w:val="en-US"/>
        </w:rPr>
        <w:t>Sverige</w:t>
      </w:r>
      <w:proofErr w:type="spellEnd"/>
      <w:r w:rsidR="00FE44A4">
        <w:rPr>
          <w:rFonts w:ascii="Myriad Pro" w:hAnsi="Myriad Pro"/>
          <w:b/>
          <w:sz w:val="22"/>
          <w:szCs w:val="22"/>
          <w:lang w:val="en-US"/>
        </w:rPr>
        <w:t xml:space="preserve"> AB</w:t>
      </w:r>
    </w:p>
    <w:p w:rsidR="00A431C5" w:rsidRPr="00EB7851" w:rsidRDefault="006F1FA3" w:rsidP="00A431C5">
      <w:pPr>
        <w:rPr>
          <w:rStyle w:val="Hyperlnk"/>
          <w:rFonts w:ascii="Myriad Pro" w:hAnsi="Myriad Pro"/>
          <w:sz w:val="22"/>
          <w:szCs w:val="22"/>
          <w:lang w:val="en-US"/>
        </w:rPr>
      </w:pPr>
      <w:r w:rsidRPr="00EB7851">
        <w:rPr>
          <w:rFonts w:ascii="Myriad Pro" w:hAnsi="Myriad Pro"/>
          <w:sz w:val="22"/>
          <w:szCs w:val="22"/>
          <w:lang w:val="en-US"/>
        </w:rPr>
        <w:t xml:space="preserve">Stefan </w:t>
      </w:r>
      <w:proofErr w:type="spellStart"/>
      <w:r w:rsidRPr="00EB7851">
        <w:rPr>
          <w:rFonts w:ascii="Myriad Pro" w:hAnsi="Myriad Pro"/>
          <w:sz w:val="22"/>
          <w:szCs w:val="22"/>
          <w:lang w:val="en-US"/>
        </w:rPr>
        <w:t>Bratt</w:t>
      </w:r>
      <w:proofErr w:type="spellEnd"/>
      <w:r w:rsidRPr="00EB7851">
        <w:rPr>
          <w:rFonts w:ascii="Myriad Pro" w:hAnsi="Myriad Pro"/>
          <w:sz w:val="22"/>
          <w:szCs w:val="22"/>
          <w:lang w:val="en-US"/>
        </w:rPr>
        <w:tab/>
      </w:r>
      <w:r w:rsidRPr="00EB7851">
        <w:rPr>
          <w:rFonts w:ascii="Myriad Pro" w:hAnsi="Myriad Pro"/>
          <w:sz w:val="22"/>
          <w:szCs w:val="22"/>
          <w:lang w:val="en-US"/>
        </w:rPr>
        <w:tab/>
        <w:t>+46 8 410 510 00</w:t>
      </w:r>
      <w:r w:rsidR="00A431C5" w:rsidRPr="00EB7851">
        <w:rPr>
          <w:rFonts w:ascii="Myriad Pro" w:hAnsi="Myriad Pro"/>
          <w:sz w:val="22"/>
          <w:szCs w:val="22"/>
          <w:lang w:val="en-US"/>
        </w:rPr>
        <w:tab/>
      </w:r>
      <w:r w:rsidR="00A431C5" w:rsidRPr="00EB7851">
        <w:rPr>
          <w:rFonts w:ascii="Myriad Pro" w:hAnsi="Myriad Pro"/>
          <w:sz w:val="22"/>
          <w:szCs w:val="22"/>
          <w:lang w:val="en-US"/>
        </w:rPr>
        <w:tab/>
      </w:r>
      <w:hyperlink r:id="rId8" w:history="1">
        <w:r w:rsidR="00D063D1" w:rsidRPr="00EB7851">
          <w:rPr>
            <w:rStyle w:val="Hyperlnk"/>
            <w:rFonts w:ascii="Myriad Pro" w:hAnsi="Myriad Pro"/>
            <w:sz w:val="22"/>
            <w:szCs w:val="22"/>
            <w:lang w:val="en-US"/>
          </w:rPr>
          <w:t>stefan.bratt@lessmore.com</w:t>
        </w:r>
      </w:hyperlink>
      <w:r w:rsidR="00D063D1" w:rsidRPr="00EB7851">
        <w:rPr>
          <w:rFonts w:ascii="Myriad Pro" w:hAnsi="Myriad Pro"/>
          <w:sz w:val="22"/>
          <w:szCs w:val="22"/>
          <w:lang w:val="en-US"/>
        </w:rPr>
        <w:t xml:space="preserve"> </w:t>
      </w:r>
    </w:p>
    <w:p w:rsidR="00A431C5" w:rsidRPr="00EB7851" w:rsidRDefault="00A431C5" w:rsidP="003C01B1">
      <w:pPr>
        <w:rPr>
          <w:rStyle w:val="Hyperlnk"/>
          <w:rFonts w:ascii="Myriad Pro" w:hAnsi="Myriad Pro"/>
          <w:color w:val="FF0000"/>
          <w:sz w:val="22"/>
          <w:szCs w:val="22"/>
          <w:u w:val="none"/>
          <w:lang w:val="en-US"/>
        </w:rPr>
      </w:pPr>
    </w:p>
    <w:sectPr w:rsidR="00A431C5" w:rsidRPr="00EB7851" w:rsidSect="00CD281D">
      <w:headerReference w:type="first" r:id="rId9"/>
      <w:pgSz w:w="11906" w:h="16838" w:code="9"/>
      <w:pgMar w:top="1134" w:right="1440" w:bottom="567" w:left="1440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D2" w:rsidRDefault="00D91AD2" w:rsidP="009D5F30">
      <w:r>
        <w:separator/>
      </w:r>
    </w:p>
  </w:endnote>
  <w:endnote w:type="continuationSeparator" w:id="0">
    <w:p w:rsidR="00D91AD2" w:rsidRDefault="00D91AD2" w:rsidP="009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D2" w:rsidRDefault="00D91AD2" w:rsidP="009D5F30">
      <w:r>
        <w:separator/>
      </w:r>
    </w:p>
  </w:footnote>
  <w:footnote w:type="continuationSeparator" w:id="0">
    <w:p w:rsidR="00D91AD2" w:rsidRDefault="00D91AD2" w:rsidP="009D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D2" w:rsidRDefault="00ED2B05" w:rsidP="00CD281D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283B0E5B" wp14:editId="7CA27C0B">
              <wp:simplePos x="0" y="0"/>
              <wp:positionH relativeFrom="column">
                <wp:posOffset>-95582</wp:posOffset>
              </wp:positionH>
              <wp:positionV relativeFrom="paragraph">
                <wp:posOffset>-443553</wp:posOffset>
              </wp:positionV>
              <wp:extent cx="1937982" cy="28765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982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D2" w:rsidRPr="00381A3B" w:rsidRDefault="00ED2B05" w:rsidP="00E44588">
                          <w:pPr>
                            <w:pStyle w:val="Normalwebb"/>
                            <w:rPr>
                              <w:rFonts w:ascii="Tahoma" w:hAnsi="Tahoma" w:cs="Tahoma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Cs w:val="18"/>
                            </w:rPr>
                            <w:t>PRESSMEDDELANDE</w:t>
                          </w:r>
                        </w:p>
                        <w:p w:rsidR="00D91AD2" w:rsidRPr="00E44588" w:rsidRDefault="00D91AD2" w:rsidP="00E445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B0E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55pt;margin-top:-34.95pt;width:152.6pt;height:22.6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zg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qVCZleLtIEUqzAFiSLOIp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" filled="f" stroked="f">
              <v:textbox>
                <w:txbxContent>
                  <w:p w:rsidR="00D91AD2" w:rsidRPr="00381A3B" w:rsidRDefault="00ED2B05" w:rsidP="00E44588">
                    <w:pPr>
                      <w:pStyle w:val="Normalwebb"/>
                      <w:rPr>
                        <w:rFonts w:ascii="Tahoma" w:hAnsi="Tahoma" w:cs="Tahoma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Cs w:val="18"/>
                      </w:rPr>
                      <w:t>PRESSMEDDELANDE</w:t>
                    </w:r>
                  </w:p>
                  <w:p w:rsidR="00D91AD2" w:rsidRPr="00E44588" w:rsidRDefault="00D91AD2" w:rsidP="00E44588"/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76671" behindDoc="1" locked="0" layoutInCell="1" allowOverlap="1" wp14:anchorId="777B04E6" wp14:editId="4577E9BC">
          <wp:simplePos x="0" y="0"/>
          <wp:positionH relativeFrom="margin">
            <wp:align>left</wp:align>
          </wp:positionH>
          <wp:positionV relativeFrom="paragraph">
            <wp:posOffset>-902297</wp:posOffset>
          </wp:positionV>
          <wp:extent cx="2961564" cy="399972"/>
          <wp:effectExtent l="0" t="0" r="0" b="63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sco-Logo-Blue_H2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1564" cy="39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96C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1947511" wp14:editId="075BD077">
              <wp:simplePos x="0" y="0"/>
              <wp:positionH relativeFrom="page">
                <wp:align>left</wp:align>
              </wp:positionH>
              <wp:positionV relativeFrom="paragraph">
                <wp:posOffset>-436359</wp:posOffset>
              </wp:positionV>
              <wp:extent cx="7829550" cy="2286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955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F1684" id="Rectangle 5" o:spid="_x0000_s1026" style="position:absolute;margin-left:0;margin-top:-34.35pt;width:616.5pt;height:18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" fillcolor="silver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01291"/>
    <w:multiLevelType w:val="hybridMultilevel"/>
    <w:tmpl w:val="82FEF19C"/>
    <w:lvl w:ilvl="0" w:tplc="0D442FD0">
      <w:numFmt w:val="bullet"/>
      <w:lvlText w:val="-"/>
      <w:lvlJc w:val="left"/>
      <w:pPr>
        <w:ind w:left="540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417B48E1"/>
    <w:multiLevelType w:val="hybridMultilevel"/>
    <w:tmpl w:val="6F462D4A"/>
    <w:lvl w:ilvl="0" w:tplc="90A81336">
      <w:numFmt w:val="bullet"/>
      <w:lvlText w:val="-"/>
      <w:lvlJc w:val="left"/>
      <w:pPr>
        <w:ind w:left="576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5D9C6BD5"/>
    <w:multiLevelType w:val="hybridMultilevel"/>
    <w:tmpl w:val="CAE0AF02"/>
    <w:lvl w:ilvl="0" w:tplc="2A02D86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32"/>
    <w:rsid w:val="000014B9"/>
    <w:rsid w:val="000343A5"/>
    <w:rsid w:val="0005132E"/>
    <w:rsid w:val="00053474"/>
    <w:rsid w:val="00056A89"/>
    <w:rsid w:val="00062EB9"/>
    <w:rsid w:val="00097840"/>
    <w:rsid w:val="000B2F8B"/>
    <w:rsid w:val="000B6463"/>
    <w:rsid w:val="000C4D47"/>
    <w:rsid w:val="000C75EF"/>
    <w:rsid w:val="000D2923"/>
    <w:rsid w:val="000D7D85"/>
    <w:rsid w:val="000E20B7"/>
    <w:rsid w:val="000F35DC"/>
    <w:rsid w:val="000F3D29"/>
    <w:rsid w:val="001075BE"/>
    <w:rsid w:val="00107A67"/>
    <w:rsid w:val="00150BAE"/>
    <w:rsid w:val="001774C5"/>
    <w:rsid w:val="0019317F"/>
    <w:rsid w:val="00193602"/>
    <w:rsid w:val="00194B8D"/>
    <w:rsid w:val="001A24D4"/>
    <w:rsid w:val="001B55A7"/>
    <w:rsid w:val="001B59BD"/>
    <w:rsid w:val="001E181F"/>
    <w:rsid w:val="00211EE0"/>
    <w:rsid w:val="002241CE"/>
    <w:rsid w:val="002336A8"/>
    <w:rsid w:val="00233CAC"/>
    <w:rsid w:val="002634F6"/>
    <w:rsid w:val="00265E90"/>
    <w:rsid w:val="00274EE8"/>
    <w:rsid w:val="00294AA5"/>
    <w:rsid w:val="002972F2"/>
    <w:rsid w:val="002B5172"/>
    <w:rsid w:val="002D6D59"/>
    <w:rsid w:val="002E5C7F"/>
    <w:rsid w:val="0030223F"/>
    <w:rsid w:val="0030503B"/>
    <w:rsid w:val="00327C13"/>
    <w:rsid w:val="003645E4"/>
    <w:rsid w:val="00375222"/>
    <w:rsid w:val="00381A3B"/>
    <w:rsid w:val="00382965"/>
    <w:rsid w:val="00386CD3"/>
    <w:rsid w:val="003871F5"/>
    <w:rsid w:val="003922E3"/>
    <w:rsid w:val="0039249F"/>
    <w:rsid w:val="003A1450"/>
    <w:rsid w:val="003A517C"/>
    <w:rsid w:val="003B1BBC"/>
    <w:rsid w:val="003C01B1"/>
    <w:rsid w:val="003C59BB"/>
    <w:rsid w:val="003D3A6C"/>
    <w:rsid w:val="003D5785"/>
    <w:rsid w:val="003D6CE5"/>
    <w:rsid w:val="003E4E4C"/>
    <w:rsid w:val="003F1D17"/>
    <w:rsid w:val="00416B48"/>
    <w:rsid w:val="00421430"/>
    <w:rsid w:val="00426401"/>
    <w:rsid w:val="004347FA"/>
    <w:rsid w:val="004348D7"/>
    <w:rsid w:val="004420A1"/>
    <w:rsid w:val="004851C6"/>
    <w:rsid w:val="00486343"/>
    <w:rsid w:val="004A4C85"/>
    <w:rsid w:val="004A5E31"/>
    <w:rsid w:val="004F79C9"/>
    <w:rsid w:val="00510687"/>
    <w:rsid w:val="00513AD5"/>
    <w:rsid w:val="005169A2"/>
    <w:rsid w:val="005278F0"/>
    <w:rsid w:val="00534B09"/>
    <w:rsid w:val="00534C45"/>
    <w:rsid w:val="00552B43"/>
    <w:rsid w:val="00562AE0"/>
    <w:rsid w:val="00584B8B"/>
    <w:rsid w:val="005851DF"/>
    <w:rsid w:val="0058619B"/>
    <w:rsid w:val="005964F3"/>
    <w:rsid w:val="005A6735"/>
    <w:rsid w:val="005B543E"/>
    <w:rsid w:val="005D4713"/>
    <w:rsid w:val="005E0089"/>
    <w:rsid w:val="005E68EB"/>
    <w:rsid w:val="005F4AE2"/>
    <w:rsid w:val="006061BA"/>
    <w:rsid w:val="006166F8"/>
    <w:rsid w:val="00633C03"/>
    <w:rsid w:val="00636561"/>
    <w:rsid w:val="006416B8"/>
    <w:rsid w:val="00650530"/>
    <w:rsid w:val="00671B25"/>
    <w:rsid w:val="00676B6A"/>
    <w:rsid w:val="006809A1"/>
    <w:rsid w:val="0069364E"/>
    <w:rsid w:val="006A38D8"/>
    <w:rsid w:val="006B0D73"/>
    <w:rsid w:val="006B46D4"/>
    <w:rsid w:val="006C19D1"/>
    <w:rsid w:val="006E5494"/>
    <w:rsid w:val="006F0AB6"/>
    <w:rsid w:val="006F1FA3"/>
    <w:rsid w:val="006F3F10"/>
    <w:rsid w:val="00701A5F"/>
    <w:rsid w:val="0070780A"/>
    <w:rsid w:val="00746A92"/>
    <w:rsid w:val="00790E00"/>
    <w:rsid w:val="00791085"/>
    <w:rsid w:val="00792556"/>
    <w:rsid w:val="007C4663"/>
    <w:rsid w:val="007F442B"/>
    <w:rsid w:val="0080485A"/>
    <w:rsid w:val="00824DD5"/>
    <w:rsid w:val="00830633"/>
    <w:rsid w:val="00854027"/>
    <w:rsid w:val="008956E4"/>
    <w:rsid w:val="008A4116"/>
    <w:rsid w:val="008A4409"/>
    <w:rsid w:val="008A45BD"/>
    <w:rsid w:val="008E2684"/>
    <w:rsid w:val="008F1C01"/>
    <w:rsid w:val="00911F1C"/>
    <w:rsid w:val="00923D96"/>
    <w:rsid w:val="00923FCF"/>
    <w:rsid w:val="00940F1E"/>
    <w:rsid w:val="0094151F"/>
    <w:rsid w:val="00941A67"/>
    <w:rsid w:val="009440DF"/>
    <w:rsid w:val="00950DD3"/>
    <w:rsid w:val="00957C6F"/>
    <w:rsid w:val="00972A98"/>
    <w:rsid w:val="009775D4"/>
    <w:rsid w:val="009B0E31"/>
    <w:rsid w:val="009B6E3F"/>
    <w:rsid w:val="009C06D3"/>
    <w:rsid w:val="009C388E"/>
    <w:rsid w:val="009D5F30"/>
    <w:rsid w:val="009E3E35"/>
    <w:rsid w:val="00A04337"/>
    <w:rsid w:val="00A07748"/>
    <w:rsid w:val="00A20053"/>
    <w:rsid w:val="00A275BB"/>
    <w:rsid w:val="00A32344"/>
    <w:rsid w:val="00A406B7"/>
    <w:rsid w:val="00A431C5"/>
    <w:rsid w:val="00A8074E"/>
    <w:rsid w:val="00A849C3"/>
    <w:rsid w:val="00AA3B87"/>
    <w:rsid w:val="00AC7174"/>
    <w:rsid w:val="00AE40C0"/>
    <w:rsid w:val="00AE419D"/>
    <w:rsid w:val="00AF7500"/>
    <w:rsid w:val="00B04D1D"/>
    <w:rsid w:val="00B0604E"/>
    <w:rsid w:val="00B16AB5"/>
    <w:rsid w:val="00B21623"/>
    <w:rsid w:val="00B27823"/>
    <w:rsid w:val="00B3461C"/>
    <w:rsid w:val="00B375D6"/>
    <w:rsid w:val="00B6281B"/>
    <w:rsid w:val="00B70232"/>
    <w:rsid w:val="00B75559"/>
    <w:rsid w:val="00B8644A"/>
    <w:rsid w:val="00BA3959"/>
    <w:rsid w:val="00BB55F2"/>
    <w:rsid w:val="00BC5327"/>
    <w:rsid w:val="00BF0E65"/>
    <w:rsid w:val="00C03EB7"/>
    <w:rsid w:val="00C04617"/>
    <w:rsid w:val="00C1796C"/>
    <w:rsid w:val="00C23517"/>
    <w:rsid w:val="00C61248"/>
    <w:rsid w:val="00C6428E"/>
    <w:rsid w:val="00C710C6"/>
    <w:rsid w:val="00C90950"/>
    <w:rsid w:val="00C93C6D"/>
    <w:rsid w:val="00CA00FF"/>
    <w:rsid w:val="00CB0B3D"/>
    <w:rsid w:val="00CB1F32"/>
    <w:rsid w:val="00CC10A4"/>
    <w:rsid w:val="00CD281D"/>
    <w:rsid w:val="00D046CA"/>
    <w:rsid w:val="00D06196"/>
    <w:rsid w:val="00D063D1"/>
    <w:rsid w:val="00D4372A"/>
    <w:rsid w:val="00D448E1"/>
    <w:rsid w:val="00D57126"/>
    <w:rsid w:val="00D628B6"/>
    <w:rsid w:val="00D91AD2"/>
    <w:rsid w:val="00DD2458"/>
    <w:rsid w:val="00DE16DB"/>
    <w:rsid w:val="00DE5977"/>
    <w:rsid w:val="00DF4F7F"/>
    <w:rsid w:val="00DF718F"/>
    <w:rsid w:val="00E2361A"/>
    <w:rsid w:val="00E25688"/>
    <w:rsid w:val="00E35C9E"/>
    <w:rsid w:val="00E3762F"/>
    <w:rsid w:val="00E40227"/>
    <w:rsid w:val="00E44588"/>
    <w:rsid w:val="00E5550A"/>
    <w:rsid w:val="00E73905"/>
    <w:rsid w:val="00E779E2"/>
    <w:rsid w:val="00EA43A8"/>
    <w:rsid w:val="00EB7851"/>
    <w:rsid w:val="00EC51D9"/>
    <w:rsid w:val="00ED2677"/>
    <w:rsid w:val="00ED2B05"/>
    <w:rsid w:val="00ED3E3D"/>
    <w:rsid w:val="00EE2564"/>
    <w:rsid w:val="00F200EA"/>
    <w:rsid w:val="00F31169"/>
    <w:rsid w:val="00F42316"/>
    <w:rsid w:val="00F4519A"/>
    <w:rsid w:val="00F50809"/>
    <w:rsid w:val="00F708DB"/>
    <w:rsid w:val="00F713EC"/>
    <w:rsid w:val="00F73C13"/>
    <w:rsid w:val="00FB019D"/>
    <w:rsid w:val="00FC59A2"/>
    <w:rsid w:val="00FD5263"/>
    <w:rsid w:val="00FE44A4"/>
    <w:rsid w:val="00FE6BAB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D581D3D-2F69-4EF8-887D-152321F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2336A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6A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36A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36A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36A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36A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36A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36A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36A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36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36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36A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36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36A8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36A8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36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336A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36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36A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36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2336A8"/>
    <w:rPr>
      <w:b/>
      <w:bCs/>
    </w:rPr>
  </w:style>
  <w:style w:type="character" w:styleId="Betoning">
    <w:name w:val="Emphasis"/>
    <w:uiPriority w:val="20"/>
    <w:qFormat/>
    <w:rsid w:val="002336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2336A8"/>
  </w:style>
  <w:style w:type="paragraph" w:styleId="Liststycke">
    <w:name w:val="List Paragraph"/>
    <w:basedOn w:val="Normal"/>
    <w:uiPriority w:val="34"/>
    <w:qFormat/>
    <w:rsid w:val="002336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36A8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336A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36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36A8"/>
    <w:rPr>
      <w:b/>
      <w:bCs/>
      <w:i/>
      <w:iCs/>
    </w:rPr>
  </w:style>
  <w:style w:type="character" w:styleId="Diskretbetoning">
    <w:name w:val="Subtle Emphasis"/>
    <w:uiPriority w:val="19"/>
    <w:qFormat/>
    <w:rsid w:val="002336A8"/>
    <w:rPr>
      <w:i/>
      <w:iCs/>
    </w:rPr>
  </w:style>
  <w:style w:type="character" w:styleId="Starkbetoning">
    <w:name w:val="Intense Emphasis"/>
    <w:uiPriority w:val="21"/>
    <w:qFormat/>
    <w:rsid w:val="002336A8"/>
    <w:rPr>
      <w:b/>
      <w:bCs/>
    </w:rPr>
  </w:style>
  <w:style w:type="character" w:styleId="Diskretreferens">
    <w:name w:val="Subtle Reference"/>
    <w:uiPriority w:val="31"/>
    <w:qFormat/>
    <w:rsid w:val="002336A8"/>
    <w:rPr>
      <w:smallCaps/>
    </w:rPr>
  </w:style>
  <w:style w:type="character" w:styleId="Starkreferens">
    <w:name w:val="Intense Reference"/>
    <w:uiPriority w:val="32"/>
    <w:qFormat/>
    <w:rsid w:val="002336A8"/>
    <w:rPr>
      <w:smallCaps/>
      <w:spacing w:val="5"/>
      <w:u w:val="single"/>
    </w:rPr>
  </w:style>
  <w:style w:type="character" w:styleId="Bokenstitel">
    <w:name w:val="Book Title"/>
    <w:uiPriority w:val="33"/>
    <w:qFormat/>
    <w:rsid w:val="002336A8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336A8"/>
    <w:pPr>
      <w:outlineLvl w:val="9"/>
    </w:pPr>
  </w:style>
  <w:style w:type="paragraph" w:styleId="Sidhuvud">
    <w:name w:val="header"/>
    <w:basedOn w:val="Normal"/>
    <w:link w:val="SidhuvudChar"/>
    <w:unhideWhenUsed/>
    <w:rsid w:val="009D5F3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D5F30"/>
  </w:style>
  <w:style w:type="paragraph" w:styleId="Sidfot">
    <w:name w:val="footer"/>
    <w:basedOn w:val="Normal"/>
    <w:link w:val="SidfotChar"/>
    <w:uiPriority w:val="99"/>
    <w:unhideWhenUsed/>
    <w:rsid w:val="009D5F3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5F30"/>
  </w:style>
  <w:style w:type="paragraph" w:styleId="Ballongtext">
    <w:name w:val="Balloon Text"/>
    <w:basedOn w:val="Normal"/>
    <w:link w:val="BallongtextChar"/>
    <w:uiPriority w:val="99"/>
    <w:semiHidden/>
    <w:unhideWhenUsed/>
    <w:rsid w:val="008A45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45B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A45BD"/>
    <w:rPr>
      <w:color w:val="0000FF"/>
      <w:u w:val="single"/>
    </w:rPr>
  </w:style>
  <w:style w:type="paragraph" w:styleId="Normalwebb">
    <w:name w:val="Normal (Web)"/>
    <w:basedOn w:val="Normal"/>
    <w:uiPriority w:val="99"/>
    <w:rsid w:val="008A45BD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6952">
                                  <w:marLeft w:val="0"/>
                                  <w:marRight w:val="11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bratt@lessmo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s.dahlborg@misc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Dahlborg</dc:creator>
  <cp:lastModifiedBy>Dahlborg, Jonas</cp:lastModifiedBy>
  <cp:revision>13</cp:revision>
  <cp:lastPrinted>2013-10-03T06:34:00Z</cp:lastPrinted>
  <dcterms:created xsi:type="dcterms:W3CDTF">2013-10-01T09:15:00Z</dcterms:created>
  <dcterms:modified xsi:type="dcterms:W3CDTF">2013-10-03T08:12:00Z</dcterms:modified>
</cp:coreProperties>
</file>