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2ABB" w14:textId="178BE442" w:rsidR="00F1794C" w:rsidRPr="00CD04CD" w:rsidRDefault="00F1794C">
      <w:pPr>
        <w:rPr>
          <w:rFonts w:ascii="Arial" w:hAnsi="Arial" w:cs="Arial"/>
          <w:b/>
        </w:rPr>
      </w:pPr>
      <w:proofErr w:type="spellStart"/>
      <w:r w:rsidRPr="00CD04CD">
        <w:rPr>
          <w:rFonts w:ascii="Arial" w:hAnsi="Arial" w:cs="Arial"/>
          <w:b/>
        </w:rPr>
        <w:t>Lacker</w:t>
      </w:r>
      <w:proofErr w:type="spellEnd"/>
      <w:r w:rsidRPr="00CD04CD">
        <w:rPr>
          <w:rFonts w:ascii="Arial" w:hAnsi="Arial" w:cs="Arial"/>
          <w:b/>
        </w:rPr>
        <w:t xml:space="preserve"> </w:t>
      </w:r>
      <w:bookmarkStart w:id="0" w:name="_Hlk77672488"/>
      <w:proofErr w:type="spellStart"/>
      <w:r w:rsidRPr="00CD04CD">
        <w:rPr>
          <w:rFonts w:ascii="Arial" w:hAnsi="Arial" w:cs="Arial"/>
          <w:b/>
        </w:rPr>
        <w:t>bigAir</w:t>
      </w:r>
      <w:proofErr w:type="spellEnd"/>
      <w:r w:rsidRPr="00CD04CD">
        <w:rPr>
          <w:rFonts w:ascii="Arial" w:hAnsi="Arial" w:cs="Arial"/>
          <w:b/>
          <w:vertAlign w:val="superscript"/>
        </w:rPr>
        <w:t>®</w:t>
      </w:r>
      <w:r w:rsidRPr="00CD04CD">
        <w:rPr>
          <w:rFonts w:ascii="Arial" w:hAnsi="Arial" w:cs="Arial"/>
          <w:b/>
        </w:rPr>
        <w:t xml:space="preserve"> </w:t>
      </w:r>
      <w:r w:rsidR="00EF6C9B">
        <w:rPr>
          <w:rFonts w:ascii="Arial" w:hAnsi="Arial" w:cs="Arial"/>
          <w:b/>
        </w:rPr>
        <w:t>Fassade</w:t>
      </w:r>
      <w:r w:rsidRPr="00CD04CD">
        <w:rPr>
          <w:rFonts w:ascii="Arial" w:hAnsi="Arial" w:cs="Arial"/>
          <w:b/>
        </w:rPr>
        <w:t xml:space="preserve"> </w:t>
      </w:r>
      <w:bookmarkEnd w:id="0"/>
    </w:p>
    <w:p w14:paraId="72F959EF" w14:textId="7FAFAD7C" w:rsidR="00650764" w:rsidRPr="0066459D" w:rsidRDefault="00EF6C9B">
      <w:pPr>
        <w:rPr>
          <w:rFonts w:ascii="Arial" w:hAnsi="Arial" w:cs="Arial"/>
          <w:b/>
          <w:sz w:val="28"/>
          <w:szCs w:val="28"/>
        </w:rPr>
      </w:pPr>
      <w:r w:rsidRPr="0066459D">
        <w:rPr>
          <w:rFonts w:ascii="Arial" w:hAnsi="Arial" w:cs="Arial"/>
          <w:b/>
          <w:sz w:val="28"/>
          <w:szCs w:val="28"/>
        </w:rPr>
        <w:t xml:space="preserve">Lamellenfenster </w:t>
      </w:r>
      <w:r w:rsidR="0066459D" w:rsidRPr="0066459D">
        <w:rPr>
          <w:rFonts w:ascii="Arial" w:hAnsi="Arial" w:cs="Arial"/>
          <w:b/>
          <w:sz w:val="28"/>
          <w:szCs w:val="28"/>
        </w:rPr>
        <w:t>für den Fiducia I</w:t>
      </w:r>
      <w:r w:rsidR="0066459D">
        <w:rPr>
          <w:rFonts w:ascii="Arial" w:hAnsi="Arial" w:cs="Arial"/>
          <w:b/>
          <w:sz w:val="28"/>
          <w:szCs w:val="28"/>
        </w:rPr>
        <w:t>T-Campus</w:t>
      </w:r>
    </w:p>
    <w:p w14:paraId="53062ECE" w14:textId="3097D2D9" w:rsidR="008572F3" w:rsidRDefault="00653C02" w:rsidP="00F32FD8">
      <w:pPr>
        <w:spacing w:line="360" w:lineRule="auto"/>
        <w:jc w:val="both"/>
        <w:rPr>
          <w:rFonts w:ascii="Arial" w:hAnsi="Arial" w:cs="Arial"/>
          <w:b/>
        </w:rPr>
      </w:pPr>
      <w:r w:rsidRPr="00CD04CD">
        <w:rPr>
          <w:rFonts w:ascii="Arial" w:hAnsi="Arial" w:cs="Arial"/>
          <w:b/>
        </w:rPr>
        <w:t>Waldachtal</w:t>
      </w:r>
      <w:r w:rsidR="00E1657F" w:rsidRPr="00CD04CD">
        <w:rPr>
          <w:rFonts w:ascii="Arial" w:hAnsi="Arial" w:cs="Arial"/>
          <w:b/>
        </w:rPr>
        <w:t xml:space="preserve">, </w:t>
      </w:r>
      <w:r w:rsidR="007B2005">
        <w:rPr>
          <w:rFonts w:ascii="Arial" w:hAnsi="Arial" w:cs="Arial"/>
          <w:b/>
        </w:rPr>
        <w:t>April 2022</w:t>
      </w:r>
      <w:r w:rsidR="00733EEA" w:rsidRPr="00CD04CD">
        <w:rPr>
          <w:rFonts w:ascii="Arial" w:hAnsi="Arial" w:cs="Arial"/>
          <w:b/>
        </w:rPr>
        <w:t xml:space="preserve"> –</w:t>
      </w:r>
      <w:r w:rsidR="00650764" w:rsidRPr="00CD04CD">
        <w:rPr>
          <w:rFonts w:ascii="Arial" w:hAnsi="Arial" w:cs="Arial"/>
          <w:b/>
        </w:rPr>
        <w:t xml:space="preserve"> </w:t>
      </w:r>
      <w:r w:rsidR="008572F3">
        <w:rPr>
          <w:rFonts w:ascii="Arial" w:hAnsi="Arial" w:cs="Arial"/>
          <w:b/>
        </w:rPr>
        <w:t xml:space="preserve">Mit </w:t>
      </w:r>
      <w:r w:rsidR="007B2005">
        <w:rPr>
          <w:rFonts w:ascii="Arial" w:hAnsi="Arial" w:cs="Arial"/>
          <w:b/>
        </w:rPr>
        <w:t>seinem</w:t>
      </w:r>
      <w:r w:rsidR="008572F3">
        <w:rPr>
          <w:rFonts w:ascii="Arial" w:hAnsi="Arial" w:cs="Arial"/>
          <w:b/>
        </w:rPr>
        <w:t xml:space="preserve"> neuen IT-Campus </w:t>
      </w:r>
      <w:r w:rsidR="007B2005">
        <w:rPr>
          <w:rFonts w:ascii="Arial" w:hAnsi="Arial" w:cs="Arial"/>
          <w:b/>
        </w:rPr>
        <w:t>schafft</w:t>
      </w:r>
      <w:r w:rsidR="008572F3">
        <w:rPr>
          <w:rFonts w:ascii="Arial" w:hAnsi="Arial" w:cs="Arial"/>
          <w:b/>
        </w:rPr>
        <w:t xml:space="preserve"> </w:t>
      </w:r>
      <w:r w:rsidR="00E9654A">
        <w:rPr>
          <w:rFonts w:ascii="Arial" w:hAnsi="Arial" w:cs="Arial"/>
          <w:b/>
        </w:rPr>
        <w:t>d</w:t>
      </w:r>
      <w:r w:rsidR="008572F3" w:rsidRPr="008572F3">
        <w:rPr>
          <w:rFonts w:ascii="Arial" w:hAnsi="Arial" w:cs="Arial"/>
          <w:b/>
        </w:rPr>
        <w:t>er IT-Dienstleister Fiducia</w:t>
      </w:r>
      <w:r w:rsidR="0008387A">
        <w:rPr>
          <w:rFonts w:ascii="Arial" w:hAnsi="Arial" w:cs="Arial"/>
          <w:b/>
        </w:rPr>
        <w:t xml:space="preserve"> </w:t>
      </w:r>
      <w:r w:rsidR="008572F3" w:rsidRPr="008572F3">
        <w:rPr>
          <w:rFonts w:ascii="Arial" w:hAnsi="Arial" w:cs="Arial"/>
          <w:b/>
        </w:rPr>
        <w:t xml:space="preserve">&amp; GAD </w:t>
      </w:r>
      <w:proofErr w:type="gramStart"/>
      <w:r w:rsidR="008572F3" w:rsidRPr="008572F3">
        <w:rPr>
          <w:rFonts w:ascii="Arial" w:hAnsi="Arial" w:cs="Arial"/>
          <w:b/>
        </w:rPr>
        <w:t>IT AG</w:t>
      </w:r>
      <w:proofErr w:type="gramEnd"/>
      <w:r w:rsidR="008572F3" w:rsidRPr="008572F3">
        <w:rPr>
          <w:rFonts w:ascii="Arial" w:hAnsi="Arial" w:cs="Arial"/>
          <w:b/>
        </w:rPr>
        <w:t xml:space="preserve"> </w:t>
      </w:r>
      <w:r w:rsidR="007B2005">
        <w:rPr>
          <w:rFonts w:ascii="Arial" w:hAnsi="Arial" w:cs="Arial"/>
          <w:b/>
        </w:rPr>
        <w:t>aus</w:t>
      </w:r>
      <w:r w:rsidR="008572F3" w:rsidRPr="008572F3">
        <w:rPr>
          <w:rFonts w:ascii="Arial" w:hAnsi="Arial" w:cs="Arial"/>
          <w:b/>
        </w:rPr>
        <w:t xml:space="preserve"> Karlsruhe</w:t>
      </w:r>
      <w:r w:rsidR="007B2005">
        <w:rPr>
          <w:rFonts w:ascii="Arial" w:hAnsi="Arial" w:cs="Arial"/>
          <w:b/>
        </w:rPr>
        <w:t xml:space="preserve"> auf </w:t>
      </w:r>
      <w:r w:rsidR="007B2005" w:rsidRPr="007B2005">
        <w:rPr>
          <w:rFonts w:ascii="Arial" w:hAnsi="Arial" w:cs="Arial"/>
          <w:b/>
        </w:rPr>
        <w:t>34.000 Quadratmetern</w:t>
      </w:r>
      <w:r w:rsidR="007B2005">
        <w:rPr>
          <w:rFonts w:ascii="Arial" w:hAnsi="Arial" w:cs="Arial"/>
          <w:b/>
        </w:rPr>
        <w:t xml:space="preserve"> moderne Arbeitsumgebungen und</w:t>
      </w:r>
      <w:r w:rsidR="007B2005" w:rsidRPr="007B2005">
        <w:rPr>
          <w:rFonts w:ascii="Arial" w:hAnsi="Arial" w:cs="Arial"/>
          <w:b/>
        </w:rPr>
        <w:t xml:space="preserve"> neue Büros für über 1.000 Arbeitsplätze</w:t>
      </w:r>
      <w:r w:rsidR="007B2005">
        <w:rPr>
          <w:rFonts w:ascii="Arial" w:hAnsi="Arial" w:cs="Arial"/>
          <w:b/>
        </w:rPr>
        <w:t xml:space="preserve"> sowie</w:t>
      </w:r>
      <w:r w:rsidR="007B2005" w:rsidRPr="007B2005">
        <w:rPr>
          <w:rFonts w:ascii="Arial" w:hAnsi="Arial" w:cs="Arial"/>
          <w:b/>
        </w:rPr>
        <w:t xml:space="preserve"> 300 Parkplätze.</w:t>
      </w:r>
      <w:r w:rsidR="007B2005">
        <w:rPr>
          <w:rFonts w:ascii="Arial" w:hAnsi="Arial" w:cs="Arial"/>
          <w:b/>
        </w:rPr>
        <w:br/>
        <w:t xml:space="preserve">Für die moderne teilweise aus großen Fensterelementen bestehende Fassade </w:t>
      </w:r>
      <w:r w:rsidR="0008387A">
        <w:rPr>
          <w:rFonts w:ascii="Arial" w:hAnsi="Arial" w:cs="Arial"/>
          <w:b/>
        </w:rPr>
        <w:t>lieferte die L</w:t>
      </w:r>
      <w:r w:rsidR="0002054E">
        <w:rPr>
          <w:rFonts w:ascii="Arial" w:hAnsi="Arial" w:cs="Arial"/>
          <w:b/>
        </w:rPr>
        <w:t>ACKER</w:t>
      </w:r>
      <w:r w:rsidR="0008387A">
        <w:rPr>
          <w:rFonts w:ascii="Arial" w:hAnsi="Arial" w:cs="Arial"/>
          <w:b/>
        </w:rPr>
        <w:t xml:space="preserve"> GmbH </w:t>
      </w:r>
      <w:r w:rsidR="00477EC4">
        <w:rPr>
          <w:rFonts w:ascii="Arial" w:hAnsi="Arial" w:cs="Arial"/>
          <w:b/>
        </w:rPr>
        <w:t xml:space="preserve">auch </w:t>
      </w:r>
      <w:r w:rsidR="0008387A">
        <w:rPr>
          <w:rFonts w:ascii="Arial" w:hAnsi="Arial" w:cs="Arial"/>
          <w:b/>
        </w:rPr>
        <w:t>die passenden Lamellenfenster.</w:t>
      </w:r>
    </w:p>
    <w:p w14:paraId="368508EE" w14:textId="38DB7F13" w:rsidR="006636D5" w:rsidRDefault="006636D5" w:rsidP="00F32FD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Für eine</w:t>
      </w:r>
      <w:r w:rsidR="00A10147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elegante</w:t>
      </w:r>
      <w:r w:rsidR="009E16AC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und nahtlose</w:t>
      </w:r>
      <w:r w:rsidR="009E16AC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</w:t>
      </w:r>
      <w:r w:rsidR="009E16AC">
        <w:rPr>
          <w:rFonts w:ascii="Arial" w:hAnsi="Arial" w:cs="Arial"/>
          <w:bCs/>
        </w:rPr>
        <w:t>Look</w:t>
      </w:r>
      <w:r>
        <w:rPr>
          <w:rFonts w:ascii="Arial" w:hAnsi="Arial" w:cs="Arial"/>
          <w:bCs/>
        </w:rPr>
        <w:t xml:space="preserve"> lieferte Lacker seine Lamellenfenster des Typs </w:t>
      </w:r>
      <w:proofErr w:type="spellStart"/>
      <w:r w:rsidRPr="006636D5">
        <w:rPr>
          <w:rFonts w:ascii="Arial" w:hAnsi="Arial" w:cs="Arial"/>
          <w:bCs/>
        </w:rPr>
        <w:t>bigAir</w:t>
      </w:r>
      <w:proofErr w:type="spellEnd"/>
      <w:r w:rsidRPr="006636D5">
        <w:rPr>
          <w:rFonts w:ascii="Arial" w:hAnsi="Arial" w:cs="Arial"/>
          <w:bCs/>
          <w:vertAlign w:val="superscript"/>
        </w:rPr>
        <w:t xml:space="preserve">® </w:t>
      </w:r>
      <w:r w:rsidRPr="006636D5">
        <w:rPr>
          <w:rFonts w:ascii="Arial" w:hAnsi="Arial" w:cs="Arial"/>
          <w:bCs/>
        </w:rPr>
        <w:t xml:space="preserve">Fassade </w:t>
      </w:r>
      <w:r>
        <w:rPr>
          <w:rFonts w:ascii="Arial" w:hAnsi="Arial" w:cs="Arial"/>
          <w:bCs/>
        </w:rPr>
        <w:t xml:space="preserve">in </w:t>
      </w:r>
      <w:proofErr w:type="spellStart"/>
      <w:r>
        <w:rPr>
          <w:rFonts w:ascii="Arial" w:hAnsi="Arial" w:cs="Arial"/>
          <w:bCs/>
        </w:rPr>
        <w:t>Ganzglasopti</w:t>
      </w:r>
      <w:r w:rsidR="009E16AC">
        <w:rPr>
          <w:rFonts w:ascii="Arial" w:hAnsi="Arial" w:cs="Arial"/>
          <w:bCs/>
        </w:rPr>
        <w:t>k</w:t>
      </w:r>
      <w:proofErr w:type="spellEnd"/>
      <w:r>
        <w:rPr>
          <w:rFonts w:ascii="Arial" w:hAnsi="Arial" w:cs="Arial"/>
          <w:bCs/>
        </w:rPr>
        <w:t>.</w:t>
      </w:r>
      <w:r w:rsidR="009E16AC">
        <w:rPr>
          <w:rFonts w:ascii="Arial" w:hAnsi="Arial" w:cs="Arial"/>
          <w:bCs/>
        </w:rPr>
        <w:t xml:space="preserve"> Diese wird dadurch verstärkt, </w:t>
      </w:r>
      <w:r w:rsidR="00E06E51">
        <w:rPr>
          <w:rFonts w:ascii="Arial" w:hAnsi="Arial" w:cs="Arial"/>
          <w:bCs/>
        </w:rPr>
        <w:t xml:space="preserve">da </w:t>
      </w:r>
      <w:r w:rsidR="009E16AC">
        <w:rPr>
          <w:rFonts w:ascii="Arial" w:hAnsi="Arial" w:cs="Arial"/>
          <w:bCs/>
        </w:rPr>
        <w:t>sich die Lamellenfenster nur nach außen öffnen lassen.</w:t>
      </w:r>
      <w:r>
        <w:rPr>
          <w:rFonts w:ascii="Arial" w:hAnsi="Arial" w:cs="Arial"/>
          <w:bCs/>
        </w:rPr>
        <w:t xml:space="preserve"> Auf Wunsch wurden die Profile zudem in der Sonderfarbe „</w:t>
      </w:r>
      <w:proofErr w:type="spellStart"/>
      <w:r>
        <w:rPr>
          <w:rFonts w:ascii="Arial" w:hAnsi="Arial" w:cs="Arial"/>
          <w:bCs/>
        </w:rPr>
        <w:t>Axalta</w:t>
      </w:r>
      <w:proofErr w:type="spellEnd"/>
      <w:r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Alesta</w:t>
      </w:r>
      <w:proofErr w:type="spellEnd"/>
      <w:r>
        <w:rPr>
          <w:rFonts w:ascii="Arial" w:hAnsi="Arial" w:cs="Arial"/>
          <w:bCs/>
        </w:rPr>
        <w:t xml:space="preserve"> Cast Iron SD031C4900520 matt“ hergestellt, damit sich die Fensterelemente harmonisch in die Gesamtfassade </w:t>
      </w:r>
      <w:r w:rsidR="009E16AC">
        <w:rPr>
          <w:rFonts w:ascii="Arial" w:hAnsi="Arial" w:cs="Arial"/>
          <w:bCs/>
        </w:rPr>
        <w:t>einfügen</w:t>
      </w:r>
      <w:r>
        <w:rPr>
          <w:rFonts w:ascii="Arial" w:hAnsi="Arial" w:cs="Arial"/>
          <w:bCs/>
        </w:rPr>
        <w:t xml:space="preserve">. </w:t>
      </w:r>
    </w:p>
    <w:p w14:paraId="28AC45B0" w14:textId="78F4E7FB" w:rsidR="006636D5" w:rsidRPr="00DE573B" w:rsidRDefault="009E16AC" w:rsidP="00F32FD8">
      <w:pPr>
        <w:spacing w:line="360" w:lineRule="auto"/>
        <w:jc w:val="both"/>
        <w:rPr>
          <w:rFonts w:ascii="Arial" w:hAnsi="Arial" w:cs="Arial"/>
          <w:b/>
        </w:rPr>
      </w:pPr>
      <w:r w:rsidRPr="00DE573B">
        <w:rPr>
          <w:rFonts w:ascii="Arial" w:hAnsi="Arial" w:cs="Arial"/>
          <w:b/>
        </w:rPr>
        <w:t>Individuelle Fenster</w:t>
      </w:r>
      <w:r w:rsidR="00DE573B">
        <w:rPr>
          <w:rFonts w:ascii="Arial" w:hAnsi="Arial" w:cs="Arial"/>
          <w:b/>
        </w:rPr>
        <w:t>eigenschaften</w:t>
      </w:r>
      <w:r w:rsidRPr="00DE573B">
        <w:rPr>
          <w:rFonts w:ascii="Arial" w:hAnsi="Arial" w:cs="Arial"/>
          <w:b/>
        </w:rPr>
        <w:t xml:space="preserve"> </w:t>
      </w:r>
      <w:r w:rsidR="0045559A">
        <w:rPr>
          <w:rFonts w:ascii="Arial" w:hAnsi="Arial" w:cs="Arial"/>
          <w:b/>
        </w:rPr>
        <w:t>auf Kundenwunsch</w:t>
      </w:r>
    </w:p>
    <w:p w14:paraId="511A845C" w14:textId="77777777" w:rsidR="003335DA" w:rsidRDefault="00DE573B" w:rsidP="00F32FD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Neben den optischen Anforderungen an die Lamellenfenster wurden auch solche an Technik und Komfort gestellt. Alle Ansprüche konnte </w:t>
      </w:r>
      <w:proofErr w:type="spellStart"/>
      <w:r>
        <w:rPr>
          <w:rFonts w:ascii="Arial" w:hAnsi="Arial" w:cs="Arial"/>
          <w:bCs/>
        </w:rPr>
        <w:t>Lacker</w:t>
      </w:r>
      <w:proofErr w:type="spellEnd"/>
      <w:r>
        <w:rPr>
          <w:rFonts w:ascii="Arial" w:hAnsi="Arial" w:cs="Arial"/>
          <w:bCs/>
        </w:rPr>
        <w:t xml:space="preserve"> mit </w:t>
      </w:r>
      <w:r w:rsidR="00C76062">
        <w:rPr>
          <w:rFonts w:ascii="Arial" w:hAnsi="Arial" w:cs="Arial"/>
          <w:bCs/>
        </w:rPr>
        <w:t>seinen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bigAir</w:t>
      </w:r>
      <w:proofErr w:type="spellEnd"/>
      <w:r w:rsidRPr="006636D5">
        <w:rPr>
          <w:rFonts w:ascii="Arial" w:hAnsi="Arial" w:cs="Arial"/>
          <w:bCs/>
          <w:vertAlign w:val="superscript"/>
        </w:rPr>
        <w:t>®</w:t>
      </w:r>
      <w:r w:rsidR="00C76062">
        <w:rPr>
          <w:rFonts w:ascii="Arial" w:hAnsi="Arial" w:cs="Arial"/>
          <w:bCs/>
        </w:rPr>
        <w:t>-Elementen</w:t>
      </w:r>
      <w:r>
        <w:rPr>
          <w:rFonts w:ascii="Arial" w:hAnsi="Arial" w:cs="Arial"/>
          <w:bCs/>
        </w:rPr>
        <w:t xml:space="preserve"> </w:t>
      </w:r>
      <w:r w:rsidR="002B211C">
        <w:rPr>
          <w:rFonts w:ascii="Arial" w:hAnsi="Arial" w:cs="Arial"/>
          <w:bCs/>
        </w:rPr>
        <w:t>restlos</w:t>
      </w:r>
      <w:r>
        <w:rPr>
          <w:rFonts w:ascii="Arial" w:hAnsi="Arial" w:cs="Arial"/>
          <w:bCs/>
        </w:rPr>
        <w:t xml:space="preserve"> </w:t>
      </w:r>
      <w:r w:rsidR="002B211C">
        <w:rPr>
          <w:rFonts w:ascii="Arial" w:hAnsi="Arial" w:cs="Arial"/>
          <w:bCs/>
        </w:rPr>
        <w:t>erfüll</w:t>
      </w:r>
      <w:r w:rsidR="00C76062">
        <w:rPr>
          <w:rFonts w:ascii="Arial" w:hAnsi="Arial" w:cs="Arial"/>
          <w:bCs/>
        </w:rPr>
        <w:t>en</w:t>
      </w:r>
      <w:r w:rsidR="002B211C">
        <w:rPr>
          <w:rFonts w:ascii="Arial" w:hAnsi="Arial" w:cs="Arial"/>
          <w:bCs/>
        </w:rPr>
        <w:t xml:space="preserve">. </w:t>
      </w:r>
    </w:p>
    <w:p w14:paraId="5F75689F" w14:textId="6D695243" w:rsidR="00DE573B" w:rsidRDefault="002B211C" w:rsidP="00F32FD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 verfügen die Lamellen über eine 3-</w:t>
      </w:r>
      <w:r w:rsidR="00E06E51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ach </w:t>
      </w:r>
      <w:r w:rsidR="00C76062">
        <w:rPr>
          <w:rFonts w:ascii="Arial" w:hAnsi="Arial" w:cs="Arial"/>
          <w:bCs/>
        </w:rPr>
        <w:t>Sonnenschutzv</w:t>
      </w:r>
      <w:r>
        <w:rPr>
          <w:rFonts w:ascii="Arial" w:hAnsi="Arial" w:cs="Arial"/>
          <w:bCs/>
        </w:rPr>
        <w:t>erglasung,</w:t>
      </w:r>
      <w:r w:rsidR="0045559A">
        <w:rPr>
          <w:rFonts w:ascii="Arial" w:hAnsi="Arial" w:cs="Arial"/>
          <w:bCs/>
        </w:rPr>
        <w:t xml:space="preserve"> um eine bestmögliche Energieeffizienz zu gewährleisten.</w:t>
      </w:r>
      <w:r w:rsidR="00C60B11">
        <w:rPr>
          <w:rFonts w:ascii="Arial" w:hAnsi="Arial" w:cs="Arial"/>
          <w:bCs/>
        </w:rPr>
        <w:t xml:space="preserve"> </w:t>
      </w:r>
      <w:r w:rsidR="000C6F31">
        <w:rPr>
          <w:rFonts w:ascii="Arial" w:hAnsi="Arial" w:cs="Arial"/>
          <w:bCs/>
        </w:rPr>
        <w:t>Gleichzeitig ist die Verglasung neben dem</w:t>
      </w:r>
      <w:r w:rsidR="00C60B11">
        <w:rPr>
          <w:rFonts w:ascii="Arial" w:hAnsi="Arial" w:cs="Arial"/>
          <w:bCs/>
        </w:rPr>
        <w:t xml:space="preserve"> Sonnenschutz </w:t>
      </w:r>
      <w:r w:rsidR="000C6F31">
        <w:rPr>
          <w:rFonts w:ascii="Arial" w:hAnsi="Arial" w:cs="Arial"/>
          <w:bCs/>
        </w:rPr>
        <w:t xml:space="preserve">auch mit dem </w:t>
      </w:r>
      <w:r w:rsidR="00C60B11">
        <w:rPr>
          <w:rFonts w:ascii="Arial" w:hAnsi="Arial" w:cs="Arial"/>
          <w:bCs/>
        </w:rPr>
        <w:t xml:space="preserve">Vogelschutz </w:t>
      </w:r>
      <w:proofErr w:type="spellStart"/>
      <w:r w:rsidR="00C60B11">
        <w:rPr>
          <w:rFonts w:ascii="Arial" w:hAnsi="Arial" w:cs="Arial"/>
          <w:bCs/>
        </w:rPr>
        <w:t>Ornilux</w:t>
      </w:r>
      <w:proofErr w:type="spellEnd"/>
      <w:r w:rsidR="00C60B11">
        <w:rPr>
          <w:rFonts w:ascii="Arial" w:hAnsi="Arial" w:cs="Arial"/>
          <w:bCs/>
        </w:rPr>
        <w:t xml:space="preserve"> Mikado ausgestattet, der die Kollision von Vögeln mit den Fenstern minimieren soll.</w:t>
      </w:r>
      <w:r w:rsidR="003335DA">
        <w:rPr>
          <w:rFonts w:ascii="Arial" w:hAnsi="Arial" w:cs="Arial"/>
          <w:bCs/>
        </w:rPr>
        <w:t xml:space="preserve"> </w:t>
      </w:r>
      <w:r w:rsidR="0045559A">
        <w:rPr>
          <w:rFonts w:ascii="Arial" w:hAnsi="Arial" w:cs="Arial"/>
          <w:bCs/>
        </w:rPr>
        <w:t xml:space="preserve"> </w:t>
      </w:r>
      <w:r w:rsidR="000C6F31">
        <w:rPr>
          <w:rFonts w:ascii="Arial" w:hAnsi="Arial" w:cs="Arial"/>
          <w:bCs/>
        </w:rPr>
        <w:t>A</w:t>
      </w:r>
      <w:r w:rsidR="0045559A">
        <w:rPr>
          <w:rFonts w:ascii="Arial" w:hAnsi="Arial" w:cs="Arial"/>
          <w:bCs/>
        </w:rPr>
        <w:t xml:space="preserve">ufgrund der ausschließlich </w:t>
      </w:r>
      <w:proofErr w:type="gramStart"/>
      <w:r w:rsidR="0045559A">
        <w:rPr>
          <w:rFonts w:ascii="Arial" w:hAnsi="Arial" w:cs="Arial"/>
          <w:bCs/>
        </w:rPr>
        <w:t>nach außen öffnenden</w:t>
      </w:r>
      <w:r w:rsidR="00C76062">
        <w:rPr>
          <w:rFonts w:ascii="Arial" w:hAnsi="Arial" w:cs="Arial"/>
          <w:bCs/>
        </w:rPr>
        <w:t xml:space="preserve"> Fenster</w:t>
      </w:r>
      <w:proofErr w:type="gramEnd"/>
      <w:r w:rsidR="00C76062">
        <w:rPr>
          <w:rFonts w:ascii="Arial" w:hAnsi="Arial" w:cs="Arial"/>
          <w:bCs/>
        </w:rPr>
        <w:t xml:space="preserve"> </w:t>
      </w:r>
      <w:r w:rsidR="00AA3EA0">
        <w:rPr>
          <w:rFonts w:ascii="Arial" w:hAnsi="Arial" w:cs="Arial"/>
          <w:bCs/>
        </w:rPr>
        <w:t>könn</w:t>
      </w:r>
      <w:r w:rsidR="00E06E51">
        <w:rPr>
          <w:rFonts w:ascii="Arial" w:hAnsi="Arial" w:cs="Arial"/>
          <w:bCs/>
        </w:rPr>
        <w:t>t</w:t>
      </w:r>
      <w:r w:rsidR="00AA3EA0">
        <w:rPr>
          <w:rFonts w:ascii="Arial" w:hAnsi="Arial" w:cs="Arial"/>
          <w:bCs/>
        </w:rPr>
        <w:t xml:space="preserve">en </w:t>
      </w:r>
      <w:r w:rsidR="00C76062">
        <w:rPr>
          <w:rFonts w:ascii="Arial" w:hAnsi="Arial" w:cs="Arial"/>
          <w:bCs/>
        </w:rPr>
        <w:t xml:space="preserve">innenseitig </w:t>
      </w:r>
      <w:r w:rsidR="00AA3EA0">
        <w:rPr>
          <w:rFonts w:ascii="Arial" w:hAnsi="Arial" w:cs="Arial"/>
          <w:bCs/>
        </w:rPr>
        <w:t xml:space="preserve">ergänzend </w:t>
      </w:r>
      <w:r w:rsidR="00C76062">
        <w:rPr>
          <w:rFonts w:ascii="Arial" w:hAnsi="Arial" w:cs="Arial"/>
          <w:bCs/>
        </w:rPr>
        <w:t xml:space="preserve">Insekten- und Vogelschutzgitter im Fensterrahmen befestigt werden, was </w:t>
      </w:r>
      <w:r w:rsidR="003335DA">
        <w:rPr>
          <w:rFonts w:ascii="Arial" w:hAnsi="Arial" w:cs="Arial"/>
          <w:bCs/>
        </w:rPr>
        <w:t xml:space="preserve">den </w:t>
      </w:r>
      <w:r w:rsidR="00C76062">
        <w:rPr>
          <w:rFonts w:ascii="Arial" w:hAnsi="Arial" w:cs="Arial"/>
          <w:bCs/>
        </w:rPr>
        <w:t xml:space="preserve">Komfort </w:t>
      </w:r>
      <w:r w:rsidR="003335DA">
        <w:rPr>
          <w:rFonts w:ascii="Arial" w:hAnsi="Arial" w:cs="Arial"/>
          <w:bCs/>
        </w:rPr>
        <w:t xml:space="preserve">für den Anwender weiter </w:t>
      </w:r>
      <w:r w:rsidR="00C76062">
        <w:rPr>
          <w:rFonts w:ascii="Arial" w:hAnsi="Arial" w:cs="Arial"/>
          <w:bCs/>
        </w:rPr>
        <w:t xml:space="preserve">erhöht. </w:t>
      </w:r>
    </w:p>
    <w:p w14:paraId="1980A9CC" w14:textId="4DD88AB7" w:rsidR="002B211C" w:rsidRDefault="003335DA" w:rsidP="00F32FD8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3335DA">
        <w:rPr>
          <w:rFonts w:ascii="Arial" w:hAnsi="Arial" w:cs="Arial"/>
          <w:bCs/>
        </w:rPr>
        <w:t xml:space="preserve">ur Überwachung des Öffnungszustands </w:t>
      </w:r>
      <w:r w:rsidR="00AA3EA0">
        <w:rPr>
          <w:rFonts w:ascii="Arial" w:hAnsi="Arial" w:cs="Arial"/>
          <w:bCs/>
        </w:rPr>
        <w:t>sind</w:t>
      </w:r>
      <w:r>
        <w:rPr>
          <w:rFonts w:ascii="Arial" w:hAnsi="Arial" w:cs="Arial"/>
          <w:bCs/>
        </w:rPr>
        <w:t xml:space="preserve"> die </w:t>
      </w:r>
      <w:r w:rsidR="00AA3EA0">
        <w:rPr>
          <w:rFonts w:ascii="Arial" w:hAnsi="Arial" w:cs="Arial"/>
          <w:bCs/>
        </w:rPr>
        <w:t>Fensterelemente</w:t>
      </w:r>
      <w:r>
        <w:rPr>
          <w:rFonts w:ascii="Arial" w:hAnsi="Arial" w:cs="Arial"/>
          <w:bCs/>
        </w:rPr>
        <w:t xml:space="preserve"> außerdem mit Magnetkontakten ausgerüstet.</w:t>
      </w:r>
      <w:r w:rsidR="000D1595">
        <w:rPr>
          <w:rFonts w:ascii="Arial" w:hAnsi="Arial" w:cs="Arial"/>
          <w:bCs/>
        </w:rPr>
        <w:t xml:space="preserve"> </w:t>
      </w:r>
      <w:r w:rsidR="000C6F31">
        <w:rPr>
          <w:rFonts w:ascii="Arial" w:hAnsi="Arial" w:cs="Arial"/>
          <w:bCs/>
        </w:rPr>
        <w:t xml:space="preserve">Dadurch erhalten Anwender die Information „zu“ angezeigt, sobald die </w:t>
      </w:r>
      <w:r w:rsidR="00AA3EA0">
        <w:rPr>
          <w:rFonts w:ascii="Arial" w:hAnsi="Arial" w:cs="Arial"/>
          <w:bCs/>
        </w:rPr>
        <w:t>Lamellen</w:t>
      </w:r>
      <w:r w:rsidR="000C6F31">
        <w:rPr>
          <w:rFonts w:ascii="Arial" w:hAnsi="Arial" w:cs="Arial"/>
          <w:bCs/>
        </w:rPr>
        <w:t xml:space="preserve"> geschlossen sind. Dies erhöht die Sicherheit und vereinfacht die Kontrolle. </w:t>
      </w:r>
      <w:r w:rsidR="00AA3EA0">
        <w:rPr>
          <w:rFonts w:ascii="Arial" w:hAnsi="Arial" w:cs="Arial"/>
          <w:bCs/>
        </w:rPr>
        <w:t>Darüber hinaus</w:t>
      </w:r>
      <w:r w:rsidR="002B211C">
        <w:rPr>
          <w:rFonts w:ascii="Arial" w:hAnsi="Arial" w:cs="Arial"/>
          <w:bCs/>
        </w:rPr>
        <w:t xml:space="preserve"> wurden alle Fenster als NRWG-Elemente nach DIN EN 12101-2 geliefert, </w:t>
      </w:r>
      <w:r w:rsidR="000C6F31">
        <w:rPr>
          <w:rFonts w:ascii="Arial" w:hAnsi="Arial" w:cs="Arial"/>
          <w:bCs/>
        </w:rPr>
        <w:t xml:space="preserve">was </w:t>
      </w:r>
      <w:r w:rsidR="002B211C">
        <w:rPr>
          <w:rFonts w:ascii="Arial" w:hAnsi="Arial" w:cs="Arial"/>
          <w:bCs/>
        </w:rPr>
        <w:t xml:space="preserve">dem Thema </w:t>
      </w:r>
      <w:r w:rsidR="00E06E51" w:rsidRPr="00E06E51">
        <w:rPr>
          <w:rFonts w:ascii="Arial" w:hAnsi="Arial" w:cs="Arial"/>
          <w:bCs/>
        </w:rPr>
        <w:t>Entrauchung</w:t>
      </w:r>
      <w:r w:rsidR="000C6F31">
        <w:rPr>
          <w:rFonts w:ascii="Arial" w:hAnsi="Arial" w:cs="Arial"/>
          <w:bCs/>
        </w:rPr>
        <w:t xml:space="preserve"> zusätzlich </w:t>
      </w:r>
      <w:r w:rsidR="002B211C">
        <w:rPr>
          <w:rFonts w:ascii="Arial" w:hAnsi="Arial" w:cs="Arial"/>
          <w:bCs/>
        </w:rPr>
        <w:t>Rechnung tr</w:t>
      </w:r>
      <w:r w:rsidR="000C6F31">
        <w:rPr>
          <w:rFonts w:ascii="Arial" w:hAnsi="Arial" w:cs="Arial"/>
          <w:bCs/>
        </w:rPr>
        <w:t>ägt</w:t>
      </w:r>
      <w:r w:rsidR="002B211C">
        <w:rPr>
          <w:rFonts w:ascii="Arial" w:hAnsi="Arial" w:cs="Arial"/>
          <w:bCs/>
        </w:rPr>
        <w:t>.</w:t>
      </w:r>
    </w:p>
    <w:p w14:paraId="1A7DA6B8" w14:textId="62EA806E" w:rsidR="007912B7" w:rsidRPr="00CD04CD" w:rsidRDefault="00964B38" w:rsidP="00704594">
      <w:pPr>
        <w:spacing w:line="360" w:lineRule="auto"/>
        <w:jc w:val="both"/>
        <w:rPr>
          <w:rFonts w:ascii="Arial" w:hAnsi="Arial" w:cs="Arial"/>
        </w:rPr>
      </w:pPr>
      <w:r w:rsidRPr="00CD04CD">
        <w:rPr>
          <w:rFonts w:ascii="Arial" w:hAnsi="Arial" w:cs="Arial"/>
        </w:rPr>
        <w:t xml:space="preserve">Zeichen mit Leerzeichen: </w:t>
      </w:r>
      <w:r w:rsidR="00B70BBA" w:rsidRPr="00CD04CD">
        <w:rPr>
          <w:rFonts w:ascii="Arial" w:hAnsi="Arial" w:cs="Arial"/>
        </w:rPr>
        <w:t>1</w:t>
      </w:r>
      <w:r w:rsidR="00D3139D" w:rsidRPr="00CD04CD">
        <w:rPr>
          <w:rFonts w:ascii="Arial" w:hAnsi="Arial" w:cs="Arial"/>
        </w:rPr>
        <w:t>.</w:t>
      </w:r>
      <w:r w:rsidR="00AA3EA0">
        <w:rPr>
          <w:rFonts w:ascii="Arial" w:hAnsi="Arial" w:cs="Arial"/>
        </w:rPr>
        <w:t>8</w:t>
      </w:r>
      <w:r w:rsidR="00A10147">
        <w:rPr>
          <w:rFonts w:ascii="Arial" w:hAnsi="Arial" w:cs="Arial"/>
        </w:rPr>
        <w:t>60</w:t>
      </w:r>
    </w:p>
    <w:p w14:paraId="07E04B09" w14:textId="77777777" w:rsidR="007912B7" w:rsidRPr="00CD04CD" w:rsidRDefault="007912B7" w:rsidP="00704594">
      <w:pPr>
        <w:spacing w:line="360" w:lineRule="auto"/>
        <w:jc w:val="both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827"/>
      </w:tblGrid>
      <w:tr w:rsidR="00CD04CD" w:rsidRPr="00CD04CD" w14:paraId="068B2046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3E16" w14:textId="77777777" w:rsidR="00977FCF" w:rsidRPr="0002054E" w:rsidRDefault="00977FCF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02054E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Pressebild</w:t>
            </w:r>
            <w:proofErr w:type="spellEnd"/>
            <w:r w:rsidRPr="0002054E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14:paraId="1714BBCB" w14:textId="4AB31505" w:rsidR="00977FCF" w:rsidRPr="0002054E" w:rsidRDefault="000D1595" w:rsidP="005172A7">
            <w:pPr>
              <w:pStyle w:val="KeinLeerraum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2054E">
              <w:rPr>
                <w:rFonts w:ascii="Arial" w:hAnsi="Arial" w:cs="Arial"/>
                <w:sz w:val="22"/>
                <w:szCs w:val="22"/>
                <w:lang w:val="en-US"/>
              </w:rPr>
              <w:t>LACKER_bigAir</w:t>
            </w:r>
            <w:proofErr w:type="spellEnd"/>
            <w:r w:rsidRPr="0002054E">
              <w:rPr>
                <w:rFonts w:ascii="Arial" w:hAnsi="Arial" w:cs="Arial"/>
                <w:sz w:val="22"/>
                <w:szCs w:val="22"/>
                <w:lang w:val="en-US"/>
              </w:rPr>
              <w:t xml:space="preserve"> Fassade_1.jpg</w:t>
            </w:r>
            <w:r w:rsidR="00977FCF" w:rsidRPr="0002054E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</w:p>
          <w:p w14:paraId="556CD2D3" w14:textId="77777777" w:rsidR="00977FCF" w:rsidRPr="00CD04CD" w:rsidRDefault="00977FCF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144F8032" w14:textId="05E26C3D" w:rsidR="00484556" w:rsidRPr="00CD04CD" w:rsidRDefault="00AA3EA0" w:rsidP="005172A7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AA3EA0">
              <w:rPr>
                <w:rFonts w:ascii="Arial" w:hAnsi="Arial" w:cs="Arial"/>
                <w:sz w:val="22"/>
                <w:szCs w:val="22"/>
              </w:rPr>
              <w:t>Für eine</w:t>
            </w:r>
            <w:r w:rsidR="00A10147">
              <w:rPr>
                <w:rFonts w:ascii="Arial" w:hAnsi="Arial" w:cs="Arial"/>
                <w:sz w:val="22"/>
                <w:szCs w:val="22"/>
              </w:rPr>
              <w:t>n</w:t>
            </w:r>
            <w:r w:rsidRPr="00AA3EA0">
              <w:rPr>
                <w:rFonts w:ascii="Arial" w:hAnsi="Arial" w:cs="Arial"/>
                <w:sz w:val="22"/>
                <w:szCs w:val="22"/>
              </w:rPr>
              <w:t xml:space="preserve"> eleganten und nahtlosen Look lieferte Lacker seine Lamellenfenster des Typs </w:t>
            </w:r>
            <w:proofErr w:type="spellStart"/>
            <w:r w:rsidRPr="00AA3EA0">
              <w:rPr>
                <w:rFonts w:ascii="Arial" w:hAnsi="Arial" w:cs="Arial"/>
                <w:sz w:val="22"/>
                <w:szCs w:val="22"/>
              </w:rPr>
              <w:t>bigAir</w:t>
            </w:r>
            <w:proofErr w:type="spellEnd"/>
            <w:r w:rsidRPr="00A1014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® </w:t>
            </w:r>
            <w:r w:rsidRPr="00AA3EA0">
              <w:rPr>
                <w:rFonts w:ascii="Arial" w:hAnsi="Arial" w:cs="Arial"/>
                <w:sz w:val="22"/>
                <w:szCs w:val="22"/>
              </w:rPr>
              <w:t xml:space="preserve">Fassade in </w:t>
            </w:r>
            <w:proofErr w:type="spellStart"/>
            <w:r w:rsidRPr="00AA3EA0">
              <w:rPr>
                <w:rFonts w:ascii="Arial" w:hAnsi="Arial" w:cs="Arial"/>
                <w:sz w:val="22"/>
                <w:szCs w:val="22"/>
              </w:rPr>
              <w:t>Ganzglasoptik</w:t>
            </w:r>
            <w:proofErr w:type="spellEnd"/>
            <w:r w:rsidR="00A10147">
              <w:rPr>
                <w:rFonts w:ascii="Arial" w:hAnsi="Arial" w:cs="Arial"/>
                <w:sz w:val="22"/>
                <w:szCs w:val="22"/>
              </w:rPr>
              <w:t>.</w:t>
            </w:r>
            <w:r w:rsidR="00484556" w:rsidRPr="00CD04CD">
              <w:rPr>
                <w:rFonts w:ascii="Arial" w:hAnsi="Arial" w:cs="Arial"/>
                <w:sz w:val="22"/>
                <w:szCs w:val="22"/>
              </w:rPr>
              <w:br/>
            </w:r>
          </w:p>
          <w:p w14:paraId="4AE0B9F3" w14:textId="64B229EA" w:rsidR="00050FDC" w:rsidRPr="00CD04CD" w:rsidRDefault="00F1794C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="00AA3EA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7C31" w14:textId="0DDBFEC9" w:rsidR="00977FCF" w:rsidRPr="00CD04CD" w:rsidRDefault="00910EBB" w:rsidP="005172A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E733C7" wp14:editId="5A551A3A">
                  <wp:extent cx="2292985" cy="141478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4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4CD" w:rsidRPr="00CD04CD" w14:paraId="69DCADB6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A712" w14:textId="77777777" w:rsidR="00977FCF" w:rsidRPr="0002054E" w:rsidRDefault="00977FCF" w:rsidP="00977FCF">
            <w:pPr>
              <w:pStyle w:val="KeinLeerraum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02054E">
              <w:rPr>
                <w:rFonts w:ascii="Arial" w:hAnsi="Arial" w:cs="Arial"/>
                <w:b/>
                <w:sz w:val="22"/>
                <w:szCs w:val="22"/>
                <w:lang w:val="en-US"/>
              </w:rPr>
              <w:t>Pressebild</w:t>
            </w:r>
            <w:proofErr w:type="spellEnd"/>
            <w:r w:rsidRPr="0002054E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14:paraId="4980C3CE" w14:textId="77B8111B" w:rsidR="00977FCF" w:rsidRPr="0002054E" w:rsidRDefault="000D1595" w:rsidP="00977FCF">
            <w:pPr>
              <w:pStyle w:val="KeinLeerraum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2054E">
              <w:rPr>
                <w:rFonts w:ascii="Arial" w:hAnsi="Arial" w:cs="Arial"/>
                <w:sz w:val="22"/>
                <w:szCs w:val="22"/>
                <w:lang w:val="en-US"/>
              </w:rPr>
              <w:t>LACKER_bigAir</w:t>
            </w:r>
            <w:proofErr w:type="spellEnd"/>
            <w:r w:rsidRPr="0002054E">
              <w:rPr>
                <w:rFonts w:ascii="Arial" w:hAnsi="Arial" w:cs="Arial"/>
                <w:sz w:val="22"/>
                <w:szCs w:val="22"/>
                <w:lang w:val="en-US"/>
              </w:rPr>
              <w:t xml:space="preserve"> Fassade_2.jpg</w:t>
            </w:r>
            <w:r w:rsidR="00977FCF" w:rsidRPr="0002054E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</w:p>
          <w:p w14:paraId="6BE48DB9" w14:textId="77777777" w:rsidR="00977FCF" w:rsidRPr="00CD04CD" w:rsidRDefault="00977FCF" w:rsidP="00977FCF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1A550A58" w14:textId="1E401AE9" w:rsidR="00152B27" w:rsidRDefault="00AA3EA0" w:rsidP="00977FCF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Pr="00AA3EA0">
              <w:rPr>
                <w:rFonts w:ascii="Arial" w:hAnsi="Arial" w:cs="Arial"/>
                <w:sz w:val="22"/>
                <w:szCs w:val="22"/>
              </w:rPr>
              <w:t xml:space="preserve">Lamellen </w:t>
            </w:r>
            <w:r>
              <w:rPr>
                <w:rFonts w:ascii="Arial" w:hAnsi="Arial" w:cs="Arial"/>
                <w:sz w:val="22"/>
                <w:szCs w:val="22"/>
              </w:rPr>
              <w:t xml:space="preserve">verfügen </w:t>
            </w:r>
            <w:r w:rsidRPr="00AA3EA0">
              <w:rPr>
                <w:rFonts w:ascii="Arial" w:hAnsi="Arial" w:cs="Arial"/>
                <w:sz w:val="22"/>
                <w:szCs w:val="22"/>
              </w:rPr>
              <w:t>über eine 3-</w:t>
            </w:r>
            <w:r w:rsidR="00A10147">
              <w:rPr>
                <w:rFonts w:ascii="Arial" w:hAnsi="Arial" w:cs="Arial"/>
                <w:sz w:val="22"/>
                <w:szCs w:val="22"/>
              </w:rPr>
              <w:t>f</w:t>
            </w:r>
            <w:r w:rsidRPr="00AA3EA0">
              <w:rPr>
                <w:rFonts w:ascii="Arial" w:hAnsi="Arial" w:cs="Arial"/>
                <w:sz w:val="22"/>
                <w:szCs w:val="22"/>
              </w:rPr>
              <w:t>ach Sonnenschutzverglasung, um eine bestmögliche Energieeffizienz zu gewährleisten.</w:t>
            </w:r>
          </w:p>
          <w:p w14:paraId="0F664109" w14:textId="77777777" w:rsidR="00AA3EA0" w:rsidRPr="00CD04CD" w:rsidRDefault="00AA3EA0" w:rsidP="00977FCF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</w:p>
          <w:p w14:paraId="2902486F" w14:textId="7862D892" w:rsidR="00050FDC" w:rsidRPr="00CD04CD" w:rsidRDefault="00F1794C" w:rsidP="00050FDC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="00AA3EA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80F2" w14:textId="460300DD" w:rsidR="00977FCF" w:rsidRPr="00CD04CD" w:rsidRDefault="000D1595" w:rsidP="005172A7">
            <w:pPr>
              <w:jc w:val="center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5780E10" wp14:editId="43AC59EF">
                  <wp:extent cx="2292985" cy="152844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4CD" w:rsidRPr="00CD04CD" w14:paraId="3C107FB5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0F9" w14:textId="77777777" w:rsidR="00436BEB" w:rsidRPr="0002054E" w:rsidRDefault="00436BEB" w:rsidP="00436BEB">
            <w:pPr>
              <w:pStyle w:val="KeinLeerraum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02054E">
              <w:rPr>
                <w:rFonts w:ascii="Arial" w:hAnsi="Arial" w:cs="Arial"/>
                <w:b/>
                <w:sz w:val="22"/>
                <w:szCs w:val="22"/>
                <w:lang w:val="en-US"/>
              </w:rPr>
              <w:t>Pressebild</w:t>
            </w:r>
            <w:proofErr w:type="spellEnd"/>
            <w:r w:rsidRPr="0002054E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14:paraId="7D1A34AB" w14:textId="13D4493D" w:rsidR="00436BEB" w:rsidRPr="0002054E" w:rsidRDefault="00436BEB" w:rsidP="00436BEB">
            <w:pPr>
              <w:pStyle w:val="KeinLeerraum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2054E">
              <w:rPr>
                <w:rFonts w:ascii="Arial" w:hAnsi="Arial" w:cs="Arial"/>
                <w:sz w:val="22"/>
                <w:szCs w:val="22"/>
                <w:lang w:val="en-US"/>
              </w:rPr>
              <w:t>LACKER_bigAir</w:t>
            </w:r>
            <w:proofErr w:type="spellEnd"/>
            <w:r w:rsidRPr="0002054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D1595" w:rsidRPr="0002054E">
              <w:rPr>
                <w:rFonts w:ascii="Arial" w:hAnsi="Arial" w:cs="Arial"/>
                <w:sz w:val="22"/>
                <w:szCs w:val="22"/>
                <w:lang w:val="en-US"/>
              </w:rPr>
              <w:t>Fassade</w:t>
            </w:r>
            <w:r w:rsidRPr="0002054E">
              <w:rPr>
                <w:rFonts w:ascii="Arial" w:hAnsi="Arial" w:cs="Arial"/>
                <w:sz w:val="22"/>
                <w:szCs w:val="22"/>
                <w:lang w:val="en-US"/>
              </w:rPr>
              <w:t>_3.jpg</w:t>
            </w:r>
            <w:r w:rsidRPr="0002054E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</w:p>
          <w:p w14:paraId="716379C1" w14:textId="77777777" w:rsidR="00436BEB" w:rsidRPr="00CD04CD" w:rsidRDefault="00436BEB" w:rsidP="00436BEB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71D32646" w14:textId="5DFB46A3" w:rsidR="00436BEB" w:rsidRPr="00CD04CD" w:rsidRDefault="00AA3EA0" w:rsidP="00484556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AA3EA0">
              <w:rPr>
                <w:rFonts w:ascii="Arial" w:hAnsi="Arial" w:cs="Arial"/>
                <w:sz w:val="22"/>
                <w:szCs w:val="22"/>
              </w:rPr>
              <w:t>Zur Überwachung des Öffnungszustands sind die Fensterelemente außerdem mit Magnetkontakten ausgerüstet.</w:t>
            </w:r>
            <w:r w:rsidR="00484556" w:rsidRPr="00CD04CD"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</w:p>
          <w:p w14:paraId="169AF92B" w14:textId="473EFF1B" w:rsidR="00436BEB" w:rsidRPr="00CD04CD" w:rsidRDefault="00436BEB" w:rsidP="00436BEB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="00AA3EA0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AE67" w14:textId="3374C219" w:rsidR="00436BEB" w:rsidRPr="00CD04CD" w:rsidRDefault="000D1595" w:rsidP="005172A7">
            <w:pPr>
              <w:jc w:val="center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61CF5BA" wp14:editId="677F0AFB">
                  <wp:extent cx="1390650" cy="2086168"/>
                  <wp:effectExtent l="0" t="0" r="0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700" cy="210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038774" w14:textId="34ED0A6B" w:rsidR="00DA670E" w:rsidRDefault="00DA670E" w:rsidP="00650764"/>
    <w:p w14:paraId="58ED799F" w14:textId="2DDA19A2" w:rsidR="00650764" w:rsidRDefault="00650764" w:rsidP="00650764">
      <w:pPr>
        <w:pStyle w:val="Vorzeile"/>
        <w:spacing w:before="0" w:after="60"/>
        <w:jc w:val="both"/>
        <w:rPr>
          <w:rFonts w:ascii="Arial" w:hAnsi="Arial" w:cs="Arial"/>
          <w:b/>
          <w:sz w:val="20"/>
          <w:szCs w:val="20"/>
        </w:rPr>
      </w:pPr>
      <w:r w:rsidRPr="00FD4370">
        <w:rPr>
          <w:rFonts w:ascii="Arial" w:hAnsi="Arial" w:cs="Arial"/>
          <w:b/>
          <w:sz w:val="20"/>
          <w:szCs w:val="20"/>
        </w:rPr>
        <w:t>Über</w:t>
      </w:r>
      <w:r>
        <w:rPr>
          <w:rFonts w:ascii="Arial" w:hAnsi="Arial" w:cs="Arial"/>
          <w:b/>
          <w:sz w:val="20"/>
          <w:szCs w:val="20"/>
        </w:rPr>
        <w:t xml:space="preserve"> L</w:t>
      </w:r>
      <w:r w:rsidR="008312A0">
        <w:rPr>
          <w:rFonts w:ascii="Arial" w:hAnsi="Arial" w:cs="Arial"/>
          <w:b/>
          <w:sz w:val="20"/>
          <w:szCs w:val="20"/>
        </w:rPr>
        <w:t>ACKER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07B3A">
        <w:rPr>
          <w:rFonts w:ascii="Arial" w:hAnsi="Arial" w:cs="Arial"/>
          <w:b/>
          <w:sz w:val="20"/>
          <w:szCs w:val="20"/>
        </w:rPr>
        <w:t>GmbH</w:t>
      </w:r>
      <w:r w:rsidRPr="00FD4370">
        <w:rPr>
          <w:rFonts w:ascii="Arial" w:hAnsi="Arial" w:cs="Arial"/>
          <w:b/>
          <w:sz w:val="20"/>
          <w:szCs w:val="20"/>
        </w:rPr>
        <w:t>:</w:t>
      </w:r>
    </w:p>
    <w:p w14:paraId="295FA79F" w14:textId="51C06997" w:rsidR="00650764" w:rsidRDefault="00650764" w:rsidP="00650764">
      <w:pPr>
        <w:pStyle w:val="Vorzeile"/>
        <w:spacing w:before="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</w:t>
      </w:r>
      <w:r w:rsidRPr="00206E58">
        <w:rPr>
          <w:rFonts w:ascii="Arial" w:hAnsi="Arial" w:cs="Arial"/>
          <w:sz w:val="20"/>
        </w:rPr>
        <w:t xml:space="preserve"> </w:t>
      </w:r>
      <w:r w:rsidR="008312A0">
        <w:rPr>
          <w:rFonts w:ascii="Arial" w:hAnsi="Arial" w:cs="Arial"/>
          <w:sz w:val="20"/>
        </w:rPr>
        <w:t xml:space="preserve">LACKER </w:t>
      </w:r>
      <w:r w:rsidR="00107B3A">
        <w:rPr>
          <w:rFonts w:ascii="Arial" w:hAnsi="Arial" w:cs="Arial"/>
          <w:sz w:val="20"/>
        </w:rPr>
        <w:t>GmbH</w:t>
      </w:r>
      <w:r>
        <w:rPr>
          <w:rFonts w:ascii="Arial" w:hAnsi="Arial" w:cs="Arial"/>
          <w:sz w:val="20"/>
        </w:rPr>
        <w:t xml:space="preserve"> </w:t>
      </w:r>
      <w:r w:rsidRPr="00206E58">
        <w:rPr>
          <w:rFonts w:ascii="Arial" w:hAnsi="Arial" w:cs="Arial"/>
          <w:sz w:val="20"/>
        </w:rPr>
        <w:t xml:space="preserve">steht für innovative und technisch ausgereifte Lösungen </w:t>
      </w:r>
      <w:r>
        <w:rPr>
          <w:rFonts w:ascii="Arial" w:hAnsi="Arial" w:cs="Arial"/>
          <w:sz w:val="20"/>
        </w:rPr>
        <w:t xml:space="preserve">für Fassadenbau und Fenstertechnik aus Glas </w:t>
      </w:r>
      <w:r w:rsidRPr="00CD04CD">
        <w:rPr>
          <w:rFonts w:ascii="Arial" w:hAnsi="Arial" w:cs="Arial"/>
          <w:sz w:val="20"/>
        </w:rPr>
        <w:t>und Metall. Umgesetzt werden ausgefallene Fassaden, Glasdächer, Lüftungselemente und Sonderkonstruktionen. Das 1964 gegründete</w:t>
      </w:r>
      <w:r w:rsidR="0054325B" w:rsidRPr="00CD04CD">
        <w:rPr>
          <w:rFonts w:ascii="Arial" w:hAnsi="Arial" w:cs="Arial"/>
          <w:sz w:val="20"/>
        </w:rPr>
        <w:t xml:space="preserve"> und nach DIN EN ISO 9001:2015 zertifizierte</w:t>
      </w:r>
      <w:r w:rsidRPr="00CD04CD">
        <w:rPr>
          <w:rFonts w:ascii="Arial" w:hAnsi="Arial" w:cs="Arial"/>
          <w:sz w:val="20"/>
        </w:rPr>
        <w:t xml:space="preserve"> Familienunternehmen bietet dabei alle Lösungen aus einer Hand, beginnend bei der Planung bis hin </w:t>
      </w:r>
      <w:r w:rsidR="003E1B1D" w:rsidRPr="00CD04CD">
        <w:rPr>
          <w:rFonts w:ascii="Arial" w:hAnsi="Arial" w:cs="Arial"/>
          <w:sz w:val="20"/>
        </w:rPr>
        <w:t>zur Fensterauslieferung</w:t>
      </w:r>
      <w:r w:rsidR="006A6704" w:rsidRPr="00CD04CD">
        <w:rPr>
          <w:rFonts w:ascii="Arial" w:hAnsi="Arial" w:cs="Arial"/>
          <w:sz w:val="20"/>
        </w:rPr>
        <w:t xml:space="preserve"> bzw. Fassadenmontage</w:t>
      </w:r>
      <w:r w:rsidRPr="00CD04CD">
        <w:rPr>
          <w:rFonts w:ascii="Arial" w:hAnsi="Arial" w:cs="Arial"/>
          <w:sz w:val="20"/>
        </w:rPr>
        <w:t>. Mit seinen 100 Mitarbeitern arbeitet das Unternehmen zudem stetig an Weiterentwicklungen und Innovationen</w:t>
      </w:r>
      <w:r w:rsidR="00330C15" w:rsidRPr="00CD04CD">
        <w:rPr>
          <w:rFonts w:ascii="Arial" w:hAnsi="Arial" w:cs="Arial"/>
          <w:sz w:val="20"/>
        </w:rPr>
        <w:t>,</w:t>
      </w:r>
      <w:r w:rsidRPr="00CD04CD">
        <w:rPr>
          <w:rFonts w:ascii="Arial" w:hAnsi="Arial" w:cs="Arial"/>
          <w:sz w:val="20"/>
        </w:rPr>
        <w:t xml:space="preserve"> um seinen Kunden für jedes Projekt die optimale Lösung in erstklassiger Qualität bieten zu können.</w:t>
      </w:r>
    </w:p>
    <w:p w14:paraId="55AE56F4" w14:textId="77777777" w:rsidR="00650764" w:rsidRDefault="00910EBB" w:rsidP="00650764">
      <w:pPr>
        <w:pStyle w:val="Vorzeile"/>
        <w:spacing w:before="0" w:after="60"/>
        <w:jc w:val="both"/>
        <w:rPr>
          <w:rFonts w:ascii="Verdana" w:hAnsi="Verdana"/>
          <w:b/>
          <w:sz w:val="18"/>
        </w:rPr>
      </w:pPr>
      <w:hyperlink r:id="rId10" w:history="1">
        <w:r w:rsidR="00650764" w:rsidRPr="006E3AE7">
          <w:rPr>
            <w:rStyle w:val="Hyperlink"/>
            <w:rFonts w:ascii="Arial" w:hAnsi="Arial" w:cs="Arial"/>
            <w:sz w:val="20"/>
          </w:rPr>
          <w:t>www.lacker.de</w:t>
        </w:r>
      </w:hyperlink>
      <w:r w:rsidR="00650764">
        <w:rPr>
          <w:rFonts w:ascii="Arial" w:hAnsi="Arial" w:cs="Arial"/>
          <w:sz w:val="20"/>
        </w:rPr>
        <w:t xml:space="preserve"> </w:t>
      </w:r>
    </w:p>
    <w:p w14:paraId="1C4AA077" w14:textId="77777777" w:rsidR="00650764" w:rsidRDefault="00650764" w:rsidP="00650764"/>
    <w:sectPr w:rsidR="00650764" w:rsidSect="007912B7">
      <w:headerReference w:type="default" r:id="rId11"/>
      <w:footerReference w:type="default" r:id="rId12"/>
      <w:pgSz w:w="11906" w:h="16838"/>
      <w:pgMar w:top="1418" w:right="1417" w:bottom="568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5F08" w14:textId="77777777" w:rsidR="00F041A1" w:rsidRDefault="00F041A1" w:rsidP="00D14050">
      <w:pPr>
        <w:spacing w:after="0" w:line="240" w:lineRule="auto"/>
      </w:pPr>
      <w:r>
        <w:separator/>
      </w:r>
    </w:p>
  </w:endnote>
  <w:endnote w:type="continuationSeparator" w:id="0">
    <w:p w14:paraId="2A623CA2" w14:textId="77777777" w:rsidR="00F041A1" w:rsidRDefault="00F041A1" w:rsidP="00D1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068"/>
      <w:gridCol w:w="4803"/>
    </w:tblGrid>
    <w:tr w:rsidR="00050FDC" w:rsidRPr="007E725F" w14:paraId="3344BB6C" w14:textId="77777777" w:rsidTr="00233E09">
      <w:tc>
        <w:tcPr>
          <w:tcW w:w="4068" w:type="dxa"/>
        </w:tcPr>
        <w:p w14:paraId="14302B89" w14:textId="77777777" w:rsidR="00050FDC" w:rsidRPr="006C4411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br/>
            <w:t>LACKER GmbH</w:t>
          </w:r>
        </w:p>
        <w:p w14:paraId="1702E4F6" w14:textId="77777777" w:rsidR="00050FDC" w:rsidRPr="007C50A0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Schellenbergstraße</w:t>
          </w:r>
          <w:r w:rsidRPr="007C50A0">
            <w:rPr>
              <w:rFonts w:ascii="Arial" w:hAnsi="Arial" w:cs="Arial"/>
              <w:sz w:val="16"/>
              <w:szCs w:val="16"/>
            </w:rPr>
            <w:t xml:space="preserve"> 1</w:t>
          </w:r>
        </w:p>
        <w:p w14:paraId="65168210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650764">
            <w:rPr>
              <w:rFonts w:ascii="Arial" w:hAnsi="Arial" w:cs="Arial"/>
              <w:sz w:val="16"/>
              <w:szCs w:val="16"/>
            </w:rPr>
            <w:t xml:space="preserve">72178 Waldachtal                      </w:t>
          </w:r>
        </w:p>
        <w:p w14:paraId="2B8891B4" w14:textId="77777777" w:rsidR="00050FDC" w:rsidRPr="00CC1871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CC1871">
            <w:rPr>
              <w:rFonts w:ascii="Arial" w:hAnsi="Arial" w:cs="Arial"/>
              <w:sz w:val="16"/>
              <w:szCs w:val="16"/>
            </w:rPr>
            <w:t>Tel. 07443 9622 0, Fax 07443 9622 44</w:t>
          </w:r>
        </w:p>
        <w:p w14:paraId="44B41F6E" w14:textId="314A83D4" w:rsidR="00050FDC" w:rsidRPr="00650764" w:rsidRDefault="00050FDC" w:rsidP="00050FDC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  <w:lang w:val="en-US"/>
            </w:rPr>
          </w:pPr>
          <w:r w:rsidRPr="00650764">
            <w:rPr>
              <w:rFonts w:ascii="Arial" w:hAnsi="Arial" w:cs="Arial"/>
              <w:sz w:val="16"/>
              <w:szCs w:val="16"/>
              <w:lang w:val="en-US"/>
            </w:rPr>
            <w:t>www.lacker.de</w:t>
          </w:r>
        </w:p>
      </w:tc>
      <w:tc>
        <w:tcPr>
          <w:tcW w:w="4803" w:type="dxa"/>
        </w:tcPr>
        <w:p w14:paraId="0A37A4F4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CC1871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>Pressekontakt:</w:t>
          </w:r>
        </w:p>
        <w:p w14:paraId="13BFDE7D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FC7340">
            <w:rPr>
              <w:rFonts w:ascii="Arial" w:hAnsi="Arial" w:cs="Arial"/>
              <w:sz w:val="16"/>
              <w:szCs w:val="16"/>
            </w:rPr>
            <w:t xml:space="preserve">D/P </w:t>
          </w:r>
          <w:r>
            <w:rPr>
              <w:rFonts w:ascii="Arial" w:hAnsi="Arial" w:cs="Arial"/>
              <w:sz w:val="16"/>
              <w:szCs w:val="16"/>
            </w:rPr>
            <w:t>Communications &amp; Media GmbH</w:t>
          </w:r>
        </w:p>
        <w:p w14:paraId="42C71D94" w14:textId="77777777" w:rsidR="00050FDC" w:rsidRPr="00FC7340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FC7340">
            <w:rPr>
              <w:rFonts w:ascii="Arial" w:hAnsi="Arial" w:cs="Arial"/>
              <w:sz w:val="16"/>
              <w:szCs w:val="16"/>
            </w:rPr>
            <w:t>Düsseldorf</w:t>
          </w:r>
        </w:p>
        <w:p w14:paraId="6BC68B22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Matthäus Lukassowitz, lukassowitz</w:t>
          </w:r>
          <w:r w:rsidRPr="00A134AB">
            <w:rPr>
              <w:rFonts w:ascii="Arial" w:hAnsi="Arial" w:cs="Arial"/>
              <w:sz w:val="16"/>
              <w:szCs w:val="16"/>
            </w:rPr>
            <w:t>@doerferpartner.de</w:t>
          </w:r>
        </w:p>
        <w:p w14:paraId="3AD4856C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Britta Harnischmacher, harnischmacher@doerferpartner.de</w:t>
          </w:r>
        </w:p>
        <w:p w14:paraId="060F53A2" w14:textId="77777777" w:rsidR="00050FDC" w:rsidRPr="00E7625D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0211 52301-26</w:t>
          </w:r>
          <w:r w:rsidRPr="00E7625D">
            <w:rPr>
              <w:rFonts w:ascii="Arial" w:hAnsi="Arial" w:cs="Arial"/>
              <w:sz w:val="16"/>
              <w:szCs w:val="16"/>
            </w:rPr>
            <w:t xml:space="preserve"> bzw. -</w:t>
          </w:r>
          <w:r>
            <w:rPr>
              <w:rFonts w:ascii="Arial" w:hAnsi="Arial" w:cs="Arial"/>
              <w:sz w:val="16"/>
              <w:szCs w:val="16"/>
            </w:rPr>
            <w:t xml:space="preserve">12, Fax 0211 </w:t>
          </w:r>
          <w:r w:rsidRPr="00E7625D">
            <w:rPr>
              <w:rFonts w:ascii="Arial" w:hAnsi="Arial" w:cs="Arial"/>
              <w:sz w:val="16"/>
              <w:szCs w:val="16"/>
            </w:rPr>
            <w:t>52301-30</w:t>
          </w:r>
        </w:p>
        <w:p w14:paraId="6C026760" w14:textId="150827B3" w:rsidR="00050FDC" w:rsidRPr="007E725F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E7625D">
            <w:rPr>
              <w:rFonts w:ascii="Arial" w:hAnsi="Arial" w:cs="Arial"/>
              <w:sz w:val="16"/>
              <w:szCs w:val="16"/>
            </w:rPr>
            <w:t>www.doerferpartner.de</w:t>
          </w:r>
          <w:r w:rsidRPr="00E7625D">
            <w:rPr>
              <w:rFonts w:ascii="Arial" w:hAnsi="Arial" w:cs="Arial"/>
              <w:sz w:val="16"/>
              <w:szCs w:val="16"/>
            </w:rPr>
            <w:tab/>
          </w:r>
          <w:r w:rsidRPr="008F5C0A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6ED6E749" w14:textId="77777777" w:rsidR="00AD4C3D" w:rsidRDefault="00AD4C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65688" w14:textId="77777777" w:rsidR="00F041A1" w:rsidRDefault="00F041A1" w:rsidP="00D14050">
      <w:pPr>
        <w:spacing w:after="0" w:line="240" w:lineRule="auto"/>
      </w:pPr>
      <w:r>
        <w:separator/>
      </w:r>
    </w:p>
  </w:footnote>
  <w:footnote w:type="continuationSeparator" w:id="0">
    <w:p w14:paraId="539E5047" w14:textId="77777777" w:rsidR="00F041A1" w:rsidRDefault="00F041A1" w:rsidP="00D1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F508" w14:textId="1B616086" w:rsidR="00D14050" w:rsidRDefault="00050FD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6AEF3CD" wp14:editId="0767782A">
          <wp:simplePos x="0" y="0"/>
          <wp:positionH relativeFrom="column">
            <wp:posOffset>4538980</wp:posOffset>
          </wp:positionH>
          <wp:positionV relativeFrom="paragraph">
            <wp:posOffset>-179705</wp:posOffset>
          </wp:positionV>
          <wp:extent cx="1194435" cy="562329"/>
          <wp:effectExtent l="0" t="0" r="5715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562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050">
      <w:tab/>
    </w:r>
  </w:p>
  <w:p w14:paraId="6284E44F" w14:textId="77777777" w:rsidR="00D14050" w:rsidRDefault="00D14050">
    <w:pPr>
      <w:pStyle w:val="Kopfzeile"/>
    </w:pPr>
  </w:p>
  <w:p w14:paraId="1F379195" w14:textId="77777777" w:rsidR="00D14050" w:rsidRPr="00650764" w:rsidRDefault="00650764">
    <w:pPr>
      <w:pStyle w:val="Kopfzeile"/>
      <w:rPr>
        <w:rFonts w:ascii="Arial" w:hAnsi="Arial" w:cs="Arial"/>
        <w:b/>
        <w:color w:val="A6A6A6" w:themeColor="background1" w:themeShade="A6"/>
        <w:sz w:val="36"/>
        <w:szCs w:val="36"/>
      </w:rPr>
    </w:pPr>
    <w:r w:rsidRPr="00650764">
      <w:rPr>
        <w:rFonts w:ascii="Arial" w:hAnsi="Arial" w:cs="Arial"/>
        <w:b/>
        <w:color w:val="A6A6A6" w:themeColor="background1" w:themeShade="A6"/>
        <w:sz w:val="36"/>
        <w:szCs w:val="36"/>
      </w:rPr>
      <w:t>Pressemeldung</w:t>
    </w:r>
  </w:p>
  <w:p w14:paraId="31D8B44E" w14:textId="77777777" w:rsidR="00D14050" w:rsidRDefault="00D14050" w:rsidP="00D14050">
    <w:pPr>
      <w:pStyle w:val="Kopfzeile"/>
      <w:tabs>
        <w:tab w:val="left" w:pos="9072"/>
      </w:tabs>
    </w:pPr>
    <w:r>
      <w:rPr>
        <w:u w:val="single"/>
      </w:rPr>
      <w:tab/>
    </w:r>
    <w:r>
      <w:rPr>
        <w:u w:val="single"/>
      </w:rPr>
      <w:tab/>
    </w:r>
  </w:p>
  <w:p w14:paraId="6189F07F" w14:textId="77777777" w:rsidR="00D14050" w:rsidRDefault="00D14050" w:rsidP="00D14050">
    <w:pPr>
      <w:pStyle w:val="Kopfzeile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2359"/>
    <w:multiLevelType w:val="hybridMultilevel"/>
    <w:tmpl w:val="27C62DE6"/>
    <w:lvl w:ilvl="0" w:tplc="98AA3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8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50"/>
    <w:rsid w:val="00005614"/>
    <w:rsid w:val="0002054E"/>
    <w:rsid w:val="0004380D"/>
    <w:rsid w:val="00050FDC"/>
    <w:rsid w:val="00056583"/>
    <w:rsid w:val="0008387A"/>
    <w:rsid w:val="00095FED"/>
    <w:rsid w:val="000C2F3A"/>
    <w:rsid w:val="000C6F31"/>
    <w:rsid w:val="000D1595"/>
    <w:rsid w:val="000F5F69"/>
    <w:rsid w:val="00107B3A"/>
    <w:rsid w:val="00114B80"/>
    <w:rsid w:val="001164D5"/>
    <w:rsid w:val="0012368D"/>
    <w:rsid w:val="00152B27"/>
    <w:rsid w:val="00163826"/>
    <w:rsid w:val="001779E8"/>
    <w:rsid w:val="001873C5"/>
    <w:rsid w:val="00197085"/>
    <w:rsid w:val="001D1B00"/>
    <w:rsid w:val="001D442B"/>
    <w:rsid w:val="001E769A"/>
    <w:rsid w:val="001E7B26"/>
    <w:rsid w:val="001F531A"/>
    <w:rsid w:val="0021410B"/>
    <w:rsid w:val="00214D29"/>
    <w:rsid w:val="002458C5"/>
    <w:rsid w:val="00256713"/>
    <w:rsid w:val="00264AFD"/>
    <w:rsid w:val="00271928"/>
    <w:rsid w:val="0028303A"/>
    <w:rsid w:val="00291D86"/>
    <w:rsid w:val="002A2172"/>
    <w:rsid w:val="002B211C"/>
    <w:rsid w:val="002D32A5"/>
    <w:rsid w:val="003000A5"/>
    <w:rsid w:val="003156FB"/>
    <w:rsid w:val="00315D31"/>
    <w:rsid w:val="00321506"/>
    <w:rsid w:val="00330C15"/>
    <w:rsid w:val="003335DA"/>
    <w:rsid w:val="00351A72"/>
    <w:rsid w:val="00352FD5"/>
    <w:rsid w:val="00371508"/>
    <w:rsid w:val="00374B46"/>
    <w:rsid w:val="003B6C5C"/>
    <w:rsid w:val="003E1B1D"/>
    <w:rsid w:val="003E31C5"/>
    <w:rsid w:val="0042401C"/>
    <w:rsid w:val="00431C30"/>
    <w:rsid w:val="00436BEB"/>
    <w:rsid w:val="0045559A"/>
    <w:rsid w:val="00465AE7"/>
    <w:rsid w:val="00477EC4"/>
    <w:rsid w:val="00484556"/>
    <w:rsid w:val="004C3798"/>
    <w:rsid w:val="005068D5"/>
    <w:rsid w:val="00517E64"/>
    <w:rsid w:val="00522B1A"/>
    <w:rsid w:val="0054325B"/>
    <w:rsid w:val="005523B4"/>
    <w:rsid w:val="00562C89"/>
    <w:rsid w:val="005648A4"/>
    <w:rsid w:val="00584D58"/>
    <w:rsid w:val="005905CE"/>
    <w:rsid w:val="005E411D"/>
    <w:rsid w:val="006031B7"/>
    <w:rsid w:val="0060442A"/>
    <w:rsid w:val="00624CCB"/>
    <w:rsid w:val="00632B6A"/>
    <w:rsid w:val="00643273"/>
    <w:rsid w:val="00650764"/>
    <w:rsid w:val="00652400"/>
    <w:rsid w:val="006537E4"/>
    <w:rsid w:val="00653C02"/>
    <w:rsid w:val="00661721"/>
    <w:rsid w:val="006636D5"/>
    <w:rsid w:val="0066459D"/>
    <w:rsid w:val="0068181F"/>
    <w:rsid w:val="006A6704"/>
    <w:rsid w:val="006A672B"/>
    <w:rsid w:val="006E27FF"/>
    <w:rsid w:val="006E7362"/>
    <w:rsid w:val="006F0404"/>
    <w:rsid w:val="00700060"/>
    <w:rsid w:val="00704594"/>
    <w:rsid w:val="0070534E"/>
    <w:rsid w:val="00707034"/>
    <w:rsid w:val="00716840"/>
    <w:rsid w:val="00733EEA"/>
    <w:rsid w:val="00735E3E"/>
    <w:rsid w:val="00750A04"/>
    <w:rsid w:val="007553D3"/>
    <w:rsid w:val="0075737E"/>
    <w:rsid w:val="007912B7"/>
    <w:rsid w:val="007A77F2"/>
    <w:rsid w:val="007B2005"/>
    <w:rsid w:val="007F2597"/>
    <w:rsid w:val="008312A0"/>
    <w:rsid w:val="00846243"/>
    <w:rsid w:val="008572F3"/>
    <w:rsid w:val="00863A85"/>
    <w:rsid w:val="00885373"/>
    <w:rsid w:val="008B3E47"/>
    <w:rsid w:val="008D4174"/>
    <w:rsid w:val="008E7E07"/>
    <w:rsid w:val="008F0312"/>
    <w:rsid w:val="00902323"/>
    <w:rsid w:val="00910EBB"/>
    <w:rsid w:val="00921519"/>
    <w:rsid w:val="009360EB"/>
    <w:rsid w:val="00964B38"/>
    <w:rsid w:val="00977FCF"/>
    <w:rsid w:val="00992811"/>
    <w:rsid w:val="009E16AC"/>
    <w:rsid w:val="00A07865"/>
    <w:rsid w:val="00A10147"/>
    <w:rsid w:val="00A276F8"/>
    <w:rsid w:val="00A34FC3"/>
    <w:rsid w:val="00A37230"/>
    <w:rsid w:val="00A77682"/>
    <w:rsid w:val="00AA3EA0"/>
    <w:rsid w:val="00AB6BA8"/>
    <w:rsid w:val="00AC1A1F"/>
    <w:rsid w:val="00AD4C3D"/>
    <w:rsid w:val="00AD4DE4"/>
    <w:rsid w:val="00AE32BB"/>
    <w:rsid w:val="00AF5164"/>
    <w:rsid w:val="00B11668"/>
    <w:rsid w:val="00B24751"/>
    <w:rsid w:val="00B332E5"/>
    <w:rsid w:val="00B579D4"/>
    <w:rsid w:val="00B70BBA"/>
    <w:rsid w:val="00B90231"/>
    <w:rsid w:val="00B93436"/>
    <w:rsid w:val="00BA38C6"/>
    <w:rsid w:val="00BB0EBA"/>
    <w:rsid w:val="00BB5ED9"/>
    <w:rsid w:val="00C05D1C"/>
    <w:rsid w:val="00C12943"/>
    <w:rsid w:val="00C22897"/>
    <w:rsid w:val="00C60B11"/>
    <w:rsid w:val="00C76062"/>
    <w:rsid w:val="00C85430"/>
    <w:rsid w:val="00C92408"/>
    <w:rsid w:val="00C95634"/>
    <w:rsid w:val="00C974C1"/>
    <w:rsid w:val="00CA4712"/>
    <w:rsid w:val="00CA5FF2"/>
    <w:rsid w:val="00CB5222"/>
    <w:rsid w:val="00CC0769"/>
    <w:rsid w:val="00CC1871"/>
    <w:rsid w:val="00CC7710"/>
    <w:rsid w:val="00CD04CD"/>
    <w:rsid w:val="00CD6883"/>
    <w:rsid w:val="00CF48E3"/>
    <w:rsid w:val="00D03D0D"/>
    <w:rsid w:val="00D03F41"/>
    <w:rsid w:val="00D14050"/>
    <w:rsid w:val="00D3139D"/>
    <w:rsid w:val="00D3754E"/>
    <w:rsid w:val="00D41BF6"/>
    <w:rsid w:val="00D57B09"/>
    <w:rsid w:val="00DA46B1"/>
    <w:rsid w:val="00DA670E"/>
    <w:rsid w:val="00DC1FF0"/>
    <w:rsid w:val="00DC5FF1"/>
    <w:rsid w:val="00DE573B"/>
    <w:rsid w:val="00DF05C0"/>
    <w:rsid w:val="00E015DC"/>
    <w:rsid w:val="00E04E8D"/>
    <w:rsid w:val="00E06E51"/>
    <w:rsid w:val="00E1143B"/>
    <w:rsid w:val="00E1657F"/>
    <w:rsid w:val="00E16EED"/>
    <w:rsid w:val="00E17DF7"/>
    <w:rsid w:val="00E551AB"/>
    <w:rsid w:val="00E60875"/>
    <w:rsid w:val="00E9654A"/>
    <w:rsid w:val="00EB08ED"/>
    <w:rsid w:val="00EE5294"/>
    <w:rsid w:val="00EE6B13"/>
    <w:rsid w:val="00EF5E67"/>
    <w:rsid w:val="00EF6C9B"/>
    <w:rsid w:val="00F01A9A"/>
    <w:rsid w:val="00F041A1"/>
    <w:rsid w:val="00F0751C"/>
    <w:rsid w:val="00F1794C"/>
    <w:rsid w:val="00F32FD8"/>
    <w:rsid w:val="00F43042"/>
    <w:rsid w:val="00F45684"/>
    <w:rsid w:val="00F734C6"/>
    <w:rsid w:val="00F73BB7"/>
    <w:rsid w:val="00F83528"/>
    <w:rsid w:val="00F95742"/>
    <w:rsid w:val="00FA3AF3"/>
    <w:rsid w:val="00FC3928"/>
    <w:rsid w:val="00FE3496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9F3368"/>
  <w15:chartTrackingRefBased/>
  <w15:docId w15:val="{098B129D-9FCC-434F-A809-5014C85F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050"/>
  </w:style>
  <w:style w:type="paragraph" w:styleId="Fuzeile">
    <w:name w:val="footer"/>
    <w:basedOn w:val="Standard"/>
    <w:link w:val="FuzeileZchn"/>
    <w:unhideWhenUsed/>
    <w:rsid w:val="00D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050"/>
  </w:style>
  <w:style w:type="paragraph" w:styleId="Listenabsatz">
    <w:name w:val="List Paragraph"/>
    <w:basedOn w:val="Standard"/>
    <w:uiPriority w:val="34"/>
    <w:qFormat/>
    <w:rsid w:val="00D140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03A"/>
    <w:rPr>
      <w:rFonts w:ascii="Segoe UI" w:hAnsi="Segoe UI" w:cs="Segoe UI"/>
      <w:sz w:val="18"/>
      <w:szCs w:val="18"/>
    </w:rPr>
  </w:style>
  <w:style w:type="paragraph" w:customStyle="1" w:styleId="Vorzeile">
    <w:name w:val="Vorzeile"/>
    <w:basedOn w:val="Standard"/>
    <w:next w:val="Standard"/>
    <w:rsid w:val="00650764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50764"/>
    <w:rPr>
      <w:color w:val="0563C1" w:themeColor="hyperlink"/>
      <w:u w:val="single"/>
    </w:rPr>
  </w:style>
  <w:style w:type="paragraph" w:customStyle="1" w:styleId="Schlagzeile">
    <w:name w:val="Schlagzeile"/>
    <w:basedOn w:val="Standard"/>
    <w:next w:val="Standard"/>
    <w:rsid w:val="00650764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240" w:line="240" w:lineRule="auto"/>
    </w:pPr>
    <w:rPr>
      <w:rFonts w:ascii="Frutiger LT 55 Roman" w:eastAsia="Times New Roman" w:hAnsi="Frutiger LT 55 Roman" w:cs="Times New Roman"/>
      <w:sz w:val="28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02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02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02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02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0231"/>
    <w:rPr>
      <w:b/>
      <w:bCs/>
      <w:sz w:val="20"/>
      <w:szCs w:val="20"/>
    </w:rPr>
  </w:style>
  <w:style w:type="paragraph" w:styleId="KeinLeerraum">
    <w:name w:val="No Spacing"/>
    <w:uiPriority w:val="1"/>
    <w:qFormat/>
    <w:rsid w:val="00977FC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acker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Störzer</dc:creator>
  <cp:keywords/>
  <dc:description/>
  <cp:lastModifiedBy>Matthäus Lukassowitz</cp:lastModifiedBy>
  <cp:revision>5</cp:revision>
  <cp:lastPrinted>2021-12-15T16:27:00Z</cp:lastPrinted>
  <dcterms:created xsi:type="dcterms:W3CDTF">2022-04-06T14:02:00Z</dcterms:created>
  <dcterms:modified xsi:type="dcterms:W3CDTF">2022-04-11T07:55:00Z</dcterms:modified>
</cp:coreProperties>
</file>