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BF" w:rsidRPr="00F647DA" w:rsidRDefault="006929BF" w:rsidP="00A615FF">
      <w:pPr>
        <w:overflowPunct/>
        <w:autoSpaceDE/>
        <w:autoSpaceDN/>
        <w:adjustRightInd/>
        <w:spacing w:line="360" w:lineRule="auto"/>
        <w:ind w:right="141"/>
        <w:textAlignment w:val="auto"/>
        <w:rPr>
          <w:rFonts w:ascii="Helvetica" w:hAnsi="Helvetica" w:cs="Helvetica"/>
          <w:b/>
          <w:lang w:val="en-US"/>
        </w:rPr>
      </w:pPr>
    </w:p>
    <w:p w:rsidR="00A615FF" w:rsidRPr="001077D3" w:rsidRDefault="00A615FF" w:rsidP="00A615FF">
      <w:pPr>
        <w:spacing w:line="360" w:lineRule="auto"/>
        <w:ind w:right="141"/>
        <w:rPr>
          <w:rFonts w:ascii="Helvetica" w:hAnsi="Helvetica"/>
          <w:b/>
          <w:bCs/>
          <w:sz w:val="22"/>
          <w:szCs w:val="22"/>
          <w:lang w:val="da-DK"/>
        </w:rPr>
      </w:pPr>
      <w:r w:rsidRPr="001077D3">
        <w:rPr>
          <w:rFonts w:ascii="Helvetica" w:hAnsi="Helvetica"/>
          <w:b/>
          <w:bCs/>
          <w:sz w:val="22"/>
          <w:szCs w:val="22"/>
          <w:lang w:val="da-DK"/>
        </w:rPr>
        <w:t>Aktiv redundans for høj systemrådighed</w:t>
      </w:r>
    </w:p>
    <w:p w:rsidR="00687A1B" w:rsidRPr="001077D3" w:rsidRDefault="00687A1B" w:rsidP="00A615FF">
      <w:pPr>
        <w:tabs>
          <w:tab w:val="left" w:pos="8280"/>
          <w:tab w:val="left" w:pos="8460"/>
        </w:tabs>
        <w:spacing w:line="360" w:lineRule="auto"/>
        <w:ind w:right="141"/>
        <w:rPr>
          <w:rFonts w:ascii="Helvetica" w:hAnsi="Helvetica" w:cs="Helvetica"/>
          <w:b/>
          <w:lang w:val="da-DK"/>
        </w:rPr>
      </w:pPr>
    </w:p>
    <w:p w:rsidR="00A615FF" w:rsidRPr="00A615FF" w:rsidRDefault="00A615FF" w:rsidP="00A615FF">
      <w:pPr>
        <w:tabs>
          <w:tab w:val="left" w:pos="8280"/>
          <w:tab w:val="left" w:pos="8460"/>
        </w:tabs>
        <w:spacing w:line="360" w:lineRule="auto"/>
        <w:ind w:right="141"/>
        <w:rPr>
          <w:rFonts w:ascii="Helvetica" w:hAnsi="Helvetica"/>
          <w:lang w:val="da-DK"/>
        </w:rPr>
      </w:pPr>
      <w:r w:rsidRPr="00A615FF">
        <w:rPr>
          <w:rFonts w:ascii="Helvetica" w:hAnsi="Helvetica"/>
          <w:lang w:val="da-DK"/>
        </w:rPr>
        <w:t>De</w:t>
      </w:r>
      <w:r w:rsidR="00D42CFB">
        <w:rPr>
          <w:rFonts w:ascii="Helvetica" w:hAnsi="Helvetica"/>
          <w:lang w:val="da-DK"/>
        </w:rPr>
        <w:t>t</w:t>
      </w:r>
      <w:r w:rsidRPr="00A615FF">
        <w:rPr>
          <w:rFonts w:ascii="Helvetica" w:hAnsi="Helvetica"/>
          <w:lang w:val="da-DK"/>
        </w:rPr>
        <w:t xml:space="preserve"> a</w:t>
      </w:r>
      <w:r w:rsidR="00A90016">
        <w:rPr>
          <w:rFonts w:ascii="Helvetica" w:hAnsi="Helvetica"/>
          <w:lang w:val="da-DK"/>
        </w:rPr>
        <w:t>k</w:t>
      </w:r>
      <w:r w:rsidRPr="00A615FF">
        <w:rPr>
          <w:rFonts w:ascii="Helvetica" w:hAnsi="Helvetica"/>
          <w:lang w:val="da-DK"/>
        </w:rPr>
        <w:t xml:space="preserve">tive redundansmodul </w:t>
      </w:r>
      <w:proofErr w:type="spellStart"/>
      <w:r w:rsidRPr="00A615FF">
        <w:rPr>
          <w:rFonts w:ascii="Helvetica" w:hAnsi="Helvetica"/>
          <w:lang w:val="da-DK"/>
        </w:rPr>
        <w:t>Quint</w:t>
      </w:r>
      <w:proofErr w:type="spellEnd"/>
      <w:r w:rsidRPr="00A615FF">
        <w:rPr>
          <w:rFonts w:ascii="Helvetica" w:hAnsi="Helvetica"/>
          <w:lang w:val="da-DK"/>
        </w:rPr>
        <w:t xml:space="preserve"> Oring til en udgangsstrøm på 80 A er en tilføjelse til Phoenix Contacts program, der allerede omfatter en 20 A og en 40 A version. </w:t>
      </w:r>
      <w:r>
        <w:rPr>
          <w:rFonts w:ascii="Helvetica" w:hAnsi="Helvetica"/>
          <w:lang w:val="da-DK"/>
        </w:rPr>
        <w:t xml:space="preserve">For første gang nogensinde fås en løsning, som gør det muligt at øge den driftsmæssige pålidelighed for det overordnede redundante strømforsyningskoncept for kraftige </w:t>
      </w:r>
      <w:r w:rsidR="00D42CFB">
        <w:rPr>
          <w:rFonts w:ascii="Helvetica" w:hAnsi="Helvetica"/>
          <w:lang w:val="da-DK"/>
        </w:rPr>
        <w:t>strømforsyninger</w:t>
      </w:r>
      <w:r>
        <w:rPr>
          <w:rFonts w:ascii="Helvetica" w:hAnsi="Helvetica"/>
          <w:lang w:val="da-DK"/>
        </w:rPr>
        <w:t xml:space="preserve"> </w:t>
      </w:r>
      <w:r w:rsidR="00A90016">
        <w:rPr>
          <w:rFonts w:ascii="Helvetica" w:hAnsi="Helvetica"/>
          <w:lang w:val="da-DK"/>
        </w:rPr>
        <w:t xml:space="preserve">væsentligt </w:t>
      </w:r>
    </w:p>
    <w:p w:rsidR="00A615FF" w:rsidRPr="00A615FF" w:rsidRDefault="00A615FF" w:rsidP="00A615FF">
      <w:pPr>
        <w:tabs>
          <w:tab w:val="left" w:pos="8280"/>
          <w:tab w:val="left" w:pos="8460"/>
        </w:tabs>
        <w:spacing w:line="360" w:lineRule="auto"/>
        <w:ind w:right="141"/>
        <w:rPr>
          <w:rFonts w:ascii="Helvetica" w:hAnsi="Helvetica"/>
          <w:lang w:val="da-DK"/>
        </w:rPr>
      </w:pPr>
    </w:p>
    <w:p w:rsidR="00A615FF" w:rsidRPr="00A615FF" w:rsidRDefault="00A615FF" w:rsidP="00A615FF">
      <w:pPr>
        <w:tabs>
          <w:tab w:val="left" w:pos="8280"/>
          <w:tab w:val="left" w:pos="8460"/>
        </w:tabs>
        <w:spacing w:line="360" w:lineRule="auto"/>
        <w:ind w:right="141"/>
        <w:rPr>
          <w:rFonts w:ascii="Helvetica" w:hAnsi="Helvetica"/>
          <w:lang w:val="da-DK"/>
        </w:rPr>
      </w:pPr>
      <w:r>
        <w:rPr>
          <w:rFonts w:ascii="Helvetica" w:hAnsi="Helvetica"/>
          <w:lang w:val="da-DK"/>
        </w:rPr>
        <w:t>Udover afkobling er konstant overvågning også vigtigt. For at opdage kritisk driftsstatus tidligt giver modulerne information om strømforsyningens udgangsspænding, fejl i fortrådningen</w:t>
      </w:r>
      <w:r w:rsidR="00A90016">
        <w:rPr>
          <w:rFonts w:ascii="Helvetica" w:hAnsi="Helvetica"/>
          <w:lang w:val="da-DK"/>
        </w:rPr>
        <w:t xml:space="preserve"> eller afkoblingsdelen samt belastningsstrøm. Permanent overvågning af belastningsstrømmen giver en vigtig fordel ved udvidelse eller opgradering af systemer. Hvis yderligere belastninger tilsluttes til den redundante strømforsyning ved en udvidelse af anlægget eller systemet, kan det forårsage tab af redundans. Driftsoperatøren vil øjeblikkeligt blive gjort opmærksom på tabet af redundans, da Oring modulet sender signal om overbelastningen.</w:t>
      </w:r>
    </w:p>
    <w:p w:rsidR="009305D4" w:rsidRDefault="009305D4" w:rsidP="00A615FF">
      <w:pPr>
        <w:tabs>
          <w:tab w:val="left" w:pos="8280"/>
          <w:tab w:val="left" w:pos="8460"/>
        </w:tabs>
        <w:spacing w:line="360" w:lineRule="auto"/>
        <w:ind w:right="141"/>
        <w:rPr>
          <w:rFonts w:ascii="Helvetica" w:hAnsi="Helvetica"/>
          <w:lang w:val="da-DK"/>
        </w:rPr>
      </w:pPr>
    </w:p>
    <w:p w:rsidR="00A90016" w:rsidRPr="00A90016" w:rsidRDefault="00A90016" w:rsidP="00A615FF">
      <w:pPr>
        <w:tabs>
          <w:tab w:val="left" w:pos="8280"/>
          <w:tab w:val="left" w:pos="8460"/>
        </w:tabs>
        <w:spacing w:line="360" w:lineRule="auto"/>
        <w:ind w:right="141"/>
        <w:rPr>
          <w:rFonts w:ascii="Helvetica" w:hAnsi="Helvetica"/>
          <w:lang w:val="da-DK"/>
        </w:rPr>
      </w:pPr>
      <w:r>
        <w:rPr>
          <w:rFonts w:ascii="Helvetica" w:hAnsi="Helvetica"/>
          <w:lang w:val="da-DK"/>
        </w:rPr>
        <w:t>ACB (Auto Current Balancing) teknologien fordobler levetiden for de redundante strømforsyninger og sikrer</w:t>
      </w:r>
      <w:r w:rsidR="001077D3">
        <w:rPr>
          <w:rFonts w:ascii="Helvetica" w:hAnsi="Helvetica"/>
          <w:lang w:val="da-DK"/>
        </w:rPr>
        <w:t>,</w:t>
      </w:r>
      <w:r>
        <w:rPr>
          <w:rFonts w:ascii="Helvetica" w:hAnsi="Helvetica"/>
          <w:lang w:val="da-DK"/>
        </w:rPr>
        <w:t xml:space="preserve"> at begge enheder kører med samme belastning. </w:t>
      </w:r>
      <w:r w:rsidRPr="00A90016">
        <w:rPr>
          <w:rFonts w:ascii="Helvetica" w:hAnsi="Helvetica"/>
          <w:lang w:val="da-DK"/>
        </w:rPr>
        <w:t xml:space="preserve">Belastningsstrømmene fordeles automatisk lige.  Modulerne med 1 x 20 A, 1 x 40 A og 1 x 80 A passer til DC spændinger på 18 til 30 V. </w:t>
      </w:r>
      <w:r>
        <w:rPr>
          <w:rFonts w:ascii="Helvetica" w:hAnsi="Helvetica"/>
          <w:lang w:val="da-DK"/>
        </w:rPr>
        <w:t xml:space="preserve">De 32, 38 og 66 mm brede enheder klikkes helt enkelt på montageskinnen. Modulerne er perfekt egnede til industrielle miljøer, da de kan arbejde i omgivende temperaturer fra -25 </w:t>
      </w:r>
      <w:r w:rsidRPr="00A90016">
        <w:rPr>
          <w:rFonts w:ascii="Helvetica" w:hAnsi="Helvetica"/>
          <w:vertAlign w:val="superscript"/>
          <w:lang w:val="da-DK"/>
        </w:rPr>
        <w:t>o</w:t>
      </w:r>
      <w:r>
        <w:rPr>
          <w:rFonts w:ascii="Helvetica" w:hAnsi="Helvetica"/>
          <w:lang w:val="da-DK"/>
        </w:rPr>
        <w:t xml:space="preserve">C til +70 </w:t>
      </w:r>
      <w:r w:rsidRPr="00A90016">
        <w:rPr>
          <w:rFonts w:ascii="Helvetica" w:hAnsi="Helvetica"/>
          <w:vertAlign w:val="superscript"/>
          <w:lang w:val="da-DK"/>
        </w:rPr>
        <w:t>o</w:t>
      </w:r>
      <w:r>
        <w:rPr>
          <w:rFonts w:ascii="Helvetica" w:hAnsi="Helvetica"/>
          <w:lang w:val="da-DK"/>
        </w:rPr>
        <w:t xml:space="preserve">C og kan have ved konstante strømme på 2 x 15 A, 2 x 26 A eller 2 x 45 A ved </w:t>
      </w:r>
      <w:r w:rsidR="00D42CFB">
        <w:rPr>
          <w:rFonts w:ascii="Helvetica" w:hAnsi="Helvetica"/>
          <w:lang w:val="da-DK"/>
        </w:rPr>
        <w:t>omgivelses</w:t>
      </w:r>
      <w:r w:rsidR="001077D3">
        <w:rPr>
          <w:rFonts w:ascii="Helvetica" w:hAnsi="Helvetica"/>
          <w:lang w:val="da-DK"/>
        </w:rPr>
        <w:t>-</w:t>
      </w:r>
      <w:r w:rsidR="00D42CFB">
        <w:rPr>
          <w:rFonts w:ascii="Helvetica" w:hAnsi="Helvetica"/>
          <w:lang w:val="da-DK"/>
        </w:rPr>
        <w:t xml:space="preserve"> </w:t>
      </w:r>
      <w:r>
        <w:rPr>
          <w:rFonts w:ascii="Helvetica" w:hAnsi="Helvetica"/>
          <w:lang w:val="da-DK"/>
        </w:rPr>
        <w:t>temperatur</w:t>
      </w:r>
      <w:r w:rsidR="001077D3">
        <w:rPr>
          <w:rFonts w:ascii="Helvetica" w:hAnsi="Helvetica"/>
          <w:lang w:val="da-DK"/>
        </w:rPr>
        <w:t>er</w:t>
      </w:r>
      <w:r>
        <w:rPr>
          <w:rFonts w:ascii="Helvetica" w:hAnsi="Helvetica"/>
          <w:lang w:val="da-DK"/>
        </w:rPr>
        <w:t xml:space="preserve"> op til +40 </w:t>
      </w:r>
      <w:r w:rsidRPr="00A90016">
        <w:rPr>
          <w:rFonts w:ascii="Helvetica" w:hAnsi="Helvetica"/>
          <w:vertAlign w:val="superscript"/>
          <w:lang w:val="da-DK"/>
        </w:rPr>
        <w:t>o</w:t>
      </w:r>
      <w:r>
        <w:rPr>
          <w:rFonts w:ascii="Helvetica" w:hAnsi="Helvetica"/>
          <w:lang w:val="da-DK"/>
        </w:rPr>
        <w:t>C.</w:t>
      </w:r>
    </w:p>
    <w:p w:rsidR="00687A1B" w:rsidRDefault="00687A1B" w:rsidP="00A615FF">
      <w:pPr>
        <w:widowControl w:val="0"/>
        <w:tabs>
          <w:tab w:val="left" w:pos="8280"/>
        </w:tabs>
        <w:spacing w:line="360" w:lineRule="auto"/>
        <w:ind w:right="141"/>
        <w:rPr>
          <w:rFonts w:ascii="Helvetica" w:hAnsi="Helvetica"/>
          <w:lang w:val="da-DK"/>
        </w:rPr>
      </w:pPr>
    </w:p>
    <w:p w:rsidR="00A90016" w:rsidRPr="00A90016" w:rsidRDefault="00A90016" w:rsidP="00A615FF">
      <w:pPr>
        <w:widowControl w:val="0"/>
        <w:tabs>
          <w:tab w:val="left" w:pos="8280"/>
        </w:tabs>
        <w:spacing w:line="360" w:lineRule="auto"/>
        <w:ind w:right="141"/>
        <w:rPr>
          <w:rFonts w:ascii="Helvetica" w:hAnsi="Helvetica"/>
          <w:lang w:val="da-DK"/>
        </w:rPr>
      </w:pPr>
      <w:proofErr w:type="spellStart"/>
      <w:r>
        <w:rPr>
          <w:rFonts w:ascii="Helvetica" w:hAnsi="Helvetica"/>
          <w:lang w:val="da-DK"/>
        </w:rPr>
        <w:t>Quint</w:t>
      </w:r>
      <w:proofErr w:type="spellEnd"/>
      <w:r>
        <w:rPr>
          <w:rFonts w:ascii="Helvetica" w:hAnsi="Helvetica"/>
          <w:lang w:val="da-DK"/>
        </w:rPr>
        <w:t xml:space="preserve"> Oring redundansmodulerne anvender MOSFET til afkobling i stedet for de sædvanlige </w:t>
      </w:r>
      <w:proofErr w:type="spellStart"/>
      <w:r>
        <w:rPr>
          <w:rFonts w:ascii="Helvetica" w:hAnsi="Helvetica"/>
          <w:lang w:val="da-DK"/>
        </w:rPr>
        <w:t>Shottky</w:t>
      </w:r>
      <w:proofErr w:type="spellEnd"/>
      <w:r>
        <w:rPr>
          <w:rFonts w:ascii="Helvetica" w:hAnsi="Helvetica"/>
          <w:lang w:val="da-DK"/>
        </w:rPr>
        <w:t xml:space="preserve"> eller silikone dioder og sparer dermed op til 70</w:t>
      </w:r>
      <w:r w:rsidR="001077D3">
        <w:rPr>
          <w:rFonts w:ascii="Helvetica" w:hAnsi="Helvetica"/>
          <w:lang w:val="da-DK"/>
        </w:rPr>
        <w:t xml:space="preserve"> </w:t>
      </w:r>
      <w:bookmarkStart w:id="0" w:name="_GoBack"/>
      <w:bookmarkEnd w:id="0"/>
      <w:r w:rsidR="00D42CFB">
        <w:rPr>
          <w:rFonts w:ascii="Helvetica" w:hAnsi="Helvetica"/>
          <w:lang w:val="da-DK"/>
        </w:rPr>
        <w:t>%</w:t>
      </w:r>
      <w:r>
        <w:rPr>
          <w:rFonts w:ascii="Helvetica" w:hAnsi="Helvetica"/>
          <w:lang w:val="da-DK"/>
        </w:rPr>
        <w:t xml:space="preserve"> energi. Ved </w:t>
      </w:r>
      <w:r w:rsidR="00D42CFB">
        <w:rPr>
          <w:rFonts w:ascii="Helvetica" w:hAnsi="Helvetica"/>
          <w:lang w:val="da-DK"/>
        </w:rPr>
        <w:t xml:space="preserve">samtidig </w:t>
      </w:r>
      <w:r>
        <w:rPr>
          <w:rFonts w:ascii="Helvetica" w:hAnsi="Helvetica"/>
          <w:lang w:val="da-DK"/>
        </w:rPr>
        <w:t xml:space="preserve">anvendelse af </w:t>
      </w:r>
      <w:r w:rsidR="00D42CFB">
        <w:rPr>
          <w:rFonts w:ascii="Helvetica" w:hAnsi="Helvetica"/>
          <w:lang w:val="da-DK"/>
        </w:rPr>
        <w:t xml:space="preserve">de </w:t>
      </w:r>
      <w:r>
        <w:rPr>
          <w:rFonts w:ascii="Helvetica" w:hAnsi="Helvetica"/>
          <w:lang w:val="da-DK"/>
        </w:rPr>
        <w:t xml:space="preserve">to </w:t>
      </w:r>
      <w:r w:rsidR="00D42CFB">
        <w:rPr>
          <w:rFonts w:ascii="Helvetica" w:hAnsi="Helvetica"/>
          <w:lang w:val="da-DK"/>
        </w:rPr>
        <w:t xml:space="preserve">plus </w:t>
      </w:r>
      <w:r>
        <w:rPr>
          <w:rFonts w:ascii="Helvetica" w:hAnsi="Helvetica"/>
          <w:lang w:val="da-DK"/>
        </w:rPr>
        <w:t>udgangsklemmer kan fortrådningen føres til belastningen</w:t>
      </w:r>
      <w:r w:rsidR="00E53B59">
        <w:rPr>
          <w:rFonts w:ascii="Helvetica" w:hAnsi="Helvetica"/>
          <w:lang w:val="da-DK"/>
        </w:rPr>
        <w:t xml:space="preserve"> redundant.</w:t>
      </w:r>
    </w:p>
    <w:p w:rsidR="00687A1B" w:rsidRPr="00A90016" w:rsidRDefault="00687A1B" w:rsidP="00A615FF">
      <w:pPr>
        <w:widowControl w:val="0"/>
        <w:tabs>
          <w:tab w:val="left" w:pos="8280"/>
        </w:tabs>
        <w:spacing w:line="360" w:lineRule="auto"/>
        <w:ind w:right="141"/>
        <w:rPr>
          <w:rFonts w:ascii="Helvetica" w:hAnsi="Helvetica"/>
          <w:lang w:val="da-DK"/>
        </w:rPr>
      </w:pPr>
    </w:p>
    <w:p w:rsidR="00803CA6" w:rsidRPr="00E53B59" w:rsidRDefault="00E53B59" w:rsidP="00A615FF">
      <w:pPr>
        <w:spacing w:line="360" w:lineRule="auto"/>
        <w:ind w:left="2820" w:right="141" w:hanging="2820"/>
        <w:rPr>
          <w:rFonts w:ascii="Helvetica" w:hAnsi="Helvetica"/>
          <w:lang w:val="da-DK"/>
        </w:rPr>
      </w:pPr>
      <w:r w:rsidRPr="00E53B59">
        <w:rPr>
          <w:rFonts w:ascii="Helvetica" w:hAnsi="Helvetica"/>
          <w:lang w:val="da-DK"/>
        </w:rPr>
        <w:t>For yderligere information kontakt Product Manager Brian Lumby, blumby@phoenixcontact.dk.</w:t>
      </w:r>
      <w:r w:rsidR="00803CA6" w:rsidRPr="00E53B59">
        <w:rPr>
          <w:rFonts w:ascii="Helvetica" w:hAnsi="Helvetica"/>
          <w:lang w:val="da-DK"/>
        </w:rPr>
        <w:tab/>
      </w:r>
    </w:p>
    <w:p w:rsidR="005C67CD" w:rsidRPr="00E53B59" w:rsidRDefault="005C67CD" w:rsidP="00A615FF">
      <w:pPr>
        <w:overflowPunct/>
        <w:spacing w:line="360" w:lineRule="auto"/>
        <w:ind w:right="141"/>
        <w:textAlignment w:val="auto"/>
        <w:rPr>
          <w:rFonts w:ascii="Helvetica" w:hAnsi="Helvetica"/>
          <w:lang w:val="da-DK"/>
        </w:rPr>
      </w:pPr>
    </w:p>
    <w:sectPr w:rsidR="005C67CD" w:rsidRPr="00E53B59" w:rsidSect="002B2C59">
      <w:headerReference w:type="default" r:id="rId8"/>
      <w:footerReference w:type="default" r:id="rId9"/>
      <w:pgSz w:w="11907" w:h="16840" w:code="9"/>
      <w:pgMar w:top="1418" w:right="1559" w:bottom="1134" w:left="1418"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1A" w:rsidRDefault="00CD121A">
      <w:r>
        <w:separator/>
      </w:r>
    </w:p>
  </w:endnote>
  <w:endnote w:type="continuationSeparator" w:id="0">
    <w:p w:rsidR="00CD121A" w:rsidRDefault="00CD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27" w:rsidRPr="00D626D1" w:rsidRDefault="00CD4127" w:rsidP="00CD4127">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9305D4" w:rsidRPr="00CD4127" w:rsidRDefault="00CD4127" w:rsidP="00CD4127">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1A" w:rsidRDefault="00CD121A">
      <w:r>
        <w:separator/>
      </w:r>
    </w:p>
  </w:footnote>
  <w:footnote w:type="continuationSeparator" w:id="0">
    <w:p w:rsidR="00CD121A" w:rsidRDefault="00CD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D4" w:rsidRDefault="00B46CDF" w:rsidP="000444EE">
    <w:pPr>
      <w:rPr>
        <w:rFonts w:ascii="Bookman" w:hAnsi="Bookman"/>
      </w:rPr>
    </w:pPr>
    <w:r>
      <w:rPr>
        <w:rFonts w:ascii="Helvetica" w:hAnsi="Helvetica"/>
        <w:noProof/>
        <w:sz w:val="40"/>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pic:spPr>
              </pic:pic>
            </a:graphicData>
          </a:graphic>
          <wp14:sizeRelH relativeFrom="page">
            <wp14:pctWidth>0</wp14:pctWidth>
          </wp14:sizeRelH>
          <wp14:sizeRelV relativeFrom="page">
            <wp14:pctHeight>0</wp14:pctHeight>
          </wp14:sizeRelV>
        </wp:anchor>
      </w:drawing>
    </w:r>
    <w:r w:rsidR="009305D4">
      <w:rPr>
        <w:rFonts w:ascii="Helvetica" w:hAnsi="Helvetica"/>
        <w:b/>
        <w:bCs/>
        <w:i/>
        <w:iCs/>
        <w:sz w:val="40"/>
        <w:lang w:val="en-US"/>
      </w:rPr>
      <w:t>Press Release</w:t>
    </w:r>
    <w:r w:rsidR="009305D4">
      <w:rPr>
        <w:rFonts w:ascii="Helvetica" w:hAnsi="Helvetica"/>
        <w:sz w:val="40"/>
        <w:lang w:val="en-US"/>
      </w:rPr>
      <w:tab/>
    </w:r>
    <w:r w:rsidR="009305D4">
      <w:rPr>
        <w:rFonts w:ascii="Helvetica" w:hAnsi="Helvetica"/>
        <w:sz w:val="40"/>
        <w:lang w:val="en-US"/>
      </w:rPr>
      <w:tab/>
    </w:r>
  </w:p>
  <w:p w:rsidR="009305D4" w:rsidRDefault="009305D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7C59"/>
    <w:rsid w:val="000100F6"/>
    <w:rsid w:val="00017500"/>
    <w:rsid w:val="00021EB1"/>
    <w:rsid w:val="00032263"/>
    <w:rsid w:val="00032589"/>
    <w:rsid w:val="000341AB"/>
    <w:rsid w:val="000403F4"/>
    <w:rsid w:val="000444EE"/>
    <w:rsid w:val="0004738A"/>
    <w:rsid w:val="0005188E"/>
    <w:rsid w:val="000534CB"/>
    <w:rsid w:val="00053F6F"/>
    <w:rsid w:val="000635E0"/>
    <w:rsid w:val="00063A78"/>
    <w:rsid w:val="0006772F"/>
    <w:rsid w:val="000709CF"/>
    <w:rsid w:val="00075BFA"/>
    <w:rsid w:val="00077467"/>
    <w:rsid w:val="0008309C"/>
    <w:rsid w:val="00090581"/>
    <w:rsid w:val="000916A2"/>
    <w:rsid w:val="00094035"/>
    <w:rsid w:val="000A3CC6"/>
    <w:rsid w:val="000A49BE"/>
    <w:rsid w:val="000B1A7A"/>
    <w:rsid w:val="000B2D73"/>
    <w:rsid w:val="000B46F4"/>
    <w:rsid w:val="000C51B2"/>
    <w:rsid w:val="000C52FF"/>
    <w:rsid w:val="000D01EC"/>
    <w:rsid w:val="000D4E45"/>
    <w:rsid w:val="000D595C"/>
    <w:rsid w:val="000D7E8C"/>
    <w:rsid w:val="000E2750"/>
    <w:rsid w:val="000E56AB"/>
    <w:rsid w:val="000E5ED0"/>
    <w:rsid w:val="000F2DD9"/>
    <w:rsid w:val="000F6A91"/>
    <w:rsid w:val="00102509"/>
    <w:rsid w:val="00103C81"/>
    <w:rsid w:val="001077D3"/>
    <w:rsid w:val="00107C4B"/>
    <w:rsid w:val="0011506A"/>
    <w:rsid w:val="00117966"/>
    <w:rsid w:val="001234A5"/>
    <w:rsid w:val="00130490"/>
    <w:rsid w:val="00134F3B"/>
    <w:rsid w:val="001528E1"/>
    <w:rsid w:val="0015773E"/>
    <w:rsid w:val="00160A17"/>
    <w:rsid w:val="00167628"/>
    <w:rsid w:val="00176166"/>
    <w:rsid w:val="001765AC"/>
    <w:rsid w:val="0018055B"/>
    <w:rsid w:val="00186C7B"/>
    <w:rsid w:val="00197FD9"/>
    <w:rsid w:val="001B3B27"/>
    <w:rsid w:val="001C532B"/>
    <w:rsid w:val="001E656E"/>
    <w:rsid w:val="001F292C"/>
    <w:rsid w:val="001F5CEA"/>
    <w:rsid w:val="001F796A"/>
    <w:rsid w:val="00207A4C"/>
    <w:rsid w:val="0021026F"/>
    <w:rsid w:val="002109DF"/>
    <w:rsid w:val="00210E50"/>
    <w:rsid w:val="002120DA"/>
    <w:rsid w:val="00212540"/>
    <w:rsid w:val="00233CC6"/>
    <w:rsid w:val="00236EF7"/>
    <w:rsid w:val="00237B80"/>
    <w:rsid w:val="00242B23"/>
    <w:rsid w:val="00243DA1"/>
    <w:rsid w:val="00252D7F"/>
    <w:rsid w:val="00257B4E"/>
    <w:rsid w:val="00264687"/>
    <w:rsid w:val="002715B8"/>
    <w:rsid w:val="00292506"/>
    <w:rsid w:val="00292E1E"/>
    <w:rsid w:val="00293A83"/>
    <w:rsid w:val="00297F95"/>
    <w:rsid w:val="002A1EC8"/>
    <w:rsid w:val="002A20F7"/>
    <w:rsid w:val="002A6227"/>
    <w:rsid w:val="002A7E8E"/>
    <w:rsid w:val="002B2C59"/>
    <w:rsid w:val="002C6D8F"/>
    <w:rsid w:val="002D0328"/>
    <w:rsid w:val="002D5ABD"/>
    <w:rsid w:val="002D615F"/>
    <w:rsid w:val="002E0049"/>
    <w:rsid w:val="002E10A9"/>
    <w:rsid w:val="002E7739"/>
    <w:rsid w:val="003047E6"/>
    <w:rsid w:val="00304C02"/>
    <w:rsid w:val="00305590"/>
    <w:rsid w:val="003151A1"/>
    <w:rsid w:val="00316FDA"/>
    <w:rsid w:val="00320A6A"/>
    <w:rsid w:val="003349B3"/>
    <w:rsid w:val="00342CC8"/>
    <w:rsid w:val="00343268"/>
    <w:rsid w:val="00350FA3"/>
    <w:rsid w:val="00355EDB"/>
    <w:rsid w:val="0035668B"/>
    <w:rsid w:val="00357E82"/>
    <w:rsid w:val="003603C8"/>
    <w:rsid w:val="00362669"/>
    <w:rsid w:val="0036479B"/>
    <w:rsid w:val="003774AD"/>
    <w:rsid w:val="00386F17"/>
    <w:rsid w:val="00391338"/>
    <w:rsid w:val="003D31AB"/>
    <w:rsid w:val="003E2D9D"/>
    <w:rsid w:val="003F3523"/>
    <w:rsid w:val="003F3E9B"/>
    <w:rsid w:val="00402FE1"/>
    <w:rsid w:val="0040389E"/>
    <w:rsid w:val="00407663"/>
    <w:rsid w:val="004160CC"/>
    <w:rsid w:val="00417A2F"/>
    <w:rsid w:val="004223DB"/>
    <w:rsid w:val="00422FDE"/>
    <w:rsid w:val="00423811"/>
    <w:rsid w:val="00430973"/>
    <w:rsid w:val="00436375"/>
    <w:rsid w:val="0044268D"/>
    <w:rsid w:val="00447FFB"/>
    <w:rsid w:val="00450E97"/>
    <w:rsid w:val="00456BDD"/>
    <w:rsid w:val="00460BDA"/>
    <w:rsid w:val="00461930"/>
    <w:rsid w:val="00465960"/>
    <w:rsid w:val="00465CE4"/>
    <w:rsid w:val="00465FC4"/>
    <w:rsid w:val="00475942"/>
    <w:rsid w:val="004766B6"/>
    <w:rsid w:val="00484288"/>
    <w:rsid w:val="004847CB"/>
    <w:rsid w:val="004932F1"/>
    <w:rsid w:val="00494A84"/>
    <w:rsid w:val="004A64A8"/>
    <w:rsid w:val="004B0D08"/>
    <w:rsid w:val="004B1623"/>
    <w:rsid w:val="004E0491"/>
    <w:rsid w:val="004E23FD"/>
    <w:rsid w:val="004E2E31"/>
    <w:rsid w:val="004E46B6"/>
    <w:rsid w:val="004E58CC"/>
    <w:rsid w:val="004F09E9"/>
    <w:rsid w:val="00510FE1"/>
    <w:rsid w:val="00512D90"/>
    <w:rsid w:val="00515D8D"/>
    <w:rsid w:val="00516496"/>
    <w:rsid w:val="005256A1"/>
    <w:rsid w:val="0052606D"/>
    <w:rsid w:val="00526520"/>
    <w:rsid w:val="00532197"/>
    <w:rsid w:val="005322C2"/>
    <w:rsid w:val="00532A9C"/>
    <w:rsid w:val="00532B0C"/>
    <w:rsid w:val="0053374C"/>
    <w:rsid w:val="00534A08"/>
    <w:rsid w:val="0054538D"/>
    <w:rsid w:val="00552A61"/>
    <w:rsid w:val="00573D91"/>
    <w:rsid w:val="005746BF"/>
    <w:rsid w:val="00595471"/>
    <w:rsid w:val="0059768B"/>
    <w:rsid w:val="005976B3"/>
    <w:rsid w:val="005A03B2"/>
    <w:rsid w:val="005A16E6"/>
    <w:rsid w:val="005A1CF7"/>
    <w:rsid w:val="005A5A79"/>
    <w:rsid w:val="005A5E5F"/>
    <w:rsid w:val="005C028C"/>
    <w:rsid w:val="005C30F4"/>
    <w:rsid w:val="005C67CD"/>
    <w:rsid w:val="005D7213"/>
    <w:rsid w:val="005F240E"/>
    <w:rsid w:val="0060120B"/>
    <w:rsid w:val="006018F9"/>
    <w:rsid w:val="00602253"/>
    <w:rsid w:val="006022A5"/>
    <w:rsid w:val="006058CC"/>
    <w:rsid w:val="00610662"/>
    <w:rsid w:val="006146D5"/>
    <w:rsid w:val="006221B9"/>
    <w:rsid w:val="006230B0"/>
    <w:rsid w:val="00632D56"/>
    <w:rsid w:val="00632D8F"/>
    <w:rsid w:val="00633080"/>
    <w:rsid w:val="00641211"/>
    <w:rsid w:val="006438A2"/>
    <w:rsid w:val="00645828"/>
    <w:rsid w:val="00652B04"/>
    <w:rsid w:val="006578FF"/>
    <w:rsid w:val="00675A5A"/>
    <w:rsid w:val="006853B0"/>
    <w:rsid w:val="00687A1B"/>
    <w:rsid w:val="00690E77"/>
    <w:rsid w:val="0069267A"/>
    <w:rsid w:val="006929BF"/>
    <w:rsid w:val="006A7AD8"/>
    <w:rsid w:val="006A7D57"/>
    <w:rsid w:val="006B195C"/>
    <w:rsid w:val="006B2352"/>
    <w:rsid w:val="006B4D42"/>
    <w:rsid w:val="006C0B61"/>
    <w:rsid w:val="006C4FFD"/>
    <w:rsid w:val="006C72CD"/>
    <w:rsid w:val="006E142C"/>
    <w:rsid w:val="006E21C4"/>
    <w:rsid w:val="006F5926"/>
    <w:rsid w:val="0070372B"/>
    <w:rsid w:val="0070432E"/>
    <w:rsid w:val="0070608A"/>
    <w:rsid w:val="007204D5"/>
    <w:rsid w:val="007239DD"/>
    <w:rsid w:val="00727A37"/>
    <w:rsid w:val="0073323D"/>
    <w:rsid w:val="00735D7B"/>
    <w:rsid w:val="00736F30"/>
    <w:rsid w:val="00742E39"/>
    <w:rsid w:val="00743E93"/>
    <w:rsid w:val="00746105"/>
    <w:rsid w:val="007612E3"/>
    <w:rsid w:val="0076142D"/>
    <w:rsid w:val="00766175"/>
    <w:rsid w:val="00767B53"/>
    <w:rsid w:val="0078170C"/>
    <w:rsid w:val="00782FA4"/>
    <w:rsid w:val="0078566B"/>
    <w:rsid w:val="00785F15"/>
    <w:rsid w:val="0078692E"/>
    <w:rsid w:val="007874D8"/>
    <w:rsid w:val="00792C61"/>
    <w:rsid w:val="007A3887"/>
    <w:rsid w:val="007A4311"/>
    <w:rsid w:val="007A500F"/>
    <w:rsid w:val="007A6B86"/>
    <w:rsid w:val="007B04F7"/>
    <w:rsid w:val="007B5A78"/>
    <w:rsid w:val="007D0273"/>
    <w:rsid w:val="007D084C"/>
    <w:rsid w:val="007D4B1B"/>
    <w:rsid w:val="007D5EAA"/>
    <w:rsid w:val="007E0C94"/>
    <w:rsid w:val="007E3EAC"/>
    <w:rsid w:val="007F2F85"/>
    <w:rsid w:val="007F40E1"/>
    <w:rsid w:val="007F64A0"/>
    <w:rsid w:val="00803CA6"/>
    <w:rsid w:val="00806331"/>
    <w:rsid w:val="00813D64"/>
    <w:rsid w:val="00823CF8"/>
    <w:rsid w:val="00842095"/>
    <w:rsid w:val="00845F4C"/>
    <w:rsid w:val="0084686E"/>
    <w:rsid w:val="008470A8"/>
    <w:rsid w:val="00867866"/>
    <w:rsid w:val="00870BE0"/>
    <w:rsid w:val="00871722"/>
    <w:rsid w:val="0088212E"/>
    <w:rsid w:val="0088730D"/>
    <w:rsid w:val="008901C3"/>
    <w:rsid w:val="008B1B5B"/>
    <w:rsid w:val="008B704A"/>
    <w:rsid w:val="008B7D2B"/>
    <w:rsid w:val="008C082F"/>
    <w:rsid w:val="008D1DE0"/>
    <w:rsid w:val="008D2327"/>
    <w:rsid w:val="008D48CF"/>
    <w:rsid w:val="008D7620"/>
    <w:rsid w:val="008E70B5"/>
    <w:rsid w:val="008E71C4"/>
    <w:rsid w:val="008E7A6A"/>
    <w:rsid w:val="00905B1C"/>
    <w:rsid w:val="00906F84"/>
    <w:rsid w:val="00913B44"/>
    <w:rsid w:val="0091469F"/>
    <w:rsid w:val="009305D4"/>
    <w:rsid w:val="009324B4"/>
    <w:rsid w:val="00933672"/>
    <w:rsid w:val="00935B8F"/>
    <w:rsid w:val="00937E2D"/>
    <w:rsid w:val="009437FE"/>
    <w:rsid w:val="0094390A"/>
    <w:rsid w:val="00946FA3"/>
    <w:rsid w:val="00955870"/>
    <w:rsid w:val="00955D43"/>
    <w:rsid w:val="00965311"/>
    <w:rsid w:val="00966E05"/>
    <w:rsid w:val="00966EC3"/>
    <w:rsid w:val="0098562B"/>
    <w:rsid w:val="0098685E"/>
    <w:rsid w:val="00987501"/>
    <w:rsid w:val="00997B3D"/>
    <w:rsid w:val="009A1C42"/>
    <w:rsid w:val="009A2C1D"/>
    <w:rsid w:val="009A5F7E"/>
    <w:rsid w:val="009B0565"/>
    <w:rsid w:val="009C2280"/>
    <w:rsid w:val="009C54A5"/>
    <w:rsid w:val="009E10E5"/>
    <w:rsid w:val="009E3CCA"/>
    <w:rsid w:val="009F73FD"/>
    <w:rsid w:val="00A0475B"/>
    <w:rsid w:val="00A05970"/>
    <w:rsid w:val="00A07EBA"/>
    <w:rsid w:val="00A104BD"/>
    <w:rsid w:val="00A11443"/>
    <w:rsid w:val="00A15D8F"/>
    <w:rsid w:val="00A20F18"/>
    <w:rsid w:val="00A21C83"/>
    <w:rsid w:val="00A22272"/>
    <w:rsid w:val="00A26FD5"/>
    <w:rsid w:val="00A30744"/>
    <w:rsid w:val="00A402F9"/>
    <w:rsid w:val="00A40B08"/>
    <w:rsid w:val="00A40E21"/>
    <w:rsid w:val="00A4130E"/>
    <w:rsid w:val="00A432AE"/>
    <w:rsid w:val="00A45A4A"/>
    <w:rsid w:val="00A46CA8"/>
    <w:rsid w:val="00A615FF"/>
    <w:rsid w:val="00A65691"/>
    <w:rsid w:val="00A71FD2"/>
    <w:rsid w:val="00A72239"/>
    <w:rsid w:val="00A742F7"/>
    <w:rsid w:val="00A90016"/>
    <w:rsid w:val="00AA5F29"/>
    <w:rsid w:val="00AA6F04"/>
    <w:rsid w:val="00AB1A7F"/>
    <w:rsid w:val="00AB2DB6"/>
    <w:rsid w:val="00AB36E5"/>
    <w:rsid w:val="00AB566B"/>
    <w:rsid w:val="00AC543A"/>
    <w:rsid w:val="00AD6178"/>
    <w:rsid w:val="00AE1676"/>
    <w:rsid w:val="00AF016B"/>
    <w:rsid w:val="00B001A1"/>
    <w:rsid w:val="00B00253"/>
    <w:rsid w:val="00B02C9C"/>
    <w:rsid w:val="00B04272"/>
    <w:rsid w:val="00B07E12"/>
    <w:rsid w:val="00B11C45"/>
    <w:rsid w:val="00B168DB"/>
    <w:rsid w:val="00B24B91"/>
    <w:rsid w:val="00B26C0E"/>
    <w:rsid w:val="00B33297"/>
    <w:rsid w:val="00B43CBD"/>
    <w:rsid w:val="00B46CDF"/>
    <w:rsid w:val="00B50313"/>
    <w:rsid w:val="00B661BC"/>
    <w:rsid w:val="00B766CD"/>
    <w:rsid w:val="00B81AE9"/>
    <w:rsid w:val="00B87EEA"/>
    <w:rsid w:val="00B94C10"/>
    <w:rsid w:val="00BA0992"/>
    <w:rsid w:val="00BB1061"/>
    <w:rsid w:val="00BB396F"/>
    <w:rsid w:val="00BB5817"/>
    <w:rsid w:val="00BB7DC2"/>
    <w:rsid w:val="00BD1793"/>
    <w:rsid w:val="00BD2FDD"/>
    <w:rsid w:val="00BE11F1"/>
    <w:rsid w:val="00BF0E82"/>
    <w:rsid w:val="00BF6A6A"/>
    <w:rsid w:val="00BF7634"/>
    <w:rsid w:val="00C01F42"/>
    <w:rsid w:val="00C06E91"/>
    <w:rsid w:val="00C14CBC"/>
    <w:rsid w:val="00C264F6"/>
    <w:rsid w:val="00C26D2E"/>
    <w:rsid w:val="00C3183D"/>
    <w:rsid w:val="00C3447F"/>
    <w:rsid w:val="00C43EB0"/>
    <w:rsid w:val="00C44625"/>
    <w:rsid w:val="00C47A4F"/>
    <w:rsid w:val="00C51519"/>
    <w:rsid w:val="00C55C50"/>
    <w:rsid w:val="00C61099"/>
    <w:rsid w:val="00C641D1"/>
    <w:rsid w:val="00C643F1"/>
    <w:rsid w:val="00C648A0"/>
    <w:rsid w:val="00C72C52"/>
    <w:rsid w:val="00C8125F"/>
    <w:rsid w:val="00C81C5C"/>
    <w:rsid w:val="00C82243"/>
    <w:rsid w:val="00C83EE5"/>
    <w:rsid w:val="00C87171"/>
    <w:rsid w:val="00CA0287"/>
    <w:rsid w:val="00CC2813"/>
    <w:rsid w:val="00CD121A"/>
    <w:rsid w:val="00CD4127"/>
    <w:rsid w:val="00CF3545"/>
    <w:rsid w:val="00CF6D57"/>
    <w:rsid w:val="00D06415"/>
    <w:rsid w:val="00D07E9A"/>
    <w:rsid w:val="00D15418"/>
    <w:rsid w:val="00D15E1C"/>
    <w:rsid w:val="00D221F0"/>
    <w:rsid w:val="00D22CB9"/>
    <w:rsid w:val="00D23935"/>
    <w:rsid w:val="00D32387"/>
    <w:rsid w:val="00D35EBB"/>
    <w:rsid w:val="00D40726"/>
    <w:rsid w:val="00D42CFB"/>
    <w:rsid w:val="00D455DF"/>
    <w:rsid w:val="00D53B32"/>
    <w:rsid w:val="00D61FE8"/>
    <w:rsid w:val="00D6388B"/>
    <w:rsid w:val="00D649A2"/>
    <w:rsid w:val="00D652B0"/>
    <w:rsid w:val="00D73D08"/>
    <w:rsid w:val="00D81689"/>
    <w:rsid w:val="00D861E7"/>
    <w:rsid w:val="00D90538"/>
    <w:rsid w:val="00D97126"/>
    <w:rsid w:val="00DA0097"/>
    <w:rsid w:val="00DA0768"/>
    <w:rsid w:val="00DA0AD7"/>
    <w:rsid w:val="00DA0B1A"/>
    <w:rsid w:val="00DA20A3"/>
    <w:rsid w:val="00DA29D7"/>
    <w:rsid w:val="00DA6252"/>
    <w:rsid w:val="00DB0639"/>
    <w:rsid w:val="00DC2B5F"/>
    <w:rsid w:val="00DD7668"/>
    <w:rsid w:val="00DE0285"/>
    <w:rsid w:val="00DE2263"/>
    <w:rsid w:val="00DF58B4"/>
    <w:rsid w:val="00E00562"/>
    <w:rsid w:val="00E00B96"/>
    <w:rsid w:val="00E079E3"/>
    <w:rsid w:val="00E12217"/>
    <w:rsid w:val="00E13C52"/>
    <w:rsid w:val="00E276CF"/>
    <w:rsid w:val="00E3159B"/>
    <w:rsid w:val="00E351B0"/>
    <w:rsid w:val="00E4106C"/>
    <w:rsid w:val="00E4115E"/>
    <w:rsid w:val="00E46CBB"/>
    <w:rsid w:val="00E46E08"/>
    <w:rsid w:val="00E472C2"/>
    <w:rsid w:val="00E53B59"/>
    <w:rsid w:val="00E63730"/>
    <w:rsid w:val="00E643FB"/>
    <w:rsid w:val="00E75CAD"/>
    <w:rsid w:val="00E77EE8"/>
    <w:rsid w:val="00E80B30"/>
    <w:rsid w:val="00E95298"/>
    <w:rsid w:val="00E973D6"/>
    <w:rsid w:val="00EB213F"/>
    <w:rsid w:val="00EB488E"/>
    <w:rsid w:val="00EB5D5B"/>
    <w:rsid w:val="00EC42CA"/>
    <w:rsid w:val="00EE1D85"/>
    <w:rsid w:val="00EE4A0E"/>
    <w:rsid w:val="00F13CEA"/>
    <w:rsid w:val="00F267C7"/>
    <w:rsid w:val="00F330F7"/>
    <w:rsid w:val="00F34546"/>
    <w:rsid w:val="00F476D4"/>
    <w:rsid w:val="00F556DE"/>
    <w:rsid w:val="00F60C97"/>
    <w:rsid w:val="00F64625"/>
    <w:rsid w:val="00F647DA"/>
    <w:rsid w:val="00F665B4"/>
    <w:rsid w:val="00F71084"/>
    <w:rsid w:val="00F943E6"/>
    <w:rsid w:val="00FA0229"/>
    <w:rsid w:val="00FA09A0"/>
    <w:rsid w:val="00FA77F7"/>
    <w:rsid w:val="00FB1639"/>
    <w:rsid w:val="00FB168C"/>
    <w:rsid w:val="00FC0F84"/>
    <w:rsid w:val="00FC1030"/>
    <w:rsid w:val="00FE0E7C"/>
    <w:rsid w:val="00FE225F"/>
    <w:rsid w:val="00FE27EA"/>
    <w:rsid w:val="00FE2E65"/>
    <w:rsid w:val="00FE6C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C59"/>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2B2C59"/>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2B2C59"/>
    <w:pPr>
      <w:tabs>
        <w:tab w:val="center" w:pos="4819"/>
        <w:tab w:val="right" w:pos="9071"/>
      </w:tabs>
    </w:pPr>
  </w:style>
  <w:style w:type="paragraph" w:styleId="Sidehoved">
    <w:name w:val="header"/>
    <w:basedOn w:val="Normal"/>
    <w:rsid w:val="002B2C59"/>
    <w:pPr>
      <w:tabs>
        <w:tab w:val="center" w:pos="4536"/>
        <w:tab w:val="right" w:pos="9072"/>
      </w:tabs>
    </w:pPr>
  </w:style>
  <w:style w:type="paragraph" w:styleId="Brdtekst">
    <w:name w:val="Body Text"/>
    <w:basedOn w:val="Normal"/>
    <w:rsid w:val="002B2C59"/>
    <w:pPr>
      <w:tabs>
        <w:tab w:val="left" w:pos="5670"/>
        <w:tab w:val="left" w:pos="8080"/>
      </w:tabs>
      <w:spacing w:line="360" w:lineRule="auto"/>
    </w:pPr>
    <w:rPr>
      <w:rFonts w:ascii="Times" w:hAnsi="Times"/>
    </w:rPr>
  </w:style>
  <w:style w:type="paragraph" w:customStyle="1" w:styleId="BodyText25">
    <w:name w:val="Body Text 25"/>
    <w:basedOn w:val="Normal"/>
    <w:rsid w:val="002B2C59"/>
    <w:pPr>
      <w:spacing w:line="360" w:lineRule="auto"/>
      <w:ind w:right="3260"/>
    </w:pPr>
    <w:rPr>
      <w:rFonts w:ascii="Arial" w:hAnsi="Arial"/>
    </w:rPr>
  </w:style>
  <w:style w:type="paragraph" w:customStyle="1" w:styleId="BodyText24">
    <w:name w:val="Body Text 24"/>
    <w:basedOn w:val="Normal"/>
    <w:rsid w:val="002B2C59"/>
    <w:pPr>
      <w:spacing w:line="360" w:lineRule="auto"/>
      <w:ind w:right="1559"/>
    </w:pPr>
    <w:rPr>
      <w:rFonts w:ascii="Helvetica" w:hAnsi="Helvetica"/>
    </w:rPr>
  </w:style>
  <w:style w:type="paragraph" w:customStyle="1" w:styleId="BodyText31">
    <w:name w:val="Body Text 31"/>
    <w:basedOn w:val="Normal"/>
    <w:rsid w:val="002B2C59"/>
    <w:pPr>
      <w:spacing w:line="360" w:lineRule="auto"/>
      <w:ind w:right="708"/>
    </w:pPr>
    <w:rPr>
      <w:rFonts w:ascii="Helvetica" w:hAnsi="Helvetica"/>
    </w:rPr>
  </w:style>
  <w:style w:type="paragraph" w:customStyle="1" w:styleId="BodyText23">
    <w:name w:val="Body Text 23"/>
    <w:basedOn w:val="Normal"/>
    <w:rsid w:val="002B2C59"/>
    <w:pPr>
      <w:spacing w:line="360" w:lineRule="auto"/>
      <w:ind w:right="3827"/>
    </w:pPr>
    <w:rPr>
      <w:rFonts w:ascii="Helvetica" w:hAnsi="Helvetica"/>
    </w:rPr>
  </w:style>
  <w:style w:type="paragraph" w:customStyle="1" w:styleId="BodyText22">
    <w:name w:val="Body Text 22"/>
    <w:basedOn w:val="Normal"/>
    <w:rsid w:val="002B2C59"/>
    <w:pPr>
      <w:spacing w:line="360" w:lineRule="auto"/>
      <w:ind w:right="2126"/>
    </w:pPr>
    <w:rPr>
      <w:rFonts w:ascii="Helvetica" w:hAnsi="Helvetica"/>
    </w:rPr>
  </w:style>
  <w:style w:type="paragraph" w:styleId="Undertitel">
    <w:name w:val="Subtitle"/>
    <w:basedOn w:val="Normal"/>
    <w:qFormat/>
    <w:rsid w:val="002B2C59"/>
    <w:rPr>
      <w:rFonts w:ascii="Arial" w:hAnsi="Arial"/>
      <w:i/>
      <w:sz w:val="22"/>
    </w:rPr>
  </w:style>
  <w:style w:type="paragraph" w:customStyle="1" w:styleId="BodyText21">
    <w:name w:val="Body Text 21"/>
    <w:basedOn w:val="Normal"/>
    <w:rsid w:val="002B2C59"/>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character" w:customStyle="1" w:styleId="SidefodTegn">
    <w:name w:val="Sidefod Tegn"/>
    <w:basedOn w:val="Standardskrifttypeiafsnit"/>
    <w:link w:val="Sidefod"/>
    <w:uiPriority w:val="99"/>
    <w:rsid w:val="00CD4127"/>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C59"/>
    <w:pPr>
      <w:overflowPunct w:val="0"/>
      <w:autoSpaceDE w:val="0"/>
      <w:autoSpaceDN w:val="0"/>
      <w:adjustRightInd w:val="0"/>
      <w:textAlignment w:val="baseline"/>
    </w:pPr>
    <w:rPr>
      <w:lang w:val="de-DE" w:eastAsia="de-DE"/>
    </w:rPr>
  </w:style>
  <w:style w:type="paragraph" w:styleId="Overskrift1">
    <w:name w:val="heading 1"/>
    <w:basedOn w:val="Normal"/>
    <w:next w:val="Normal"/>
    <w:qFormat/>
    <w:rsid w:val="002B2C59"/>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lang w:val="x-none" w:eastAsia="x-none"/>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2B2C59"/>
    <w:pPr>
      <w:tabs>
        <w:tab w:val="center" w:pos="4819"/>
        <w:tab w:val="right" w:pos="9071"/>
      </w:tabs>
    </w:pPr>
  </w:style>
  <w:style w:type="paragraph" w:styleId="Sidehoved">
    <w:name w:val="header"/>
    <w:basedOn w:val="Normal"/>
    <w:rsid w:val="002B2C59"/>
    <w:pPr>
      <w:tabs>
        <w:tab w:val="center" w:pos="4536"/>
        <w:tab w:val="right" w:pos="9072"/>
      </w:tabs>
    </w:pPr>
  </w:style>
  <w:style w:type="paragraph" w:styleId="Brdtekst">
    <w:name w:val="Body Text"/>
    <w:basedOn w:val="Normal"/>
    <w:rsid w:val="002B2C59"/>
    <w:pPr>
      <w:tabs>
        <w:tab w:val="left" w:pos="5670"/>
        <w:tab w:val="left" w:pos="8080"/>
      </w:tabs>
      <w:spacing w:line="360" w:lineRule="auto"/>
    </w:pPr>
    <w:rPr>
      <w:rFonts w:ascii="Times" w:hAnsi="Times"/>
    </w:rPr>
  </w:style>
  <w:style w:type="paragraph" w:customStyle="1" w:styleId="BodyText25">
    <w:name w:val="Body Text 25"/>
    <w:basedOn w:val="Normal"/>
    <w:rsid w:val="002B2C59"/>
    <w:pPr>
      <w:spacing w:line="360" w:lineRule="auto"/>
      <w:ind w:right="3260"/>
    </w:pPr>
    <w:rPr>
      <w:rFonts w:ascii="Arial" w:hAnsi="Arial"/>
    </w:rPr>
  </w:style>
  <w:style w:type="paragraph" w:customStyle="1" w:styleId="BodyText24">
    <w:name w:val="Body Text 24"/>
    <w:basedOn w:val="Normal"/>
    <w:rsid w:val="002B2C59"/>
    <w:pPr>
      <w:spacing w:line="360" w:lineRule="auto"/>
      <w:ind w:right="1559"/>
    </w:pPr>
    <w:rPr>
      <w:rFonts w:ascii="Helvetica" w:hAnsi="Helvetica"/>
    </w:rPr>
  </w:style>
  <w:style w:type="paragraph" w:customStyle="1" w:styleId="BodyText31">
    <w:name w:val="Body Text 31"/>
    <w:basedOn w:val="Normal"/>
    <w:rsid w:val="002B2C59"/>
    <w:pPr>
      <w:spacing w:line="360" w:lineRule="auto"/>
      <w:ind w:right="708"/>
    </w:pPr>
    <w:rPr>
      <w:rFonts w:ascii="Helvetica" w:hAnsi="Helvetica"/>
    </w:rPr>
  </w:style>
  <w:style w:type="paragraph" w:customStyle="1" w:styleId="BodyText23">
    <w:name w:val="Body Text 23"/>
    <w:basedOn w:val="Normal"/>
    <w:rsid w:val="002B2C59"/>
    <w:pPr>
      <w:spacing w:line="360" w:lineRule="auto"/>
      <w:ind w:right="3827"/>
    </w:pPr>
    <w:rPr>
      <w:rFonts w:ascii="Helvetica" w:hAnsi="Helvetica"/>
    </w:rPr>
  </w:style>
  <w:style w:type="paragraph" w:customStyle="1" w:styleId="BodyText22">
    <w:name w:val="Body Text 22"/>
    <w:basedOn w:val="Normal"/>
    <w:rsid w:val="002B2C59"/>
    <w:pPr>
      <w:spacing w:line="360" w:lineRule="auto"/>
      <w:ind w:right="2126"/>
    </w:pPr>
    <w:rPr>
      <w:rFonts w:ascii="Helvetica" w:hAnsi="Helvetica"/>
    </w:rPr>
  </w:style>
  <w:style w:type="paragraph" w:styleId="Undertitel">
    <w:name w:val="Subtitle"/>
    <w:basedOn w:val="Normal"/>
    <w:qFormat/>
    <w:rsid w:val="002B2C59"/>
    <w:rPr>
      <w:rFonts w:ascii="Arial" w:hAnsi="Arial"/>
      <w:i/>
      <w:sz w:val="22"/>
    </w:rPr>
  </w:style>
  <w:style w:type="paragraph" w:customStyle="1" w:styleId="BodyText21">
    <w:name w:val="Body Text 21"/>
    <w:basedOn w:val="Normal"/>
    <w:rsid w:val="002B2C59"/>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rdtekst3">
    <w:name w:val="Body Text 3"/>
    <w:basedOn w:val="Normal"/>
    <w:link w:val="Brdtekst3Tegn"/>
    <w:rsid w:val="005C67CD"/>
    <w:pPr>
      <w:spacing w:after="120"/>
    </w:pPr>
    <w:rPr>
      <w:sz w:val="16"/>
      <w:szCs w:val="16"/>
      <w:lang w:val="x-none" w:eastAsia="x-none"/>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val="de-DE" w:eastAsia="en-US"/>
    </w:rPr>
  </w:style>
  <w:style w:type="character" w:customStyle="1" w:styleId="SidefodTegn">
    <w:name w:val="Sidefod Tegn"/>
    <w:basedOn w:val="Standardskrifttypeiafsnit"/>
    <w:link w:val="Sidefod"/>
    <w:uiPriority w:val="99"/>
    <w:rsid w:val="00CD4127"/>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1700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2013-06-12T07:01:00Z</cp:lastPrinted>
  <dcterms:created xsi:type="dcterms:W3CDTF">2013-06-27T11:14:00Z</dcterms:created>
  <dcterms:modified xsi:type="dcterms:W3CDTF">2013-06-27T11:14:00Z</dcterms:modified>
</cp:coreProperties>
</file>