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74" w:rsidRPr="002728AB" w:rsidRDefault="00423674" w:rsidP="00423674">
      <w:pPr>
        <w:jc w:val="right"/>
      </w:pPr>
      <w:r w:rsidRPr="002728AB">
        <w:t xml:space="preserve">Vejen, d. </w:t>
      </w:r>
      <w:r w:rsidR="005A7083">
        <w:t>10</w:t>
      </w:r>
      <w:r w:rsidRPr="002728AB">
        <w:t>. september 2019</w:t>
      </w:r>
    </w:p>
    <w:p w:rsidR="005A7083" w:rsidRDefault="005A7083" w:rsidP="005A7083">
      <w:pPr>
        <w:rPr>
          <w:b/>
          <w:sz w:val="28"/>
        </w:rPr>
      </w:pPr>
    </w:p>
    <w:p w:rsidR="005A7083" w:rsidRPr="005A7083" w:rsidRDefault="005A7083" w:rsidP="005A7083">
      <w:pPr>
        <w:rPr>
          <w:b/>
          <w:sz w:val="28"/>
        </w:rPr>
      </w:pPr>
      <w:bookmarkStart w:id="0" w:name="_GoBack"/>
      <w:r w:rsidRPr="005A7083">
        <w:rPr>
          <w:b/>
          <w:sz w:val="28"/>
        </w:rPr>
        <w:t xml:space="preserve">I dag er linjeføringen til to </w:t>
      </w:r>
      <w:proofErr w:type="spellStart"/>
      <w:r w:rsidRPr="005A7083">
        <w:rPr>
          <w:b/>
          <w:sz w:val="28"/>
        </w:rPr>
        <w:t>elforbindelser</w:t>
      </w:r>
      <w:proofErr w:type="spellEnd"/>
      <w:r w:rsidRPr="005A7083">
        <w:rPr>
          <w:b/>
          <w:sz w:val="28"/>
        </w:rPr>
        <w:t xml:space="preserve"> blevet offentliggjort. Hvad betyder det for de berørte? </w:t>
      </w:r>
    </w:p>
    <w:bookmarkEnd w:id="0"/>
    <w:p w:rsidR="005A7083" w:rsidRPr="005A7083" w:rsidRDefault="005A7083" w:rsidP="005A7083">
      <w:pPr>
        <w:rPr>
          <w:i/>
        </w:rPr>
      </w:pPr>
      <w:r w:rsidRPr="005A7083">
        <w:rPr>
          <w:i/>
        </w:rPr>
        <w:t xml:space="preserve">I dag har Energinet offentliggjort deres forslag til linjeføringen for to </w:t>
      </w:r>
      <w:proofErr w:type="spellStart"/>
      <w:r w:rsidRPr="005A7083">
        <w:rPr>
          <w:i/>
        </w:rPr>
        <w:t>elforbindelser</w:t>
      </w:r>
      <w:proofErr w:type="spellEnd"/>
      <w:r w:rsidRPr="005A7083">
        <w:rPr>
          <w:i/>
        </w:rPr>
        <w:t xml:space="preserve">, der skal forstærke </w:t>
      </w:r>
      <w:proofErr w:type="spellStart"/>
      <w:r w:rsidRPr="005A7083">
        <w:rPr>
          <w:i/>
        </w:rPr>
        <w:t>elnettet</w:t>
      </w:r>
      <w:proofErr w:type="spellEnd"/>
      <w:r w:rsidRPr="005A7083">
        <w:rPr>
          <w:i/>
        </w:rPr>
        <w:t xml:space="preserve">. Forbindelsen skal føres fra henholdsvis Endrup til den tyske grænse samt fra Endrup til </w:t>
      </w:r>
      <w:proofErr w:type="spellStart"/>
      <w:r w:rsidRPr="005A7083">
        <w:rPr>
          <w:i/>
        </w:rPr>
        <w:t>Idomlund</w:t>
      </w:r>
      <w:proofErr w:type="spellEnd"/>
      <w:r w:rsidRPr="005A7083">
        <w:rPr>
          <w:i/>
        </w:rPr>
        <w:t xml:space="preserve">. Det betyder, at mange i dag finder ud af, om deres ejendom bliver eksproprieret helt eller delvist. </w:t>
      </w:r>
    </w:p>
    <w:p w:rsidR="005A7083" w:rsidRPr="005A7083" w:rsidRDefault="005A7083" w:rsidP="005A7083">
      <w:r w:rsidRPr="005A7083">
        <w:t>Mange lodsejere har formentlig imødeset dagen i dag med en vis spænding for at få afklaring på, hvorvidt de bliver berørt af linjeføringen eller ej.</w:t>
      </w:r>
    </w:p>
    <w:p w:rsidR="005A7083" w:rsidRPr="005A7083" w:rsidRDefault="005A7083" w:rsidP="005A7083">
      <w:pPr>
        <w:rPr>
          <w:b/>
          <w:sz w:val="24"/>
        </w:rPr>
      </w:pPr>
      <w:r w:rsidRPr="005A7083">
        <w:rPr>
          <w:b/>
          <w:sz w:val="24"/>
        </w:rPr>
        <w:t xml:space="preserve">Mulighed for delvis dækning af udgifterne til sagkyndig bistand </w:t>
      </w:r>
    </w:p>
    <w:p w:rsidR="005A7083" w:rsidRPr="005A7083" w:rsidRDefault="005A7083" w:rsidP="005A7083">
      <w:r w:rsidRPr="005A7083">
        <w:t xml:space="preserve">Lodsejere, som bliver berørt af linjeføringen, har ret til at få en del af omkostningerne til sagkyndig bistand dækket. Det forklarer advokat Martin Kjær fra Penta Advokater, som har stor erfaring i at bistå i bl.a. ekspropriationssager. </w:t>
      </w:r>
    </w:p>
    <w:p w:rsidR="005A7083" w:rsidRPr="005A7083" w:rsidRDefault="005A7083" w:rsidP="005A7083">
      <w:r w:rsidRPr="005A7083">
        <w:t xml:space="preserve">Advokat Martin Kjær henviser til ekspropriationsproceslovens § 29, hvor det bl.a. fremgår at: </w:t>
      </w:r>
    </w:p>
    <w:p w:rsidR="005A7083" w:rsidRPr="005A7083" w:rsidRDefault="005A7083" w:rsidP="005A7083">
      <w:pPr>
        <w:rPr>
          <w:i/>
        </w:rPr>
      </w:pPr>
      <w:r w:rsidRPr="005A7083">
        <w:rPr>
          <w:i/>
        </w:rPr>
        <w:t>”Når en erstatningsberettiget til varetagelse af sine interesser under sagens behandling har afholdt nødvendige udgifter til sagkyndig bistand, herunder til advokat, revisor mv., kan vedkommende kommission pålægge anlægsmyndigheden at udrede en passende godtgørelse herfor.”</w:t>
      </w:r>
    </w:p>
    <w:p w:rsidR="005A7083" w:rsidRPr="005A7083" w:rsidRDefault="005A7083" w:rsidP="005A7083">
      <w:r w:rsidRPr="005A7083">
        <w:t xml:space="preserve">- Det betyder med andre ord, at du som ejer af en ejendom, der bliver berørt af linjeføringen, har ret til at søge eksempelvis advokatbistand og få dækket en del af dine udgifter hertil, siger han og uddyber </w:t>
      </w:r>
    </w:p>
    <w:p w:rsidR="005A7083" w:rsidRPr="005A7083" w:rsidRDefault="005A7083" w:rsidP="005A7083">
      <w:r w:rsidRPr="005A7083">
        <w:t>- Omkostningerne skal selvfølgelig være rimelige set i forhold til indgrebets omfang. Dækningens størrelse fastsættes i praksis som en del af erstatningsafgørelsen fra Ekspropriationskommissionen. Du kan således ikke være sikker på, at alle dine omkostninger til sagkyndig bistand bliver dækket, men i de fleste sager gives der en væsentlig erstatning til dækning af omkostningerne.</w:t>
      </w:r>
    </w:p>
    <w:p w:rsidR="005A7083" w:rsidRPr="005A7083" w:rsidRDefault="005A7083" w:rsidP="005A7083">
      <w:pPr>
        <w:rPr>
          <w:b/>
          <w:sz w:val="24"/>
        </w:rPr>
      </w:pPr>
      <w:r w:rsidRPr="005A7083">
        <w:rPr>
          <w:b/>
          <w:sz w:val="24"/>
        </w:rPr>
        <w:t>Sådan bliver du hørt som lodsejer</w:t>
      </w:r>
    </w:p>
    <w:p w:rsidR="005A7083" w:rsidRPr="005A7083" w:rsidRDefault="005A7083" w:rsidP="005A7083">
      <w:r w:rsidRPr="005A7083">
        <w:t xml:space="preserve">Berørte lodsejere har flere muligheder for at blive hørt i forbindelse med projektet: </w:t>
      </w:r>
    </w:p>
    <w:p w:rsidR="005A7083" w:rsidRPr="005A7083" w:rsidRDefault="005A7083" w:rsidP="005A7083">
      <w:pPr>
        <w:pStyle w:val="Listeafsnit"/>
        <w:numPr>
          <w:ilvl w:val="0"/>
          <w:numId w:val="2"/>
        </w:numPr>
      </w:pPr>
      <w:r w:rsidRPr="005A7083">
        <w:t>Frem til 21. oktober 2019 har du mulighed for at indsende bemærkninger til Energinets forslag til linjeføringen. Hvis du kan blive enig med Energinet i placeringen af anlægget, men ikke om erstatningens størrelse, kan du få spørgsmålet om erstatningens størrelse afgjort af en voldgiftsret.</w:t>
      </w:r>
    </w:p>
    <w:p w:rsidR="005A7083" w:rsidRPr="005A7083" w:rsidRDefault="005A7083" w:rsidP="005A7083">
      <w:pPr>
        <w:pStyle w:val="Listeafsnit"/>
        <w:numPr>
          <w:ilvl w:val="0"/>
          <w:numId w:val="2"/>
        </w:numPr>
      </w:pPr>
      <w:r w:rsidRPr="005A7083">
        <w:t>Hvis du ikke kan blive enig med Energinet om anlæggets placering på din ejendom, sendes forslaget til Ekspropriationskommissionen, som er en uafhængig instans, der vurderer, om projektet er lovligt, hvordan anlægget skal udformes og hvilken erstatning du skal have. I den forbindelse afholdes en besigtigelsesforretning, hvor du vil blive indkaldt til et møde på din ejendom, hvor kommissionen kan afvise, godkende eller kræve ændringer til projektet. Til mødet vil du som lodsejer have mulighed for at udtale dig om lovligheden af projektet og komme med ændringsforslag.</w:t>
      </w:r>
    </w:p>
    <w:p w:rsidR="005A7083" w:rsidRPr="005A7083" w:rsidRDefault="005A7083" w:rsidP="005A7083">
      <w:pPr>
        <w:pStyle w:val="Listeafsnit"/>
        <w:numPr>
          <w:ilvl w:val="0"/>
          <w:numId w:val="2"/>
        </w:numPr>
      </w:pPr>
      <w:r w:rsidRPr="005A7083">
        <w:t>Senere afholder Ekspropriationskommissionen en ekspropriationsforretning. På dette møde, der ligeledes holdes på ejendommen, har du som lodsejer mulighed for at komme med dine bemærkninger til erstatningens størrelse.</w:t>
      </w:r>
    </w:p>
    <w:p w:rsidR="00423674" w:rsidRPr="005A7083" w:rsidRDefault="005A7083" w:rsidP="005A7083">
      <w:pPr>
        <w:rPr>
          <w:sz w:val="18"/>
        </w:rPr>
      </w:pPr>
      <w:r w:rsidRPr="005A7083">
        <w:lastRenderedPageBreak/>
        <w:t>- Min erfaring er, at det som lodsejer betaler sig at være godt forberedt til disse møder og måske medbringe en advokat til møderne. Ligeledes kan det være fordelagtigt med en advokat, som varetager dine interesser, hvis du som lodsejer ønsker at indgå i forhandlinger med Energinet, når du har modtaget deres forslag til en forligsmæssig løsning omkring anlæggets placering og erstatningens størrelse, runder advokat Martin Kjær af.</w:t>
      </w:r>
    </w:p>
    <w:p w:rsidR="007D3490" w:rsidRDefault="007D3490" w:rsidP="00423674"/>
    <w:p w:rsidR="007D3490" w:rsidRDefault="007D3490" w:rsidP="00423674"/>
    <w:p w:rsidR="00F34B97" w:rsidRDefault="00423674">
      <w:r>
        <w:t xml:space="preserve">Ved spørgsmål til pressemeddelelsen bedes du kontakte </w:t>
      </w:r>
      <w:r w:rsidR="005A7083">
        <w:t>advokat Martin Kjær</w:t>
      </w:r>
      <w:r>
        <w:t xml:space="preserve"> på mail: </w:t>
      </w:r>
      <w:hyperlink r:id="rId7" w:history="1">
        <w:r w:rsidR="005A7083" w:rsidRPr="0062556B">
          <w:rPr>
            <w:rStyle w:val="Hyperlink"/>
          </w:rPr>
          <w:t>mkj@penta.dk</w:t>
        </w:r>
      </w:hyperlink>
      <w:r w:rsidR="005A7083">
        <w:t xml:space="preserve"> </w:t>
      </w:r>
      <w:r>
        <w:t xml:space="preserve">eller telefon: </w:t>
      </w:r>
      <w:r w:rsidR="005A7083">
        <w:t>76 11</w:t>
      </w:r>
      <w:r w:rsidRPr="00691969">
        <w:t xml:space="preserve"> </w:t>
      </w:r>
      <w:r w:rsidR="005A7083">
        <w:t>75 10/28 92 63 88.</w:t>
      </w:r>
    </w:p>
    <w:sectPr w:rsidR="00F34B9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3B" w:rsidRDefault="0029463B" w:rsidP="0029463B">
      <w:pPr>
        <w:spacing w:after="0" w:line="240" w:lineRule="auto"/>
      </w:pPr>
      <w:r>
        <w:separator/>
      </w:r>
    </w:p>
  </w:endnote>
  <w:endnote w:type="continuationSeparator" w:id="0">
    <w:p w:rsidR="0029463B" w:rsidRDefault="0029463B" w:rsidP="0029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3B" w:rsidRDefault="0029463B" w:rsidP="0029463B">
      <w:pPr>
        <w:spacing w:after="0" w:line="240" w:lineRule="auto"/>
      </w:pPr>
      <w:r>
        <w:separator/>
      </w:r>
    </w:p>
  </w:footnote>
  <w:footnote w:type="continuationSeparator" w:id="0">
    <w:p w:rsidR="0029463B" w:rsidRDefault="0029463B" w:rsidP="0029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3B" w:rsidRDefault="0029463B" w:rsidP="0029463B">
    <w:pPr>
      <w:pStyle w:val="Sidehoved"/>
      <w:jc w:val="right"/>
    </w:pPr>
    <w:r>
      <w:rPr>
        <w:noProof/>
        <w:lang w:eastAsia="da-DK"/>
      </w:rPr>
      <w:drawing>
        <wp:inline distT="0" distB="0" distL="0" distR="0">
          <wp:extent cx="1353553" cy="36000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a_advokater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553"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F0"/>
    <w:multiLevelType w:val="hybridMultilevel"/>
    <w:tmpl w:val="F4B8F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A36647"/>
    <w:multiLevelType w:val="hybridMultilevel"/>
    <w:tmpl w:val="015A1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74"/>
    <w:rsid w:val="0029463B"/>
    <w:rsid w:val="00423674"/>
    <w:rsid w:val="005A7083"/>
    <w:rsid w:val="006A51D0"/>
    <w:rsid w:val="007D3490"/>
    <w:rsid w:val="00D54D08"/>
    <w:rsid w:val="00E01D9A"/>
    <w:rsid w:val="00F34B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DBA9A"/>
  <w15:chartTrackingRefBased/>
  <w15:docId w15:val="{A2083DCB-B120-45B5-95DC-EBD2BF2A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3674"/>
    <w:pPr>
      <w:ind w:left="720"/>
      <w:contextualSpacing/>
    </w:pPr>
  </w:style>
  <w:style w:type="character" w:styleId="Hyperlink">
    <w:name w:val="Hyperlink"/>
    <w:basedOn w:val="Standardskrifttypeiafsnit"/>
    <w:uiPriority w:val="99"/>
    <w:unhideWhenUsed/>
    <w:rsid w:val="00423674"/>
    <w:rPr>
      <w:color w:val="0563C1" w:themeColor="hyperlink"/>
      <w:u w:val="single"/>
    </w:rPr>
  </w:style>
  <w:style w:type="paragraph" w:styleId="Sidehoved">
    <w:name w:val="header"/>
    <w:basedOn w:val="Normal"/>
    <w:link w:val="SidehovedTegn"/>
    <w:uiPriority w:val="99"/>
    <w:unhideWhenUsed/>
    <w:rsid w:val="002946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463B"/>
  </w:style>
  <w:style w:type="paragraph" w:styleId="Sidefod">
    <w:name w:val="footer"/>
    <w:basedOn w:val="Normal"/>
    <w:link w:val="SidefodTegn"/>
    <w:uiPriority w:val="99"/>
    <w:unhideWhenUsed/>
    <w:rsid w:val="002946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j@pent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Advodan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Iversen Hansen</dc:creator>
  <cp:keywords/>
  <dc:description/>
  <cp:lastModifiedBy>Line Ravn</cp:lastModifiedBy>
  <cp:revision>2</cp:revision>
  <dcterms:created xsi:type="dcterms:W3CDTF">2019-09-10T13:22:00Z</dcterms:created>
  <dcterms:modified xsi:type="dcterms:W3CDTF">2019-09-10T13:22:00Z</dcterms:modified>
</cp:coreProperties>
</file>