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C1" w:rsidRDefault="00D638C1" w:rsidP="00DE5F5D">
      <w:pPr>
        <w:jc w:val="center"/>
        <w:rPr>
          <w:b/>
          <w:bCs/>
          <w:sz w:val="28"/>
          <w:szCs w:val="28"/>
        </w:rPr>
      </w:pPr>
    </w:p>
    <w:p w:rsidR="0035758B" w:rsidRDefault="00D638C1" w:rsidP="00DE5F5D">
      <w:pPr>
        <w:jc w:val="center"/>
        <w:rPr>
          <w:b/>
          <w:sz w:val="28"/>
        </w:rPr>
      </w:pPr>
      <w:r>
        <w:rPr>
          <w:b/>
          <w:sz w:val="28"/>
        </w:rPr>
        <w:t xml:space="preserve">MODERNE MØDER OLDSCHOOL </w:t>
      </w:r>
    </w:p>
    <w:p w:rsidR="00916E4F" w:rsidRPr="00886EA7" w:rsidRDefault="00D638C1" w:rsidP="00DE5F5D">
      <w:pPr>
        <w:jc w:val="center"/>
        <w:rPr>
          <w:rFonts w:eastAsia="Batang"/>
          <w:b/>
          <w:bCs/>
          <w:sz w:val="28"/>
          <w:szCs w:val="28"/>
        </w:rPr>
      </w:pPr>
      <w:r>
        <w:rPr>
          <w:b/>
          <w:sz w:val="28"/>
        </w:rPr>
        <w:t xml:space="preserve">– LG LANCERER HIFI-SYSTEM TIL FREMTIDENS OG NUTIDENS LYDFORMATER </w:t>
      </w:r>
    </w:p>
    <w:p w:rsidR="00D71E4F" w:rsidRPr="00886EA7" w:rsidRDefault="00D71E4F" w:rsidP="00DE5F5D">
      <w:pPr>
        <w:jc w:val="center"/>
        <w:rPr>
          <w:rFonts w:eastAsia="Malgun Gothic"/>
          <w:i/>
        </w:rPr>
      </w:pPr>
    </w:p>
    <w:p w:rsidR="0035758B" w:rsidRDefault="00B6746E" w:rsidP="00A77E0A">
      <w:pPr>
        <w:ind w:right="-284"/>
        <w:jc w:val="center"/>
        <w:rPr>
          <w:i/>
          <w:color w:val="000000"/>
        </w:rPr>
      </w:pPr>
      <w:r>
        <w:rPr>
          <w:i/>
          <w:color w:val="000000"/>
        </w:rPr>
        <w:t xml:space="preserve">Den alsidige LG CM3330 understøtter flere nye teknikker som DAB og Bluetooth </w:t>
      </w:r>
    </w:p>
    <w:p w:rsidR="00055AD8" w:rsidRPr="00886EA7" w:rsidRDefault="00B6746E" w:rsidP="00A77E0A">
      <w:pPr>
        <w:ind w:right="-284"/>
        <w:jc w:val="center"/>
        <w:rPr>
          <w:rFonts w:eastAsia="Batang"/>
          <w:i/>
          <w:color w:val="000000"/>
        </w:rPr>
      </w:pPr>
      <w:r>
        <w:rPr>
          <w:i/>
          <w:color w:val="000000"/>
        </w:rPr>
        <w:t>– og er samtidig udstyret med både cd-afspiller</w:t>
      </w:r>
      <w:r w:rsidR="00A77E0A">
        <w:rPr>
          <w:i/>
          <w:color w:val="000000"/>
        </w:rPr>
        <w:t xml:space="preserve"> </w:t>
      </w:r>
      <w:r>
        <w:rPr>
          <w:i/>
          <w:color w:val="000000"/>
        </w:rPr>
        <w:t>og FM-radio. Kombineret m</w:t>
      </w:r>
      <w:r w:rsidR="0035758B">
        <w:rPr>
          <w:i/>
          <w:color w:val="000000"/>
        </w:rPr>
        <w:t xml:space="preserve">ed stærk lyd og flot design </w:t>
      </w:r>
      <w:r>
        <w:rPr>
          <w:i/>
          <w:color w:val="000000"/>
        </w:rPr>
        <w:t>er den ganske enkelt den perfekte afløser for de klodsede gamle stereoanlæg.</w:t>
      </w:r>
    </w:p>
    <w:p w:rsidR="00E627CB" w:rsidRPr="00886EA7" w:rsidRDefault="00E627CB" w:rsidP="00DE5F5D">
      <w:pPr>
        <w:jc w:val="center"/>
        <w:rPr>
          <w:rFonts w:eastAsia="Batang"/>
          <w:i/>
          <w:color w:val="000000"/>
        </w:rPr>
      </w:pPr>
    </w:p>
    <w:p w:rsidR="00B6746E" w:rsidRDefault="008646EF" w:rsidP="00612BA2">
      <w:pPr>
        <w:spacing w:line="360" w:lineRule="auto"/>
        <w:rPr>
          <w:rFonts w:eastAsia="Batang"/>
        </w:rPr>
      </w:pPr>
      <w:r>
        <w:rPr>
          <w:noProof/>
          <w:lang w:bidi="ar-SA"/>
        </w:rPr>
        <w:drawing>
          <wp:anchor distT="0" distB="0" distL="114300" distR="114300" simplePos="0" relativeHeight="251657728" behindDoc="1" locked="0" layoutInCell="1" allowOverlap="1">
            <wp:simplePos x="0" y="0"/>
            <wp:positionH relativeFrom="column">
              <wp:posOffset>3044190</wp:posOffset>
            </wp:positionH>
            <wp:positionV relativeFrom="paragraph">
              <wp:posOffset>22860</wp:posOffset>
            </wp:positionV>
            <wp:extent cx="3000375" cy="717550"/>
            <wp:effectExtent l="19050" t="0" r="9525" b="0"/>
            <wp:wrapTight wrapText="bothSides">
              <wp:wrapPolygon edited="0">
                <wp:start x="-137" y="0"/>
                <wp:lineTo x="-137" y="21218"/>
                <wp:lineTo x="21669" y="21218"/>
                <wp:lineTo x="21669" y="0"/>
                <wp:lineTo x="-137" y="0"/>
              </wp:wrapPolygon>
            </wp:wrapTight>
            <wp:docPr id="5" name="Billede 5" descr="CM3330W web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3330W webbild"/>
                    <pic:cNvPicPr>
                      <a:picLocks noChangeAspect="1" noChangeArrowheads="1"/>
                    </pic:cNvPicPr>
                  </pic:nvPicPr>
                  <pic:blipFill>
                    <a:blip r:embed="rId9" cstate="print"/>
                    <a:srcRect l="2856" t="11479" r="1587" b="18483"/>
                    <a:stretch>
                      <a:fillRect/>
                    </a:stretch>
                  </pic:blipFill>
                  <pic:spPr bwMode="auto">
                    <a:xfrm>
                      <a:off x="0" y="0"/>
                      <a:ext cx="3000375" cy="717550"/>
                    </a:xfrm>
                    <a:prstGeom prst="rect">
                      <a:avLst/>
                    </a:prstGeom>
                    <a:noFill/>
                    <a:ln w="9525">
                      <a:noFill/>
                      <a:miter lim="800000"/>
                      <a:headEnd/>
                      <a:tailEnd/>
                    </a:ln>
                  </pic:spPr>
                </pic:pic>
              </a:graphicData>
            </a:graphic>
          </wp:anchor>
        </w:drawing>
      </w:r>
      <w:r>
        <w:rPr>
          <w:b/>
        </w:rPr>
        <w:t xml:space="preserve">KØBENHAVN, </w:t>
      </w:r>
      <w:r w:rsidR="0085156A">
        <w:rPr>
          <w:b/>
        </w:rPr>
        <w:t>11</w:t>
      </w:r>
      <w:bookmarkStart w:id="0" w:name="_GoBack"/>
      <w:bookmarkEnd w:id="0"/>
      <w:r>
        <w:rPr>
          <w:b/>
        </w:rPr>
        <w:t xml:space="preserve">. juni 2013 </w:t>
      </w:r>
      <w:r>
        <w:rPr>
          <w:b/>
          <w:color w:val="000000"/>
        </w:rPr>
        <w:t xml:space="preserve">– </w:t>
      </w:r>
      <w:r>
        <w:t xml:space="preserve">Med LG Electronics nye </w:t>
      </w:r>
      <w:proofErr w:type="spellStart"/>
      <w:r>
        <w:t>mikrosystem</w:t>
      </w:r>
      <w:proofErr w:type="spellEnd"/>
      <w:r>
        <w:t xml:space="preserve"> CM3330W (hvid) og CM3330B (sort) er det let som en leg at høre musik derhjemme via et flot lydanlæg, der er enkelt at placere, leverer god lyd – og som er skræddersyet til moderne brugeres krav om at kunne lytte til musik på forskellige måder og fra flere forskellige kilder. Mange af os har stadig vores gamle cd-samling, vi downloader MP3-numre på computeren og streamer musik via vores smartphones med tjenester som </w:t>
      </w:r>
      <w:proofErr w:type="spellStart"/>
      <w:r>
        <w:t>Spotify</w:t>
      </w:r>
      <w:proofErr w:type="spellEnd"/>
      <w:r>
        <w:t xml:space="preserve"> og </w:t>
      </w:r>
      <w:proofErr w:type="spellStart"/>
      <w:r>
        <w:t>Deezer</w:t>
      </w:r>
      <w:proofErr w:type="spellEnd"/>
      <w:r>
        <w:t>.</w:t>
      </w:r>
    </w:p>
    <w:p w:rsidR="00B6746E" w:rsidRDefault="00B6746E" w:rsidP="00612BA2">
      <w:pPr>
        <w:spacing w:line="360" w:lineRule="auto"/>
        <w:rPr>
          <w:rFonts w:eastAsia="Batang"/>
        </w:rPr>
      </w:pPr>
    </w:p>
    <w:p w:rsidR="008F06E9" w:rsidRDefault="00E83378" w:rsidP="00612BA2">
      <w:pPr>
        <w:spacing w:line="360" w:lineRule="auto"/>
        <w:rPr>
          <w:rFonts w:eastAsia="Batang"/>
        </w:rPr>
      </w:pPr>
      <w:r>
        <w:t xml:space="preserve">CM3330 understøtter trådløs </w:t>
      </w:r>
      <w:proofErr w:type="spellStart"/>
      <w:r>
        <w:t>streaming</w:t>
      </w:r>
      <w:proofErr w:type="spellEnd"/>
      <w:r>
        <w:t xml:space="preserve"> via Bluetooth og er samtidig udstyret med flere andre lydindgange, som gør det let at tilslutte og afspille musik fra smartphones, bærbare computere, tablets og andre kompatible enheder. CM3330 understøtter også fremtidens radioteknik DAB. En mere effektiv og miljøvenlig sendeteknik, som giver mulighed for at pause og spole tilbage i programmer og modtage avancerede teksttjenester eller diasshows over radioen.</w:t>
      </w:r>
    </w:p>
    <w:p w:rsidR="008F06E9" w:rsidRDefault="008F06E9" w:rsidP="00612BA2">
      <w:pPr>
        <w:spacing w:line="360" w:lineRule="auto"/>
        <w:rPr>
          <w:rFonts w:eastAsia="Batang"/>
        </w:rPr>
      </w:pPr>
    </w:p>
    <w:p w:rsidR="008D3630" w:rsidRDefault="00831D1F" w:rsidP="00612BA2">
      <w:pPr>
        <w:spacing w:line="360" w:lineRule="auto"/>
        <w:rPr>
          <w:rFonts w:eastAsia="Batang"/>
        </w:rPr>
      </w:pPr>
      <w:r>
        <w:t xml:space="preserve">For den mere traditionelle musikelsker er CM3330 udstyret med både cd-afspiller og FM-radio. Ud over trådløs tilslutning via Bluetooth har CM3330 også USB Smart-indgang, hvilket betyder, at man let og enkelt kan tilslutte sin smartphone med Android eller </w:t>
      </w:r>
      <w:proofErr w:type="spellStart"/>
      <w:r>
        <w:t>iOS</w:t>
      </w:r>
      <w:proofErr w:type="spellEnd"/>
      <w:r>
        <w:t xml:space="preserve"> via et USB-kabel og </w:t>
      </w:r>
      <w:proofErr w:type="spellStart"/>
      <w:r>
        <w:t>streame</w:t>
      </w:r>
      <w:proofErr w:type="spellEnd"/>
      <w:r>
        <w:t xml:space="preserve"> musik, samtidig med at mobilen bliver opladet. </w:t>
      </w:r>
    </w:p>
    <w:p w:rsidR="008D3630" w:rsidRDefault="008D3630" w:rsidP="00612BA2">
      <w:pPr>
        <w:spacing w:line="360" w:lineRule="auto"/>
        <w:rPr>
          <w:rFonts w:eastAsia="Batang"/>
        </w:rPr>
      </w:pPr>
    </w:p>
    <w:p w:rsidR="00A0089F" w:rsidRDefault="00291851" w:rsidP="00612BA2">
      <w:pPr>
        <w:spacing w:line="360" w:lineRule="auto"/>
        <w:rPr>
          <w:rFonts w:eastAsia="Batang"/>
        </w:rPr>
      </w:pPr>
      <w:r>
        <w:t xml:space="preserve">Systemets 2.1-kanal højttalere på 40 W og indbyggede subwoofer giver en klar og fyldig lyd på trods af den kompakte størrelse. CM3330 er også udstyret med LG's Dynamic </w:t>
      </w:r>
      <w:proofErr w:type="spellStart"/>
      <w:r>
        <w:t>Loudness</w:t>
      </w:r>
      <w:proofErr w:type="spellEnd"/>
      <w:r>
        <w:t xml:space="preserve">-algoritme, som optimerer lyden over hele lydspektret for at </w:t>
      </w:r>
      <w:r>
        <w:lastRenderedPageBreak/>
        <w:t>kompensere for den lavere følsomhed i de lavere frekvenser. CM3330 understøtter også filformatet FLAC (</w:t>
      </w:r>
      <w:proofErr w:type="spellStart"/>
      <w:r>
        <w:t>Free</w:t>
      </w:r>
      <w:proofErr w:type="spellEnd"/>
      <w:r>
        <w:t xml:space="preserve"> </w:t>
      </w:r>
      <w:proofErr w:type="spellStart"/>
      <w:r>
        <w:t>Lossless</w:t>
      </w:r>
      <w:proofErr w:type="spellEnd"/>
      <w:r>
        <w:t xml:space="preserve"> Audio </w:t>
      </w:r>
      <w:proofErr w:type="spellStart"/>
      <w:r>
        <w:t>Codec</w:t>
      </w:r>
      <w:proofErr w:type="spellEnd"/>
      <w:r>
        <w:t>), som giver lyd af høj kvalitet uden komprimering.</w:t>
      </w:r>
    </w:p>
    <w:p w:rsidR="007128E4" w:rsidRDefault="007128E4" w:rsidP="00612BA2">
      <w:pPr>
        <w:spacing w:line="360" w:lineRule="auto"/>
        <w:rPr>
          <w:rFonts w:eastAsia="Batang"/>
        </w:rPr>
      </w:pPr>
    </w:p>
    <w:p w:rsidR="008D3630" w:rsidRDefault="008D3630" w:rsidP="00D6322E">
      <w:pPr>
        <w:spacing w:line="360" w:lineRule="auto"/>
        <w:rPr>
          <w:rFonts w:eastAsia="Batang"/>
        </w:rPr>
      </w:pPr>
      <w:r>
        <w:t>Med sit minimalistiske og stilrene udseende passer CM3330 ind overalt – i stuen, soveværelset, for ikke at tale om teenageværelset eller kollegieværelset. Og her om sommeren er den også perfekt til sommerhuset. Den brugervenlige touch-design giver et moderne look. Modellen lanceres i to farver i Norden, sort og hvid, som passer til enhver smag.</w:t>
      </w:r>
    </w:p>
    <w:p w:rsidR="008D3630" w:rsidRPr="008D3630" w:rsidRDefault="008D3630" w:rsidP="00D6322E">
      <w:pPr>
        <w:spacing w:line="360" w:lineRule="auto"/>
        <w:rPr>
          <w:rFonts w:eastAsia="Batang"/>
        </w:rPr>
      </w:pPr>
    </w:p>
    <w:p w:rsidR="00057D7D" w:rsidRDefault="00057D7D" w:rsidP="00057D7D">
      <w:pPr>
        <w:spacing w:line="360" w:lineRule="auto"/>
        <w:rPr>
          <w:rFonts w:eastAsia="Gulim"/>
          <w:b/>
          <w:bCs/>
        </w:rPr>
      </w:pPr>
      <w:r>
        <w:rPr>
          <w:b/>
        </w:rPr>
        <w:t xml:space="preserve">Tekniske specifikationer: </w:t>
      </w:r>
    </w:p>
    <w:p w:rsidR="007128E4" w:rsidRPr="00D638C1" w:rsidRDefault="007128E4" w:rsidP="007128E4">
      <w:pPr>
        <w:numPr>
          <w:ilvl w:val="0"/>
          <w:numId w:val="5"/>
        </w:numPr>
        <w:spacing w:line="360" w:lineRule="auto"/>
        <w:rPr>
          <w:rFonts w:eastAsia="Gulim"/>
          <w:bCs/>
          <w:sz w:val="22"/>
        </w:rPr>
      </w:pPr>
      <w:r>
        <w:rPr>
          <w:sz w:val="22"/>
        </w:rPr>
        <w:t>Total udgangseffekt: 40 W</w:t>
      </w:r>
    </w:p>
    <w:p w:rsidR="007128E4" w:rsidRPr="00D638C1" w:rsidRDefault="007128E4" w:rsidP="007128E4">
      <w:pPr>
        <w:numPr>
          <w:ilvl w:val="0"/>
          <w:numId w:val="5"/>
        </w:numPr>
        <w:spacing w:line="360" w:lineRule="auto"/>
        <w:rPr>
          <w:rFonts w:eastAsia="Gulim"/>
          <w:bCs/>
          <w:sz w:val="22"/>
        </w:rPr>
      </w:pPr>
      <w:r>
        <w:rPr>
          <w:sz w:val="22"/>
        </w:rPr>
        <w:t>Subwoofer: 30 W (</w:t>
      </w:r>
      <w:proofErr w:type="spellStart"/>
      <w:r>
        <w:rPr>
          <w:sz w:val="22"/>
        </w:rPr>
        <w:t>dual</w:t>
      </w:r>
      <w:proofErr w:type="spellEnd"/>
      <w:r>
        <w:rPr>
          <w:sz w:val="22"/>
        </w:rPr>
        <w:t xml:space="preserve"> </w:t>
      </w:r>
      <w:proofErr w:type="spellStart"/>
      <w:r>
        <w:rPr>
          <w:sz w:val="22"/>
        </w:rPr>
        <w:t>woofer</w:t>
      </w:r>
      <w:proofErr w:type="spellEnd"/>
      <w:r>
        <w:rPr>
          <w:sz w:val="22"/>
        </w:rPr>
        <w:t>)</w:t>
      </w:r>
    </w:p>
    <w:p w:rsidR="00F64D65" w:rsidRDefault="007128E4" w:rsidP="007128E4">
      <w:pPr>
        <w:numPr>
          <w:ilvl w:val="0"/>
          <w:numId w:val="5"/>
        </w:numPr>
        <w:spacing w:line="360" w:lineRule="auto"/>
        <w:rPr>
          <w:rFonts w:eastAsia="Gulim"/>
          <w:bCs/>
          <w:sz w:val="22"/>
        </w:rPr>
      </w:pPr>
      <w:r>
        <w:rPr>
          <w:sz w:val="22"/>
        </w:rPr>
        <w:t xml:space="preserve">FM-radio (samtlige modeller) </w:t>
      </w:r>
    </w:p>
    <w:p w:rsidR="007128E4" w:rsidRPr="00D638C1" w:rsidRDefault="007128E4" w:rsidP="007128E4">
      <w:pPr>
        <w:numPr>
          <w:ilvl w:val="0"/>
          <w:numId w:val="5"/>
        </w:numPr>
        <w:spacing w:line="360" w:lineRule="auto"/>
        <w:rPr>
          <w:rFonts w:eastAsia="Gulim"/>
          <w:bCs/>
          <w:sz w:val="22"/>
        </w:rPr>
      </w:pPr>
      <w:r>
        <w:rPr>
          <w:sz w:val="22"/>
        </w:rPr>
        <w:t>DAB/DAB+ (modellerne CM3330BDAB og CM3330WDAB)</w:t>
      </w:r>
    </w:p>
    <w:p w:rsidR="007128E4" w:rsidRPr="0035758B" w:rsidRDefault="007128E4" w:rsidP="007128E4">
      <w:pPr>
        <w:numPr>
          <w:ilvl w:val="0"/>
          <w:numId w:val="5"/>
        </w:numPr>
        <w:spacing w:line="360" w:lineRule="auto"/>
        <w:rPr>
          <w:rFonts w:eastAsia="Gulim"/>
          <w:bCs/>
          <w:sz w:val="22"/>
          <w:lang w:val="en-US"/>
        </w:rPr>
      </w:pPr>
      <w:r w:rsidRPr="0035758B">
        <w:rPr>
          <w:sz w:val="22"/>
          <w:lang w:val="en-US"/>
        </w:rPr>
        <w:t xml:space="preserve">Bluetooth, der </w:t>
      </w:r>
      <w:proofErr w:type="spellStart"/>
      <w:r w:rsidRPr="0035758B">
        <w:rPr>
          <w:sz w:val="22"/>
          <w:lang w:val="en-US"/>
        </w:rPr>
        <w:t>understøtter</w:t>
      </w:r>
      <w:proofErr w:type="spellEnd"/>
      <w:r w:rsidRPr="0035758B">
        <w:rPr>
          <w:sz w:val="22"/>
          <w:lang w:val="en-US"/>
        </w:rPr>
        <w:t xml:space="preserve"> LG's Bluetooth Remote-app</w:t>
      </w:r>
    </w:p>
    <w:p w:rsidR="007128E4" w:rsidRPr="00D638C1" w:rsidRDefault="007128E4" w:rsidP="007128E4">
      <w:pPr>
        <w:numPr>
          <w:ilvl w:val="0"/>
          <w:numId w:val="5"/>
        </w:numPr>
        <w:spacing w:line="360" w:lineRule="auto"/>
        <w:rPr>
          <w:rFonts w:eastAsia="Gulim"/>
          <w:bCs/>
          <w:sz w:val="22"/>
        </w:rPr>
      </w:pPr>
      <w:r>
        <w:rPr>
          <w:sz w:val="22"/>
        </w:rPr>
        <w:t>Lydindgange: 3,5 mm, USB Smart- og Portable-indgang</w:t>
      </w:r>
    </w:p>
    <w:p w:rsidR="007128E4" w:rsidRPr="00D638C1" w:rsidRDefault="007128E4" w:rsidP="007128E4">
      <w:pPr>
        <w:numPr>
          <w:ilvl w:val="0"/>
          <w:numId w:val="5"/>
        </w:numPr>
        <w:spacing w:line="360" w:lineRule="auto"/>
        <w:rPr>
          <w:rFonts w:eastAsia="Gulim"/>
          <w:bCs/>
          <w:sz w:val="22"/>
        </w:rPr>
      </w:pPr>
      <w:r>
        <w:rPr>
          <w:sz w:val="22"/>
        </w:rPr>
        <w:t>Cd-afspiller, der understøtter MP3, WMA, CD-R og CD-RW</w:t>
      </w:r>
    </w:p>
    <w:p w:rsidR="007128E4" w:rsidRPr="00D638C1" w:rsidRDefault="003F28E9" w:rsidP="007128E4">
      <w:pPr>
        <w:numPr>
          <w:ilvl w:val="0"/>
          <w:numId w:val="5"/>
        </w:numPr>
        <w:spacing w:line="360" w:lineRule="auto"/>
        <w:rPr>
          <w:rFonts w:eastAsia="Gulim"/>
          <w:bCs/>
          <w:sz w:val="22"/>
        </w:rPr>
      </w:pPr>
      <w:r>
        <w:rPr>
          <w:sz w:val="22"/>
        </w:rPr>
        <w:t>Fjernbetjening medfølger</w:t>
      </w:r>
    </w:p>
    <w:p w:rsidR="003F28E9" w:rsidRPr="00D638C1" w:rsidRDefault="003F28E9" w:rsidP="007128E4">
      <w:pPr>
        <w:numPr>
          <w:ilvl w:val="0"/>
          <w:numId w:val="5"/>
        </w:numPr>
        <w:spacing w:line="360" w:lineRule="auto"/>
        <w:rPr>
          <w:rFonts w:eastAsia="Gulim"/>
          <w:bCs/>
          <w:sz w:val="22"/>
        </w:rPr>
      </w:pPr>
      <w:r>
        <w:rPr>
          <w:sz w:val="22"/>
        </w:rPr>
        <w:t>Størrelse: 520 x 87 x 180 mm</w:t>
      </w:r>
    </w:p>
    <w:p w:rsidR="003F28E9" w:rsidRDefault="003F28E9" w:rsidP="007128E4">
      <w:pPr>
        <w:numPr>
          <w:ilvl w:val="0"/>
          <w:numId w:val="5"/>
        </w:numPr>
        <w:spacing w:line="360" w:lineRule="auto"/>
        <w:rPr>
          <w:rFonts w:eastAsia="Gulim"/>
          <w:bCs/>
          <w:sz w:val="22"/>
        </w:rPr>
      </w:pPr>
      <w:r>
        <w:rPr>
          <w:sz w:val="22"/>
        </w:rPr>
        <w:t>Vægt: 4,9 kg</w:t>
      </w:r>
    </w:p>
    <w:p w:rsidR="00362072" w:rsidRPr="0035758B" w:rsidRDefault="00362072" w:rsidP="00362072">
      <w:pPr>
        <w:numPr>
          <w:ilvl w:val="0"/>
          <w:numId w:val="5"/>
        </w:numPr>
        <w:spacing w:line="360" w:lineRule="auto"/>
        <w:rPr>
          <w:rFonts w:eastAsia="Gulim"/>
          <w:bCs/>
          <w:sz w:val="22"/>
          <w:lang w:val="sv-SE"/>
        </w:rPr>
      </w:pPr>
      <w:r w:rsidRPr="0035758B">
        <w:rPr>
          <w:sz w:val="22"/>
          <w:lang w:val="sv-SE"/>
        </w:rPr>
        <w:t xml:space="preserve">Produktfilm: </w:t>
      </w:r>
      <w:hyperlink r:id="rId10">
        <w:r w:rsidRPr="0035758B">
          <w:rPr>
            <w:rStyle w:val="Hyperlink"/>
            <w:rFonts w:ascii="Times New Roman" w:hAnsi="Times New Roman"/>
            <w:b w:val="0"/>
            <w:color w:val="0000FF"/>
            <w:sz w:val="24"/>
            <w:u w:val="single"/>
            <w:lang w:val="sv-SE"/>
          </w:rPr>
          <w:t>http://www.youtube.com/watch?v=3xusMXgwr4Q</w:t>
        </w:r>
      </w:hyperlink>
      <w:r w:rsidRPr="0035758B">
        <w:rPr>
          <w:sz w:val="22"/>
          <w:lang w:val="sv-SE"/>
        </w:rPr>
        <w:t xml:space="preserve"> </w:t>
      </w:r>
    </w:p>
    <w:p w:rsidR="00057D7D" w:rsidRPr="0035758B" w:rsidRDefault="00057D7D" w:rsidP="00F21D3F">
      <w:pPr>
        <w:spacing w:line="360" w:lineRule="auto"/>
        <w:rPr>
          <w:rFonts w:eastAsia="Gulim"/>
          <w:bCs/>
          <w:lang w:val="sv-SE"/>
        </w:rPr>
      </w:pPr>
    </w:p>
    <w:p w:rsidR="000E359B" w:rsidRPr="004668EA" w:rsidRDefault="000E359B" w:rsidP="000E359B">
      <w:pPr>
        <w:spacing w:line="360" w:lineRule="auto"/>
        <w:rPr>
          <w:rFonts w:eastAsia="Gulim"/>
          <w:b/>
          <w:bCs/>
        </w:rPr>
      </w:pPr>
      <w:r>
        <w:rPr>
          <w:b/>
        </w:rPr>
        <w:t>Pris og tilgængelighed</w:t>
      </w:r>
    </w:p>
    <w:p w:rsidR="000E359B" w:rsidRDefault="000E359B" w:rsidP="000E359B">
      <w:pPr>
        <w:spacing w:line="360" w:lineRule="auto"/>
        <w:rPr>
          <w:rFonts w:eastAsia="Gulim"/>
          <w:bCs/>
        </w:rPr>
      </w:pPr>
      <w:r>
        <w:t>LG CM3330 fås i butikkerne nu til følgende vejledende salgspriser:</w:t>
      </w:r>
    </w:p>
    <w:p w:rsidR="000E359B" w:rsidRPr="0035758B" w:rsidRDefault="000E359B" w:rsidP="000E359B">
      <w:pPr>
        <w:numPr>
          <w:ilvl w:val="0"/>
          <w:numId w:val="6"/>
        </w:numPr>
        <w:spacing w:line="360" w:lineRule="auto"/>
        <w:rPr>
          <w:rFonts w:eastAsia="Gulim"/>
          <w:bCs/>
          <w:sz w:val="22"/>
          <w:lang w:val="nb-NO"/>
        </w:rPr>
      </w:pPr>
      <w:r w:rsidRPr="0035758B">
        <w:rPr>
          <w:sz w:val="22"/>
          <w:lang w:val="nb-NO"/>
        </w:rPr>
        <w:t xml:space="preserve">CM3330W / CM3330B: </w:t>
      </w:r>
      <w:r w:rsidR="004233BD">
        <w:rPr>
          <w:sz w:val="22"/>
          <w:lang w:val="nb-NO"/>
        </w:rPr>
        <w:t>2 699</w:t>
      </w:r>
      <w:r w:rsidRPr="0035758B">
        <w:rPr>
          <w:sz w:val="22"/>
          <w:lang w:val="nb-NO"/>
        </w:rPr>
        <w:t xml:space="preserve"> kr. inkl. moms</w:t>
      </w:r>
    </w:p>
    <w:p w:rsidR="000E359B" w:rsidRPr="000E359B" w:rsidRDefault="000E359B" w:rsidP="000E359B">
      <w:pPr>
        <w:numPr>
          <w:ilvl w:val="0"/>
          <w:numId w:val="6"/>
        </w:numPr>
        <w:spacing w:line="360" w:lineRule="auto"/>
        <w:rPr>
          <w:rFonts w:eastAsia="Gulim"/>
          <w:bCs/>
          <w:sz w:val="22"/>
        </w:rPr>
      </w:pPr>
      <w:r>
        <w:rPr>
          <w:sz w:val="22"/>
        </w:rPr>
        <w:t xml:space="preserve">CM3330WDAB / CM3330BDAB: </w:t>
      </w:r>
      <w:r w:rsidR="004233BD">
        <w:rPr>
          <w:sz w:val="22"/>
        </w:rPr>
        <w:t>2 999</w:t>
      </w:r>
      <w:r>
        <w:rPr>
          <w:sz w:val="22"/>
        </w:rPr>
        <w:t xml:space="preserve"> kr. inkl. moms</w:t>
      </w:r>
    </w:p>
    <w:p w:rsidR="000E359B" w:rsidRPr="000E359B" w:rsidRDefault="000E359B" w:rsidP="000E359B">
      <w:pPr>
        <w:spacing w:line="360" w:lineRule="auto"/>
        <w:rPr>
          <w:rFonts w:eastAsia="Gulim"/>
          <w:bCs/>
        </w:rPr>
      </w:pPr>
    </w:p>
    <w:p w:rsidR="003B2A1F" w:rsidRPr="004668EA" w:rsidRDefault="003B2A1F" w:rsidP="003B2A1F">
      <w:pPr>
        <w:spacing w:line="360" w:lineRule="auto"/>
        <w:rPr>
          <w:rFonts w:eastAsia="Gulim"/>
          <w:b/>
          <w:bCs/>
        </w:rPr>
      </w:pPr>
      <w:r>
        <w:rPr>
          <w:b/>
        </w:rPr>
        <w:t>Højtopløste billeder</w:t>
      </w:r>
    </w:p>
    <w:p w:rsidR="00E65F09" w:rsidRDefault="003B2A1F" w:rsidP="00DE5F5D">
      <w:pPr>
        <w:spacing w:line="360" w:lineRule="auto"/>
      </w:pPr>
      <w:r>
        <w:t xml:space="preserve">Højtopløste produktbilleder fås ved at gå til </w:t>
      </w:r>
      <w:hyperlink r:id="rId11">
        <w:r>
          <w:rPr>
            <w:rStyle w:val="Hyperlink"/>
            <w:rFonts w:ascii="Times New Roman" w:hAnsi="Times New Roman"/>
            <w:b w:val="0"/>
            <w:color w:val="0000FF"/>
            <w:sz w:val="24"/>
            <w:u w:val="single"/>
          </w:rPr>
          <w:t>LG's billedarkiv</w:t>
        </w:r>
      </w:hyperlink>
      <w:r>
        <w:t xml:space="preserve"> og skrive ”CM3330” i søgefeltet til venstre. </w:t>
      </w:r>
    </w:p>
    <w:p w:rsidR="00A77E0A" w:rsidRPr="00A07A99" w:rsidRDefault="00A77E0A" w:rsidP="00A77E0A">
      <w:pPr>
        <w:widowControl w:val="0"/>
        <w:kinsoku w:val="0"/>
        <w:overflowPunct w:val="0"/>
        <w:autoSpaceDE w:val="0"/>
        <w:autoSpaceDN w:val="0"/>
        <w:adjustRightInd w:val="0"/>
        <w:spacing w:line="360" w:lineRule="auto"/>
        <w:rPr>
          <w:rFonts w:eastAsia="Gulim"/>
          <w:bCs/>
        </w:rPr>
      </w:pPr>
    </w:p>
    <w:p w:rsidR="00A77E0A" w:rsidRPr="00A07A99" w:rsidRDefault="00A77E0A" w:rsidP="00A77E0A">
      <w:pPr>
        <w:spacing w:line="360" w:lineRule="auto"/>
        <w:rPr>
          <w:rFonts w:eastAsia="Malgun Gothic"/>
          <w:lang w:eastAsia="ko-KR"/>
        </w:rPr>
      </w:pPr>
    </w:p>
    <w:p w:rsidR="00A77E0A" w:rsidRPr="00A07A99" w:rsidRDefault="00A77E0A" w:rsidP="00A77E0A">
      <w:pPr>
        <w:jc w:val="center"/>
      </w:pPr>
      <w:r w:rsidRPr="00A07A99">
        <w:t># # #</w:t>
      </w:r>
    </w:p>
    <w:p w:rsidR="00A77E0A" w:rsidRPr="00A07A99" w:rsidRDefault="00A77E0A" w:rsidP="00A77E0A">
      <w:r w:rsidRPr="0085156A">
        <w:rPr>
          <w:b/>
          <w:bCs/>
          <w:color w:val="CC0066"/>
          <w:sz w:val="18"/>
          <w:szCs w:val="18"/>
          <w:lang w:val="en-US"/>
        </w:rPr>
        <w:t>Om LG Electronics</w:t>
      </w:r>
      <w:r w:rsidRPr="0085156A">
        <w:rPr>
          <w:b/>
          <w:bCs/>
          <w:color w:val="CC0066"/>
          <w:sz w:val="18"/>
          <w:szCs w:val="18"/>
          <w:lang w:val="en-US"/>
        </w:rPr>
        <w:br/>
      </w:r>
      <w:r w:rsidRPr="0085156A">
        <w:rPr>
          <w:rFonts w:eastAsia="Batang"/>
          <w:sz w:val="18"/>
          <w:szCs w:val="18"/>
          <w:lang w:val="en-US"/>
        </w:rPr>
        <w:t xml:space="preserve">LG Electronics, Inc. </w:t>
      </w:r>
      <w:r w:rsidRPr="00A07A99">
        <w:rPr>
          <w:rFonts w:eastAsia="Batang"/>
          <w:sz w:val="18"/>
          <w:szCs w:val="18"/>
        </w:rPr>
        <w:t xml:space="preserve">(KSE: 066570.KS) er en </w:t>
      </w:r>
      <w:proofErr w:type="gramStart"/>
      <w:r w:rsidRPr="00A07A99">
        <w:rPr>
          <w:rFonts w:eastAsia="Batang"/>
          <w:sz w:val="18"/>
          <w:szCs w:val="18"/>
        </w:rPr>
        <w:t>af</w:t>
      </w:r>
      <w:proofErr w:type="gramEnd"/>
      <w:r w:rsidRPr="00A07A99">
        <w:rPr>
          <w:rFonts w:eastAsia="Batang"/>
          <w:sz w:val="18"/>
          <w:szCs w:val="18"/>
        </w:rPr>
        <w:t xml:space="preserve"> verdens største og mest innovative leverandører af forbrugerelektronik, hårde hvidevarer og mobil kommunikation</w:t>
      </w:r>
      <w:r w:rsidRPr="00A07A99">
        <w:t xml:space="preserve"> </w:t>
      </w:r>
      <w:r w:rsidRPr="00A07A99">
        <w:rPr>
          <w:rFonts w:eastAsia="Batang"/>
          <w:sz w:val="18"/>
          <w:szCs w:val="18"/>
        </w:rPr>
        <w:t xml:space="preserve">med 87 000 ansatte fordelt på 113 kontorer rundt om i verden. LG opnåede en global omsætning på 44.229 milliarder USD i 2012. LG Electronics består af fire forretningsenheder – Home Entertainment, Mobile Communications, Home Appliance og Air </w:t>
      </w:r>
      <w:proofErr w:type="spellStart"/>
      <w:r w:rsidRPr="00A07A99">
        <w:rPr>
          <w:rFonts w:eastAsia="Batang"/>
          <w:sz w:val="18"/>
          <w:szCs w:val="18"/>
        </w:rPr>
        <w:t>Conditioning</w:t>
      </w:r>
      <w:proofErr w:type="spellEnd"/>
      <w:r w:rsidRPr="00A07A99">
        <w:rPr>
          <w:rFonts w:eastAsia="Batang"/>
          <w:sz w:val="18"/>
          <w:szCs w:val="18"/>
        </w:rPr>
        <w:t xml:space="preserve"> &amp; Energy Solutions – og er en af verdens største producenter af fladskærme, mobiltelefoner, luftvarmepumper, vaskemaskiner og køleskabe. LG Electronics har eksisteret i Norden siden oktober 1999. Den nordiske omsætning i 2012 beløb sig til ca. 1,7 mia. SEK. For mere information, besøg </w:t>
      </w:r>
      <w:hyperlink r:id="rId12" w:history="1">
        <w:r w:rsidRPr="00A07A99">
          <w:rPr>
            <w:rStyle w:val="Hyperlink"/>
            <w:rFonts w:ascii="Times New Roman" w:eastAsia="Calibri" w:hAnsi="Times New Roman" w:cs="Times New Roman"/>
            <w:b w:val="0"/>
            <w:color w:val="0000FF"/>
            <w:sz w:val="18"/>
            <w:szCs w:val="18"/>
            <w:u w:val="single"/>
            <w:lang w:eastAsia="en-US"/>
          </w:rPr>
          <w:t>www.lg.com</w:t>
        </w:r>
      </w:hyperlink>
      <w:r w:rsidRPr="00A07A99">
        <w:rPr>
          <w:sz w:val="18"/>
          <w:szCs w:val="18"/>
        </w:rPr>
        <w:t>.</w:t>
      </w:r>
      <w:r w:rsidRPr="00A07A99">
        <w:rPr>
          <w:sz w:val="18"/>
          <w:szCs w:val="18"/>
        </w:rPr>
        <w:br/>
      </w:r>
      <w:r w:rsidRPr="00A07A99">
        <w:rPr>
          <w:rFonts w:eastAsia="Batang"/>
          <w:sz w:val="18"/>
          <w:szCs w:val="18"/>
          <w:lang w:eastAsia="ko-KR"/>
        </w:rPr>
        <w:br/>
      </w:r>
      <w:r w:rsidRPr="00A07A99">
        <w:rPr>
          <w:b/>
          <w:bCs/>
          <w:color w:val="CC0066"/>
          <w:sz w:val="18"/>
          <w:szCs w:val="18"/>
        </w:rPr>
        <w:t>Om LG Electronics Home Entertainment</w:t>
      </w:r>
      <w:r w:rsidRPr="00A07A99">
        <w:rPr>
          <w:b/>
          <w:bCs/>
          <w:color w:val="CC0066"/>
          <w:sz w:val="18"/>
          <w:szCs w:val="18"/>
        </w:rPr>
        <w:br/>
      </w:r>
      <w:r w:rsidRPr="00A07A99">
        <w:rPr>
          <w:rFonts w:eastAsia="Malgun Gothic"/>
          <w:sz w:val="18"/>
          <w:szCs w:val="18"/>
        </w:rPr>
        <w:t>LG Home Entertainment Company (HE) er en ledende global producent af tv-apparater, monitorer, kommercielle skærme, audio- og videoprodukter, computere og sikkerhedssystemer. LG stræber altid efter at drive teknikken fremad med fokus på at udvikle produkter med smarte funktioner i stilrene designs, som imødegår forbrugernes behov. LG’s forbrugerprodukter inkluderer CINEMA 3D Smart TV, OLED-TV, IPS-skærme og hjemmebiografsystemer, Blu-</w:t>
      </w:r>
      <w:proofErr w:type="spellStart"/>
      <w:r w:rsidRPr="00A07A99">
        <w:rPr>
          <w:rFonts w:eastAsia="Malgun Gothic"/>
          <w:sz w:val="18"/>
          <w:szCs w:val="18"/>
        </w:rPr>
        <w:t>ray</w:t>
      </w:r>
      <w:proofErr w:type="spellEnd"/>
      <w:r w:rsidRPr="00A07A99">
        <w:rPr>
          <w:rFonts w:eastAsia="Malgun Gothic"/>
          <w:sz w:val="18"/>
          <w:szCs w:val="18"/>
        </w:rPr>
        <w:t xml:space="preserve">-afspillere og eksterne lagringsenheder. LG’s kommercielle B2B-produkter inkluderer digital </w:t>
      </w:r>
      <w:proofErr w:type="spellStart"/>
      <w:r w:rsidRPr="00A07A99">
        <w:rPr>
          <w:rFonts w:eastAsia="Malgun Gothic"/>
          <w:sz w:val="18"/>
          <w:szCs w:val="18"/>
        </w:rPr>
        <w:t>signage</w:t>
      </w:r>
      <w:proofErr w:type="spellEnd"/>
      <w:r w:rsidRPr="00A07A99">
        <w:rPr>
          <w:rFonts w:eastAsia="Malgun Gothic"/>
          <w:sz w:val="18"/>
          <w:szCs w:val="18"/>
        </w:rPr>
        <w:t>, videokonferencesystemer og IP-sikkerhedskameraer.</w:t>
      </w:r>
      <w:r w:rsidRPr="00A07A99">
        <w:rPr>
          <w:rFonts w:eastAsia="Malgun Gothic"/>
          <w:sz w:val="18"/>
          <w:szCs w:val="18"/>
        </w:rPr>
        <w:br/>
      </w:r>
    </w:p>
    <w:p w:rsidR="00A77E0A" w:rsidRPr="00A07A99" w:rsidRDefault="00A77E0A" w:rsidP="00A77E0A">
      <w:pPr>
        <w:ind w:firstLine="2"/>
        <w:jc w:val="both"/>
        <w:rPr>
          <w:rFonts w:eastAsia="Malgun Gothic"/>
          <w:bCs/>
          <w:i/>
          <w:iCs/>
          <w:sz w:val="18"/>
          <w:szCs w:val="18"/>
        </w:rPr>
      </w:pPr>
      <w:r w:rsidRPr="00A07A99">
        <w:rPr>
          <w:rFonts w:eastAsia="Malgun Gothic"/>
          <w:bCs/>
          <w:i/>
          <w:iCs/>
          <w:sz w:val="18"/>
          <w:szCs w:val="18"/>
        </w:rPr>
        <w:t>For yderligere information, kontakt venligst:</w:t>
      </w:r>
    </w:p>
    <w:p w:rsidR="00A77E0A" w:rsidRPr="00A07A99" w:rsidRDefault="00A77E0A" w:rsidP="00A77E0A">
      <w:pPr>
        <w:ind w:firstLine="2"/>
        <w:jc w:val="both"/>
        <w:rPr>
          <w:rFonts w:eastAsia="Malgun Gothic"/>
          <w:i/>
          <w:iCs/>
          <w:sz w:val="18"/>
          <w:szCs w:val="18"/>
        </w:rPr>
      </w:pPr>
    </w:p>
    <w:tbl>
      <w:tblPr>
        <w:tblW w:w="0" w:type="auto"/>
        <w:tblLook w:val="04A0" w:firstRow="1" w:lastRow="0" w:firstColumn="1" w:lastColumn="0" w:noHBand="0" w:noVBand="1"/>
      </w:tblPr>
      <w:tblGrid>
        <w:gridCol w:w="4322"/>
        <w:gridCol w:w="4323"/>
      </w:tblGrid>
      <w:tr w:rsidR="00A77E0A" w:rsidRPr="0085156A" w:rsidTr="005664A0">
        <w:tc>
          <w:tcPr>
            <w:tcW w:w="4322" w:type="dxa"/>
          </w:tcPr>
          <w:p w:rsidR="00A77E0A" w:rsidRPr="0085156A" w:rsidRDefault="00A77E0A" w:rsidP="005664A0">
            <w:pPr>
              <w:jc w:val="both"/>
              <w:rPr>
                <w:sz w:val="18"/>
                <w:szCs w:val="18"/>
                <w:lang w:val="en-US"/>
              </w:rPr>
            </w:pPr>
            <w:r w:rsidRPr="0085156A">
              <w:rPr>
                <w:sz w:val="18"/>
                <w:szCs w:val="18"/>
                <w:lang w:val="en-US"/>
              </w:rPr>
              <w:t>Susanne Persson</w:t>
            </w:r>
          </w:p>
          <w:p w:rsidR="00A77E0A" w:rsidRPr="0085156A" w:rsidRDefault="00A77E0A" w:rsidP="005664A0">
            <w:pPr>
              <w:jc w:val="both"/>
              <w:rPr>
                <w:b/>
                <w:bCs/>
                <w:sz w:val="18"/>
                <w:szCs w:val="18"/>
                <w:lang w:val="en-US"/>
              </w:rPr>
            </w:pPr>
            <w:r w:rsidRPr="0085156A">
              <w:rPr>
                <w:sz w:val="18"/>
                <w:szCs w:val="18"/>
                <w:lang w:val="en-US"/>
              </w:rPr>
              <w:t>PR Manager</w:t>
            </w:r>
            <w:r w:rsidRPr="0085156A">
              <w:rPr>
                <w:sz w:val="18"/>
                <w:szCs w:val="18"/>
                <w:lang w:val="en-US"/>
              </w:rPr>
              <w:br/>
              <w:t>LG Electronics Nordic AB</w:t>
            </w:r>
            <w:r w:rsidRPr="0085156A">
              <w:rPr>
                <w:sz w:val="18"/>
                <w:szCs w:val="18"/>
                <w:lang w:val="en-US"/>
              </w:rPr>
              <w:br/>
              <w:t xml:space="preserve">Box 83, 164 94 Kista </w:t>
            </w:r>
            <w:r w:rsidRPr="0085156A">
              <w:rPr>
                <w:sz w:val="18"/>
                <w:szCs w:val="18"/>
                <w:lang w:val="en-US"/>
              </w:rPr>
              <w:br/>
              <w:t>Mobil: +46 (0)70 969 46 06</w:t>
            </w:r>
            <w:r w:rsidRPr="0085156A">
              <w:rPr>
                <w:sz w:val="18"/>
                <w:szCs w:val="18"/>
                <w:lang w:val="en-US"/>
              </w:rPr>
              <w:br/>
              <w:t xml:space="preserve">E-mail: </w:t>
            </w:r>
            <w:r w:rsidR="0085156A">
              <w:fldChar w:fldCharType="begin"/>
            </w:r>
            <w:r w:rsidR="0085156A" w:rsidRPr="0085156A">
              <w:rPr>
                <w:lang w:val="en-US"/>
              </w:rPr>
              <w:instrText xml:space="preserve"> HYPERLINK "mailto:susanne.persson@lge.com" </w:instrText>
            </w:r>
            <w:r w:rsidR="0085156A">
              <w:fldChar w:fldCharType="separate"/>
            </w:r>
            <w:r w:rsidRPr="0085156A">
              <w:rPr>
                <w:rStyle w:val="Hyperlink"/>
                <w:rFonts w:ascii="Times New Roman" w:eastAsia="Calibri" w:hAnsi="Times New Roman" w:cs="Times New Roman"/>
                <w:b w:val="0"/>
                <w:color w:val="0000FF"/>
                <w:sz w:val="18"/>
                <w:szCs w:val="18"/>
                <w:u w:val="single"/>
                <w:lang w:val="en-US" w:eastAsia="en-US"/>
              </w:rPr>
              <w:t>susanne.persson@lge.com</w:t>
            </w:r>
            <w:r w:rsidR="0085156A">
              <w:rPr>
                <w:rStyle w:val="Hyperlink"/>
                <w:rFonts w:ascii="Times New Roman" w:eastAsia="Calibri" w:hAnsi="Times New Roman" w:cs="Times New Roman"/>
                <w:b w:val="0"/>
                <w:color w:val="0000FF"/>
                <w:sz w:val="18"/>
                <w:szCs w:val="18"/>
                <w:u w:val="single"/>
                <w:lang w:eastAsia="en-US"/>
              </w:rPr>
              <w:fldChar w:fldCharType="end"/>
            </w:r>
            <w:r w:rsidRPr="0085156A">
              <w:rPr>
                <w:bCs/>
                <w:sz w:val="18"/>
                <w:szCs w:val="18"/>
                <w:lang w:val="en-US"/>
              </w:rPr>
              <w:t xml:space="preserve"> </w:t>
            </w:r>
          </w:p>
          <w:p w:rsidR="00A77E0A" w:rsidRPr="0085156A" w:rsidRDefault="00A77E0A" w:rsidP="005664A0">
            <w:pPr>
              <w:jc w:val="both"/>
              <w:rPr>
                <w:rFonts w:eastAsia="Malgun Gothic"/>
                <w:i/>
                <w:iCs/>
                <w:sz w:val="18"/>
                <w:szCs w:val="18"/>
                <w:lang w:val="en-US"/>
              </w:rPr>
            </w:pPr>
          </w:p>
        </w:tc>
        <w:tc>
          <w:tcPr>
            <w:tcW w:w="4323" w:type="dxa"/>
          </w:tcPr>
          <w:p w:rsidR="00A77E0A" w:rsidRPr="0085156A" w:rsidRDefault="00A77E0A" w:rsidP="005664A0">
            <w:pPr>
              <w:jc w:val="both"/>
              <w:rPr>
                <w:sz w:val="18"/>
                <w:szCs w:val="18"/>
                <w:lang w:val="en-US"/>
              </w:rPr>
            </w:pPr>
            <w:r w:rsidRPr="0085156A">
              <w:rPr>
                <w:bCs/>
                <w:sz w:val="18"/>
                <w:szCs w:val="18"/>
                <w:lang w:val="en-US"/>
              </w:rPr>
              <w:t>Erik Åhsgren</w:t>
            </w:r>
          </w:p>
          <w:p w:rsidR="00A77E0A" w:rsidRPr="0085156A" w:rsidRDefault="00A77E0A" w:rsidP="005664A0">
            <w:pPr>
              <w:jc w:val="both"/>
              <w:rPr>
                <w:rFonts w:eastAsia="Malgun Gothic"/>
                <w:iCs/>
                <w:sz w:val="18"/>
                <w:szCs w:val="18"/>
                <w:lang w:val="en-US"/>
              </w:rPr>
            </w:pPr>
            <w:r w:rsidRPr="0085156A">
              <w:rPr>
                <w:rFonts w:eastAsia="Malgun Gothic"/>
                <w:iCs/>
                <w:sz w:val="18"/>
                <w:szCs w:val="18"/>
                <w:lang w:val="en-US"/>
              </w:rPr>
              <w:t>Product Specialist HE</w:t>
            </w:r>
            <w:r w:rsidRPr="0085156A">
              <w:rPr>
                <w:rFonts w:eastAsia="Malgun Gothic"/>
                <w:iCs/>
                <w:sz w:val="18"/>
                <w:szCs w:val="18"/>
                <w:lang w:val="en-US"/>
              </w:rPr>
              <w:br/>
              <w:t xml:space="preserve">LG Electronics Nordic AB </w:t>
            </w:r>
          </w:p>
          <w:p w:rsidR="00A77E0A" w:rsidRPr="0085156A" w:rsidRDefault="00A77E0A" w:rsidP="005664A0">
            <w:pPr>
              <w:jc w:val="both"/>
              <w:rPr>
                <w:rFonts w:eastAsia="Malgun Gothic"/>
                <w:iCs/>
                <w:sz w:val="18"/>
                <w:szCs w:val="18"/>
                <w:lang w:val="en-US"/>
              </w:rPr>
            </w:pPr>
            <w:r w:rsidRPr="0085156A">
              <w:rPr>
                <w:rFonts w:eastAsia="Malgun Gothic"/>
                <w:iCs/>
                <w:sz w:val="18"/>
                <w:szCs w:val="18"/>
                <w:lang w:val="en-US"/>
              </w:rPr>
              <w:t xml:space="preserve">Box 83, 164 94 </w:t>
            </w:r>
            <w:proofErr w:type="spellStart"/>
            <w:r w:rsidRPr="0085156A">
              <w:rPr>
                <w:rFonts w:eastAsia="Malgun Gothic"/>
                <w:iCs/>
                <w:sz w:val="18"/>
                <w:szCs w:val="18"/>
                <w:lang w:val="en-US"/>
              </w:rPr>
              <w:t>Kista</w:t>
            </w:r>
            <w:proofErr w:type="spellEnd"/>
            <w:r w:rsidRPr="0085156A">
              <w:rPr>
                <w:rFonts w:eastAsia="Malgun Gothic"/>
                <w:iCs/>
                <w:sz w:val="18"/>
                <w:szCs w:val="18"/>
                <w:lang w:val="en-US"/>
              </w:rPr>
              <w:br/>
              <w:t xml:space="preserve">Mobil: +46 (0)72 162 91 10   </w:t>
            </w:r>
            <w:r w:rsidRPr="0085156A">
              <w:rPr>
                <w:rFonts w:eastAsia="Malgun Gothic"/>
                <w:iCs/>
                <w:sz w:val="18"/>
                <w:szCs w:val="18"/>
                <w:lang w:val="en-US"/>
              </w:rPr>
              <w:br/>
              <w:t xml:space="preserve">E-mail: </w:t>
            </w:r>
            <w:hyperlink r:id="rId13" w:history="1">
              <w:r w:rsidRPr="0085156A">
                <w:rPr>
                  <w:rStyle w:val="Hyperlink"/>
                  <w:rFonts w:ascii="Times New Roman" w:eastAsia="Calibri" w:hAnsi="Times New Roman" w:cs="Times New Roman"/>
                  <w:b w:val="0"/>
                  <w:color w:val="0000FF"/>
                  <w:sz w:val="18"/>
                  <w:szCs w:val="18"/>
                  <w:u w:val="single"/>
                  <w:lang w:val="en-US" w:eastAsia="en-US"/>
                </w:rPr>
                <w:t>erik.ahsgren@lge.com</w:t>
              </w:r>
            </w:hyperlink>
          </w:p>
          <w:p w:rsidR="00A77E0A" w:rsidRPr="0085156A" w:rsidRDefault="00A77E0A" w:rsidP="005664A0">
            <w:pPr>
              <w:jc w:val="both"/>
              <w:rPr>
                <w:sz w:val="18"/>
                <w:szCs w:val="18"/>
                <w:lang w:val="en-US"/>
              </w:rPr>
            </w:pPr>
          </w:p>
          <w:p w:rsidR="00A77E0A" w:rsidRPr="0085156A" w:rsidRDefault="00A77E0A" w:rsidP="005664A0">
            <w:pPr>
              <w:jc w:val="both"/>
              <w:rPr>
                <w:rFonts w:eastAsia="Malgun Gothic"/>
                <w:i/>
                <w:iCs/>
                <w:sz w:val="18"/>
                <w:szCs w:val="18"/>
                <w:lang w:val="en-US"/>
              </w:rPr>
            </w:pPr>
          </w:p>
        </w:tc>
      </w:tr>
    </w:tbl>
    <w:p w:rsidR="00A77E0A" w:rsidRPr="0085156A" w:rsidRDefault="00A77E0A" w:rsidP="00A77E0A">
      <w:pPr>
        <w:ind w:firstLine="2"/>
        <w:jc w:val="both"/>
        <w:rPr>
          <w:rFonts w:eastAsia="Malgun Gothic"/>
          <w:i/>
          <w:iCs/>
          <w:sz w:val="18"/>
          <w:szCs w:val="18"/>
          <w:lang w:val="en-US"/>
        </w:rPr>
      </w:pPr>
    </w:p>
    <w:p w:rsidR="00A77E0A" w:rsidRPr="0085156A" w:rsidRDefault="00A77E0A" w:rsidP="00A77E0A">
      <w:pPr>
        <w:jc w:val="both"/>
        <w:rPr>
          <w:b/>
          <w:bCs/>
          <w:sz w:val="18"/>
          <w:szCs w:val="18"/>
          <w:lang w:val="en-US"/>
        </w:rPr>
      </w:pPr>
    </w:p>
    <w:p w:rsidR="00A77E0A" w:rsidRPr="0085156A" w:rsidRDefault="00A77E0A" w:rsidP="00DE5F5D">
      <w:pPr>
        <w:spacing w:line="360" w:lineRule="auto"/>
        <w:rPr>
          <w:rFonts w:eastAsia="Gulim"/>
          <w:bCs/>
          <w:lang w:val="en-US"/>
        </w:rPr>
      </w:pPr>
    </w:p>
    <w:sectPr w:rsidR="00A77E0A" w:rsidRPr="0085156A" w:rsidSect="00EC479C">
      <w:headerReference w:type="default" r:id="rId14"/>
      <w:footerReference w:type="even" r:id="rId15"/>
      <w:footerReference w:type="default" r:id="rId16"/>
      <w:pgSz w:w="11907" w:h="16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6C" w:rsidRDefault="00B2436C" w:rsidP="00C05552">
      <w:r>
        <w:separator/>
      </w:r>
    </w:p>
  </w:endnote>
  <w:endnote w:type="continuationSeparator" w:id="0">
    <w:p w:rsidR="00B2436C" w:rsidRDefault="00B2436C" w:rsidP="00C0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39" w:rsidRDefault="003B0BF4" w:rsidP="009A0167">
    <w:pPr>
      <w:pStyle w:val="Sidefod"/>
      <w:framePr w:wrap="around" w:vAnchor="text" w:hAnchor="margin" w:xAlign="right" w:y="1"/>
      <w:rPr>
        <w:rStyle w:val="Sidetal"/>
      </w:rPr>
    </w:pPr>
    <w:r>
      <w:rPr>
        <w:rStyle w:val="Sidetal"/>
      </w:rPr>
      <w:fldChar w:fldCharType="begin"/>
    </w:r>
    <w:r w:rsidR="00426A39">
      <w:rPr>
        <w:rStyle w:val="Sidetal"/>
      </w:rPr>
      <w:instrText xml:space="preserve">PAGE  </w:instrText>
    </w:r>
    <w:r>
      <w:rPr>
        <w:rStyle w:val="Sidetal"/>
      </w:rPr>
      <w:fldChar w:fldCharType="end"/>
    </w:r>
  </w:p>
  <w:p w:rsidR="00426A39" w:rsidRDefault="00426A39" w:rsidP="00D9557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39" w:rsidRDefault="003B0BF4" w:rsidP="00133722">
    <w:pPr>
      <w:pStyle w:val="Sidefod"/>
      <w:framePr w:wrap="around" w:vAnchor="text" w:hAnchor="margin" w:xAlign="right" w:y="1"/>
      <w:rPr>
        <w:rStyle w:val="Sidetal"/>
      </w:rPr>
    </w:pPr>
    <w:r>
      <w:rPr>
        <w:rStyle w:val="Sidetal"/>
      </w:rPr>
      <w:fldChar w:fldCharType="begin"/>
    </w:r>
    <w:r w:rsidR="00426A39">
      <w:rPr>
        <w:rStyle w:val="Sidetal"/>
      </w:rPr>
      <w:instrText xml:space="preserve">PAGE  </w:instrText>
    </w:r>
    <w:r>
      <w:rPr>
        <w:rStyle w:val="Sidetal"/>
      </w:rPr>
      <w:fldChar w:fldCharType="separate"/>
    </w:r>
    <w:r w:rsidR="0085156A">
      <w:rPr>
        <w:rStyle w:val="Sidetal"/>
        <w:noProof/>
      </w:rPr>
      <w:t>1</w:t>
    </w:r>
    <w:r>
      <w:rPr>
        <w:rStyle w:val="Sidetal"/>
      </w:rPr>
      <w:fldChar w:fldCharType="end"/>
    </w:r>
  </w:p>
  <w:p w:rsidR="00426A39" w:rsidRDefault="00426A39" w:rsidP="00D95579">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6C" w:rsidRDefault="00B2436C" w:rsidP="00C05552">
      <w:r>
        <w:separator/>
      </w:r>
    </w:p>
  </w:footnote>
  <w:footnote w:type="continuationSeparator" w:id="0">
    <w:p w:rsidR="00B2436C" w:rsidRDefault="00B2436C" w:rsidP="00C0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39" w:rsidRDefault="00426A39" w:rsidP="0097010C">
    <w:pPr>
      <w:pStyle w:val="Sidehoved"/>
    </w:pPr>
  </w:p>
  <w:p w:rsidR="00426A39" w:rsidRDefault="008646EF" w:rsidP="0097010C">
    <w:pPr>
      <w:pStyle w:val="Sidehoved"/>
    </w:pPr>
    <w:r>
      <w:rPr>
        <w:rFonts w:hint="eastAsia"/>
        <w:noProof/>
        <w:lang w:bidi="ar-SA"/>
      </w:rPr>
      <w:drawing>
        <wp:anchor distT="0" distB="0" distL="114300" distR="114300" simplePos="0" relativeHeight="251657728" behindDoc="0" locked="0" layoutInCell="1" allowOverlap="1">
          <wp:simplePos x="0" y="0"/>
          <wp:positionH relativeFrom="column">
            <wp:posOffset>-657225</wp:posOffset>
          </wp:positionH>
          <wp:positionV relativeFrom="paragraph">
            <wp:posOffset>-297180</wp:posOffset>
          </wp:positionV>
          <wp:extent cx="1257300" cy="708025"/>
          <wp:effectExtent l="19050" t="0" r="0" b="0"/>
          <wp:wrapNone/>
          <wp:docPr id="7" name="Billede 7"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a:ln w="9525">
                    <a:noFill/>
                    <a:miter lim="800000"/>
                    <a:headEnd/>
                    <a:tailEnd/>
                  </a:ln>
                </pic:spPr>
              </pic:pic>
            </a:graphicData>
          </a:graphic>
        </wp:anchor>
      </w:drawing>
    </w:r>
  </w:p>
  <w:p w:rsidR="00426A39" w:rsidRPr="0090067F" w:rsidRDefault="00426A39" w:rsidP="00EB2678">
    <w:pPr>
      <w:pStyle w:val="Sidehoved"/>
      <w:jc w:val="right"/>
      <w:rPr>
        <w:rFonts w:ascii="Trebuchet MS" w:hAnsi="Trebuchet MS"/>
        <w:b/>
        <w:color w:val="808080"/>
        <w:sz w:val="18"/>
        <w:szCs w:val="18"/>
      </w:rPr>
    </w:pPr>
    <w:r>
      <w:rPr>
        <w:rFonts w:ascii="Trebuchet MS" w:hAnsi="Trebuchet MS"/>
        <w:b/>
        <w:color w:val="808080"/>
        <w:sz w:val="18"/>
      </w:rPr>
      <w:t>www.lg.com</w:t>
    </w:r>
  </w:p>
  <w:p w:rsidR="00426A39" w:rsidRPr="00EB2678" w:rsidRDefault="00426A39" w:rsidP="0097010C">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1A6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B32452"/>
    <w:multiLevelType w:val="hybridMultilevel"/>
    <w:tmpl w:val="4574F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E75BBD"/>
    <w:multiLevelType w:val="hybridMultilevel"/>
    <w:tmpl w:val="75B29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2F5E5A"/>
    <w:multiLevelType w:val="hybridMultilevel"/>
    <w:tmpl w:val="0FB84514"/>
    <w:lvl w:ilvl="0" w:tplc="94A4DD58">
      <w:start w:val="1"/>
      <w:numFmt w:val="decimal"/>
      <w:lvlText w:val="%1)"/>
      <w:lvlJc w:val="left"/>
      <w:pPr>
        <w:tabs>
          <w:tab w:val="num" w:pos="720"/>
        </w:tabs>
        <w:ind w:left="720" w:hanging="360"/>
      </w:pPr>
    </w:lvl>
    <w:lvl w:ilvl="1" w:tplc="01707B4C" w:tentative="1">
      <w:start w:val="1"/>
      <w:numFmt w:val="decimal"/>
      <w:lvlText w:val="%2)"/>
      <w:lvlJc w:val="left"/>
      <w:pPr>
        <w:tabs>
          <w:tab w:val="num" w:pos="1440"/>
        </w:tabs>
        <w:ind w:left="1440" w:hanging="360"/>
      </w:pPr>
    </w:lvl>
    <w:lvl w:ilvl="2" w:tplc="6DF84C7A" w:tentative="1">
      <w:start w:val="1"/>
      <w:numFmt w:val="decimal"/>
      <w:lvlText w:val="%3)"/>
      <w:lvlJc w:val="left"/>
      <w:pPr>
        <w:tabs>
          <w:tab w:val="num" w:pos="2160"/>
        </w:tabs>
        <w:ind w:left="2160" w:hanging="360"/>
      </w:pPr>
    </w:lvl>
    <w:lvl w:ilvl="3" w:tplc="3826764C" w:tentative="1">
      <w:start w:val="1"/>
      <w:numFmt w:val="decimal"/>
      <w:lvlText w:val="%4)"/>
      <w:lvlJc w:val="left"/>
      <w:pPr>
        <w:tabs>
          <w:tab w:val="num" w:pos="2880"/>
        </w:tabs>
        <w:ind w:left="2880" w:hanging="360"/>
      </w:pPr>
    </w:lvl>
    <w:lvl w:ilvl="4" w:tplc="C2AA83CA" w:tentative="1">
      <w:start w:val="1"/>
      <w:numFmt w:val="decimal"/>
      <w:lvlText w:val="%5)"/>
      <w:lvlJc w:val="left"/>
      <w:pPr>
        <w:tabs>
          <w:tab w:val="num" w:pos="3600"/>
        </w:tabs>
        <w:ind w:left="3600" w:hanging="360"/>
      </w:pPr>
    </w:lvl>
    <w:lvl w:ilvl="5" w:tplc="69FEBEC6" w:tentative="1">
      <w:start w:val="1"/>
      <w:numFmt w:val="decimal"/>
      <w:lvlText w:val="%6)"/>
      <w:lvlJc w:val="left"/>
      <w:pPr>
        <w:tabs>
          <w:tab w:val="num" w:pos="4320"/>
        </w:tabs>
        <w:ind w:left="4320" w:hanging="360"/>
      </w:pPr>
    </w:lvl>
    <w:lvl w:ilvl="6" w:tplc="509CC454" w:tentative="1">
      <w:start w:val="1"/>
      <w:numFmt w:val="decimal"/>
      <w:lvlText w:val="%7)"/>
      <w:lvlJc w:val="left"/>
      <w:pPr>
        <w:tabs>
          <w:tab w:val="num" w:pos="5040"/>
        </w:tabs>
        <w:ind w:left="5040" w:hanging="360"/>
      </w:pPr>
    </w:lvl>
    <w:lvl w:ilvl="7" w:tplc="4F38AF96" w:tentative="1">
      <w:start w:val="1"/>
      <w:numFmt w:val="decimal"/>
      <w:lvlText w:val="%8)"/>
      <w:lvlJc w:val="left"/>
      <w:pPr>
        <w:tabs>
          <w:tab w:val="num" w:pos="5760"/>
        </w:tabs>
        <w:ind w:left="5760" w:hanging="360"/>
      </w:pPr>
    </w:lvl>
    <w:lvl w:ilvl="8" w:tplc="9D0EB9C8" w:tentative="1">
      <w:start w:val="1"/>
      <w:numFmt w:val="decimal"/>
      <w:lvlText w:val="%9)"/>
      <w:lvlJc w:val="left"/>
      <w:pPr>
        <w:tabs>
          <w:tab w:val="num" w:pos="6480"/>
        </w:tabs>
        <w:ind w:left="6480" w:hanging="360"/>
      </w:pPr>
    </w:lvl>
  </w:abstractNum>
  <w:abstractNum w:abstractNumId="4">
    <w:nsid w:val="487D1B7C"/>
    <w:multiLevelType w:val="hybridMultilevel"/>
    <w:tmpl w:val="1C60E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3A81F3D"/>
    <w:multiLevelType w:val="hybridMultilevel"/>
    <w:tmpl w:val="2F80C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170"/>
  <w:drawingGridHorizontalSpacing w:val="12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507E"/>
    <w:rsid w:val="00000086"/>
    <w:rsid w:val="00000F0C"/>
    <w:rsid w:val="000018C3"/>
    <w:rsid w:val="00003E3B"/>
    <w:rsid w:val="0001386F"/>
    <w:rsid w:val="0001391A"/>
    <w:rsid w:val="00024AB2"/>
    <w:rsid w:val="0002508E"/>
    <w:rsid w:val="000352C8"/>
    <w:rsid w:val="000368B2"/>
    <w:rsid w:val="00043617"/>
    <w:rsid w:val="00045319"/>
    <w:rsid w:val="000456C6"/>
    <w:rsid w:val="000519AB"/>
    <w:rsid w:val="0005515D"/>
    <w:rsid w:val="00055AD8"/>
    <w:rsid w:val="00057D7D"/>
    <w:rsid w:val="00062F22"/>
    <w:rsid w:val="000638E8"/>
    <w:rsid w:val="00064202"/>
    <w:rsid w:val="00066B64"/>
    <w:rsid w:val="00071AD4"/>
    <w:rsid w:val="000737D7"/>
    <w:rsid w:val="00075228"/>
    <w:rsid w:val="00081516"/>
    <w:rsid w:val="00081FD4"/>
    <w:rsid w:val="000825B9"/>
    <w:rsid w:val="000904A3"/>
    <w:rsid w:val="000929D9"/>
    <w:rsid w:val="000A1FC4"/>
    <w:rsid w:val="000A29F4"/>
    <w:rsid w:val="000A3A5B"/>
    <w:rsid w:val="000A420A"/>
    <w:rsid w:val="000A496A"/>
    <w:rsid w:val="000A51AB"/>
    <w:rsid w:val="000A6201"/>
    <w:rsid w:val="000A69DD"/>
    <w:rsid w:val="000B3189"/>
    <w:rsid w:val="000C58D7"/>
    <w:rsid w:val="000C780A"/>
    <w:rsid w:val="000D1D76"/>
    <w:rsid w:val="000D3EED"/>
    <w:rsid w:val="000D4485"/>
    <w:rsid w:val="000E12E5"/>
    <w:rsid w:val="000E1A37"/>
    <w:rsid w:val="000E359B"/>
    <w:rsid w:val="000E672F"/>
    <w:rsid w:val="000E7A30"/>
    <w:rsid w:val="000F08E5"/>
    <w:rsid w:val="000F115D"/>
    <w:rsid w:val="000F6844"/>
    <w:rsid w:val="000F727B"/>
    <w:rsid w:val="001039CC"/>
    <w:rsid w:val="00103ACE"/>
    <w:rsid w:val="00103EFF"/>
    <w:rsid w:val="001044BD"/>
    <w:rsid w:val="001130F1"/>
    <w:rsid w:val="0011529B"/>
    <w:rsid w:val="0012477C"/>
    <w:rsid w:val="00126E7C"/>
    <w:rsid w:val="0013301C"/>
    <w:rsid w:val="00133722"/>
    <w:rsid w:val="00135161"/>
    <w:rsid w:val="0013527E"/>
    <w:rsid w:val="001359C7"/>
    <w:rsid w:val="00136414"/>
    <w:rsid w:val="00136CA2"/>
    <w:rsid w:val="0014191B"/>
    <w:rsid w:val="00143C0D"/>
    <w:rsid w:val="00145EE4"/>
    <w:rsid w:val="00151034"/>
    <w:rsid w:val="0015166A"/>
    <w:rsid w:val="00152503"/>
    <w:rsid w:val="00152DD4"/>
    <w:rsid w:val="001540B0"/>
    <w:rsid w:val="00165582"/>
    <w:rsid w:val="00165BA3"/>
    <w:rsid w:val="00174E40"/>
    <w:rsid w:val="00175309"/>
    <w:rsid w:val="00177270"/>
    <w:rsid w:val="00180DC0"/>
    <w:rsid w:val="001832F9"/>
    <w:rsid w:val="001836FE"/>
    <w:rsid w:val="00183A94"/>
    <w:rsid w:val="00184B84"/>
    <w:rsid w:val="001866AE"/>
    <w:rsid w:val="00186D35"/>
    <w:rsid w:val="001879D9"/>
    <w:rsid w:val="001912DB"/>
    <w:rsid w:val="0019236B"/>
    <w:rsid w:val="00193B20"/>
    <w:rsid w:val="001940F0"/>
    <w:rsid w:val="00194AB6"/>
    <w:rsid w:val="001A09FD"/>
    <w:rsid w:val="001A3413"/>
    <w:rsid w:val="001B042B"/>
    <w:rsid w:val="001B06F0"/>
    <w:rsid w:val="001B29D5"/>
    <w:rsid w:val="001B4AAF"/>
    <w:rsid w:val="001C5041"/>
    <w:rsid w:val="001C5C2A"/>
    <w:rsid w:val="001C7F6D"/>
    <w:rsid w:val="001D23E3"/>
    <w:rsid w:val="001D7653"/>
    <w:rsid w:val="001E02AE"/>
    <w:rsid w:val="001E7F4E"/>
    <w:rsid w:val="001F20C8"/>
    <w:rsid w:val="001F6178"/>
    <w:rsid w:val="002009BC"/>
    <w:rsid w:val="00202CA7"/>
    <w:rsid w:val="00203BD3"/>
    <w:rsid w:val="0020507B"/>
    <w:rsid w:val="00210ABF"/>
    <w:rsid w:val="002144C8"/>
    <w:rsid w:val="00215256"/>
    <w:rsid w:val="00220D70"/>
    <w:rsid w:val="00222971"/>
    <w:rsid w:val="00225B20"/>
    <w:rsid w:val="002363E6"/>
    <w:rsid w:val="00236C0C"/>
    <w:rsid w:val="00237EA2"/>
    <w:rsid w:val="002407F1"/>
    <w:rsid w:val="00240CF6"/>
    <w:rsid w:val="00241C8A"/>
    <w:rsid w:val="00242A69"/>
    <w:rsid w:val="00243B36"/>
    <w:rsid w:val="00246239"/>
    <w:rsid w:val="002516C1"/>
    <w:rsid w:val="002527D6"/>
    <w:rsid w:val="00254A66"/>
    <w:rsid w:val="002565C0"/>
    <w:rsid w:val="002619A1"/>
    <w:rsid w:val="00265D6F"/>
    <w:rsid w:val="00266198"/>
    <w:rsid w:val="00267FF1"/>
    <w:rsid w:val="00272E92"/>
    <w:rsid w:val="00281163"/>
    <w:rsid w:val="002837AB"/>
    <w:rsid w:val="00291851"/>
    <w:rsid w:val="002945A7"/>
    <w:rsid w:val="002A48C4"/>
    <w:rsid w:val="002A49C9"/>
    <w:rsid w:val="002B05E6"/>
    <w:rsid w:val="002B3D87"/>
    <w:rsid w:val="002B564A"/>
    <w:rsid w:val="002C2C2A"/>
    <w:rsid w:val="002C3741"/>
    <w:rsid w:val="002C6F75"/>
    <w:rsid w:val="002D1277"/>
    <w:rsid w:val="002D3A22"/>
    <w:rsid w:val="002D676E"/>
    <w:rsid w:val="002E0B84"/>
    <w:rsid w:val="002E3215"/>
    <w:rsid w:val="002F6558"/>
    <w:rsid w:val="00300881"/>
    <w:rsid w:val="003018B8"/>
    <w:rsid w:val="003031EB"/>
    <w:rsid w:val="003037DB"/>
    <w:rsid w:val="00303C7F"/>
    <w:rsid w:val="00310D23"/>
    <w:rsid w:val="003110DA"/>
    <w:rsid w:val="003117CE"/>
    <w:rsid w:val="00312B7A"/>
    <w:rsid w:val="00313F66"/>
    <w:rsid w:val="003144B7"/>
    <w:rsid w:val="00315396"/>
    <w:rsid w:val="00315C97"/>
    <w:rsid w:val="003205CB"/>
    <w:rsid w:val="00321219"/>
    <w:rsid w:val="003219D1"/>
    <w:rsid w:val="00322B06"/>
    <w:rsid w:val="0033451A"/>
    <w:rsid w:val="0034070F"/>
    <w:rsid w:val="003438A0"/>
    <w:rsid w:val="00347171"/>
    <w:rsid w:val="00356BE5"/>
    <w:rsid w:val="0035758B"/>
    <w:rsid w:val="0035790D"/>
    <w:rsid w:val="003600FC"/>
    <w:rsid w:val="00361D10"/>
    <w:rsid w:val="00361E31"/>
    <w:rsid w:val="00362072"/>
    <w:rsid w:val="00365D81"/>
    <w:rsid w:val="00367487"/>
    <w:rsid w:val="00372996"/>
    <w:rsid w:val="0037599F"/>
    <w:rsid w:val="00376D43"/>
    <w:rsid w:val="00390633"/>
    <w:rsid w:val="00390C89"/>
    <w:rsid w:val="00390CA0"/>
    <w:rsid w:val="00392620"/>
    <w:rsid w:val="00393325"/>
    <w:rsid w:val="00395BAF"/>
    <w:rsid w:val="00396DE0"/>
    <w:rsid w:val="003B0BF4"/>
    <w:rsid w:val="003B2A1F"/>
    <w:rsid w:val="003B528F"/>
    <w:rsid w:val="003C0733"/>
    <w:rsid w:val="003D1480"/>
    <w:rsid w:val="003E1CE6"/>
    <w:rsid w:val="003E5F27"/>
    <w:rsid w:val="003E6B9A"/>
    <w:rsid w:val="003F28E9"/>
    <w:rsid w:val="003F291F"/>
    <w:rsid w:val="003F2BE0"/>
    <w:rsid w:val="003F433E"/>
    <w:rsid w:val="003F7F04"/>
    <w:rsid w:val="00400AB9"/>
    <w:rsid w:val="004050DD"/>
    <w:rsid w:val="004076FA"/>
    <w:rsid w:val="00407848"/>
    <w:rsid w:val="00410270"/>
    <w:rsid w:val="004111C5"/>
    <w:rsid w:val="00417E3B"/>
    <w:rsid w:val="00420654"/>
    <w:rsid w:val="004233BD"/>
    <w:rsid w:val="004263D5"/>
    <w:rsid w:val="00426A39"/>
    <w:rsid w:val="0042799F"/>
    <w:rsid w:val="0043172E"/>
    <w:rsid w:val="0043620C"/>
    <w:rsid w:val="00441754"/>
    <w:rsid w:val="004437E7"/>
    <w:rsid w:val="00445284"/>
    <w:rsid w:val="0045421F"/>
    <w:rsid w:val="00454B80"/>
    <w:rsid w:val="00455452"/>
    <w:rsid w:val="00455559"/>
    <w:rsid w:val="00455B7C"/>
    <w:rsid w:val="004662EA"/>
    <w:rsid w:val="0046692C"/>
    <w:rsid w:val="00477418"/>
    <w:rsid w:val="00480851"/>
    <w:rsid w:val="004839FD"/>
    <w:rsid w:val="00487FB7"/>
    <w:rsid w:val="004A4153"/>
    <w:rsid w:val="004A4F50"/>
    <w:rsid w:val="004A5937"/>
    <w:rsid w:val="004A7016"/>
    <w:rsid w:val="004B7E57"/>
    <w:rsid w:val="004C73F4"/>
    <w:rsid w:val="004D1A64"/>
    <w:rsid w:val="004D4515"/>
    <w:rsid w:val="004D5166"/>
    <w:rsid w:val="004D5B1E"/>
    <w:rsid w:val="004D5C96"/>
    <w:rsid w:val="004E08F9"/>
    <w:rsid w:val="004E125C"/>
    <w:rsid w:val="004E2F08"/>
    <w:rsid w:val="004E51A7"/>
    <w:rsid w:val="004E68E6"/>
    <w:rsid w:val="004F0C7C"/>
    <w:rsid w:val="004F6D41"/>
    <w:rsid w:val="00500D37"/>
    <w:rsid w:val="0050357A"/>
    <w:rsid w:val="00503B32"/>
    <w:rsid w:val="005073D8"/>
    <w:rsid w:val="0051245F"/>
    <w:rsid w:val="00527EEE"/>
    <w:rsid w:val="00540EE5"/>
    <w:rsid w:val="005428BE"/>
    <w:rsid w:val="00551356"/>
    <w:rsid w:val="00552B88"/>
    <w:rsid w:val="00554BC4"/>
    <w:rsid w:val="00560D1D"/>
    <w:rsid w:val="00563BED"/>
    <w:rsid w:val="00565FFC"/>
    <w:rsid w:val="00566B0C"/>
    <w:rsid w:val="005673EE"/>
    <w:rsid w:val="00567518"/>
    <w:rsid w:val="0057126A"/>
    <w:rsid w:val="005717F5"/>
    <w:rsid w:val="0057493F"/>
    <w:rsid w:val="00574E9B"/>
    <w:rsid w:val="00580C73"/>
    <w:rsid w:val="0058476B"/>
    <w:rsid w:val="00587E9E"/>
    <w:rsid w:val="005A1795"/>
    <w:rsid w:val="005A1EE6"/>
    <w:rsid w:val="005A2D5F"/>
    <w:rsid w:val="005A4541"/>
    <w:rsid w:val="005B1149"/>
    <w:rsid w:val="005B2376"/>
    <w:rsid w:val="005B30D1"/>
    <w:rsid w:val="005C181F"/>
    <w:rsid w:val="005C4569"/>
    <w:rsid w:val="005D28FA"/>
    <w:rsid w:val="005D74DC"/>
    <w:rsid w:val="005E0895"/>
    <w:rsid w:val="005F1535"/>
    <w:rsid w:val="005F2CE5"/>
    <w:rsid w:val="005F57C8"/>
    <w:rsid w:val="0060189B"/>
    <w:rsid w:val="00606C2C"/>
    <w:rsid w:val="0061227B"/>
    <w:rsid w:val="00612BA2"/>
    <w:rsid w:val="0061697F"/>
    <w:rsid w:val="00617B56"/>
    <w:rsid w:val="006211E1"/>
    <w:rsid w:val="0063203E"/>
    <w:rsid w:val="00632ED3"/>
    <w:rsid w:val="0063381C"/>
    <w:rsid w:val="00634BF4"/>
    <w:rsid w:val="00640B80"/>
    <w:rsid w:val="00644163"/>
    <w:rsid w:val="00645A67"/>
    <w:rsid w:val="00655EE3"/>
    <w:rsid w:val="006601E2"/>
    <w:rsid w:val="00660D05"/>
    <w:rsid w:val="006626F5"/>
    <w:rsid w:val="006658D4"/>
    <w:rsid w:val="00665CA5"/>
    <w:rsid w:val="00667600"/>
    <w:rsid w:val="00672D22"/>
    <w:rsid w:val="00673B2D"/>
    <w:rsid w:val="00674CC8"/>
    <w:rsid w:val="00675341"/>
    <w:rsid w:val="00675AF4"/>
    <w:rsid w:val="006766F4"/>
    <w:rsid w:val="00682481"/>
    <w:rsid w:val="00683022"/>
    <w:rsid w:val="006863F1"/>
    <w:rsid w:val="00687DDE"/>
    <w:rsid w:val="00690079"/>
    <w:rsid w:val="0069083D"/>
    <w:rsid w:val="00690DEC"/>
    <w:rsid w:val="00691D5B"/>
    <w:rsid w:val="00692FC4"/>
    <w:rsid w:val="006A5667"/>
    <w:rsid w:val="006A5D0E"/>
    <w:rsid w:val="006A658B"/>
    <w:rsid w:val="006A7E3F"/>
    <w:rsid w:val="006B1ED6"/>
    <w:rsid w:val="006C376C"/>
    <w:rsid w:val="006C3C45"/>
    <w:rsid w:val="006C455D"/>
    <w:rsid w:val="006C4588"/>
    <w:rsid w:val="006C594E"/>
    <w:rsid w:val="006D4C20"/>
    <w:rsid w:val="006E0231"/>
    <w:rsid w:val="006E3A65"/>
    <w:rsid w:val="006E55DE"/>
    <w:rsid w:val="006E6557"/>
    <w:rsid w:val="006E70AB"/>
    <w:rsid w:val="006F4802"/>
    <w:rsid w:val="007005A1"/>
    <w:rsid w:val="00700728"/>
    <w:rsid w:val="007050AE"/>
    <w:rsid w:val="00711520"/>
    <w:rsid w:val="007128E4"/>
    <w:rsid w:val="007145FE"/>
    <w:rsid w:val="00716136"/>
    <w:rsid w:val="00716E08"/>
    <w:rsid w:val="0072527A"/>
    <w:rsid w:val="00725D93"/>
    <w:rsid w:val="00727F97"/>
    <w:rsid w:val="007344F8"/>
    <w:rsid w:val="00737788"/>
    <w:rsid w:val="007430FC"/>
    <w:rsid w:val="007457CE"/>
    <w:rsid w:val="00746C43"/>
    <w:rsid w:val="007529E8"/>
    <w:rsid w:val="00752BBE"/>
    <w:rsid w:val="00753AC7"/>
    <w:rsid w:val="007641C1"/>
    <w:rsid w:val="007652C6"/>
    <w:rsid w:val="00766C35"/>
    <w:rsid w:val="00770B9E"/>
    <w:rsid w:val="00772AD3"/>
    <w:rsid w:val="00772FF5"/>
    <w:rsid w:val="007737F1"/>
    <w:rsid w:val="00775130"/>
    <w:rsid w:val="00776316"/>
    <w:rsid w:val="00776DBF"/>
    <w:rsid w:val="00793122"/>
    <w:rsid w:val="007A3C45"/>
    <w:rsid w:val="007A52FA"/>
    <w:rsid w:val="007B1CF8"/>
    <w:rsid w:val="007C1C63"/>
    <w:rsid w:val="007C2F35"/>
    <w:rsid w:val="007C638B"/>
    <w:rsid w:val="007D67D8"/>
    <w:rsid w:val="007D76F1"/>
    <w:rsid w:val="007D7E97"/>
    <w:rsid w:val="007E7A3B"/>
    <w:rsid w:val="007F45F0"/>
    <w:rsid w:val="007F69BD"/>
    <w:rsid w:val="007F6D38"/>
    <w:rsid w:val="00800C7F"/>
    <w:rsid w:val="00804998"/>
    <w:rsid w:val="00810CCB"/>
    <w:rsid w:val="0081643F"/>
    <w:rsid w:val="008219F2"/>
    <w:rsid w:val="0082232F"/>
    <w:rsid w:val="00824AB1"/>
    <w:rsid w:val="00825E8A"/>
    <w:rsid w:val="008261CC"/>
    <w:rsid w:val="00831CAE"/>
    <w:rsid w:val="00831D1F"/>
    <w:rsid w:val="00834D7D"/>
    <w:rsid w:val="00836977"/>
    <w:rsid w:val="008426BD"/>
    <w:rsid w:val="00846FAD"/>
    <w:rsid w:val="008500C1"/>
    <w:rsid w:val="00850EBB"/>
    <w:rsid w:val="0085156A"/>
    <w:rsid w:val="00853E2B"/>
    <w:rsid w:val="00860CD3"/>
    <w:rsid w:val="008646EF"/>
    <w:rsid w:val="0086599A"/>
    <w:rsid w:val="00872832"/>
    <w:rsid w:val="00873281"/>
    <w:rsid w:val="0087639D"/>
    <w:rsid w:val="008779CE"/>
    <w:rsid w:val="00881F31"/>
    <w:rsid w:val="00883986"/>
    <w:rsid w:val="00884D6B"/>
    <w:rsid w:val="00886EA7"/>
    <w:rsid w:val="0088781E"/>
    <w:rsid w:val="008905A9"/>
    <w:rsid w:val="00891C4E"/>
    <w:rsid w:val="008925AF"/>
    <w:rsid w:val="00892C12"/>
    <w:rsid w:val="00894056"/>
    <w:rsid w:val="00895C82"/>
    <w:rsid w:val="008974E8"/>
    <w:rsid w:val="00897EDF"/>
    <w:rsid w:val="008A497A"/>
    <w:rsid w:val="008B2259"/>
    <w:rsid w:val="008B34F2"/>
    <w:rsid w:val="008B72D0"/>
    <w:rsid w:val="008C16FF"/>
    <w:rsid w:val="008C2141"/>
    <w:rsid w:val="008C307C"/>
    <w:rsid w:val="008C3C7F"/>
    <w:rsid w:val="008D3630"/>
    <w:rsid w:val="008D5FD9"/>
    <w:rsid w:val="008E0F8F"/>
    <w:rsid w:val="008E4009"/>
    <w:rsid w:val="008E5EEC"/>
    <w:rsid w:val="008F06E9"/>
    <w:rsid w:val="008F5AAD"/>
    <w:rsid w:val="008F7227"/>
    <w:rsid w:val="0090037F"/>
    <w:rsid w:val="0090067F"/>
    <w:rsid w:val="00901F3E"/>
    <w:rsid w:val="00906962"/>
    <w:rsid w:val="00916E4F"/>
    <w:rsid w:val="009221A0"/>
    <w:rsid w:val="00923ABA"/>
    <w:rsid w:val="009245F8"/>
    <w:rsid w:val="00927394"/>
    <w:rsid w:val="0093102A"/>
    <w:rsid w:val="00934B1E"/>
    <w:rsid w:val="00934EAE"/>
    <w:rsid w:val="00935B48"/>
    <w:rsid w:val="009410C9"/>
    <w:rsid w:val="00942D39"/>
    <w:rsid w:val="00945D79"/>
    <w:rsid w:val="0094788F"/>
    <w:rsid w:val="00952391"/>
    <w:rsid w:val="00956964"/>
    <w:rsid w:val="00964F5D"/>
    <w:rsid w:val="009678A3"/>
    <w:rsid w:val="0097010C"/>
    <w:rsid w:val="009707B4"/>
    <w:rsid w:val="00972156"/>
    <w:rsid w:val="00976118"/>
    <w:rsid w:val="00977205"/>
    <w:rsid w:val="009805AF"/>
    <w:rsid w:val="009822C0"/>
    <w:rsid w:val="00985692"/>
    <w:rsid w:val="009A0167"/>
    <w:rsid w:val="009A09C8"/>
    <w:rsid w:val="009A21A8"/>
    <w:rsid w:val="009A37D9"/>
    <w:rsid w:val="009B35DF"/>
    <w:rsid w:val="009B6A26"/>
    <w:rsid w:val="009C12A5"/>
    <w:rsid w:val="009D10A3"/>
    <w:rsid w:val="009D1AF4"/>
    <w:rsid w:val="009E3403"/>
    <w:rsid w:val="009E60D3"/>
    <w:rsid w:val="009F1C3C"/>
    <w:rsid w:val="009F1C50"/>
    <w:rsid w:val="009F2C63"/>
    <w:rsid w:val="009F3E77"/>
    <w:rsid w:val="009F590C"/>
    <w:rsid w:val="00A0054C"/>
    <w:rsid w:val="00A0089F"/>
    <w:rsid w:val="00A0463A"/>
    <w:rsid w:val="00A11747"/>
    <w:rsid w:val="00A118CA"/>
    <w:rsid w:val="00A13F92"/>
    <w:rsid w:val="00A15B17"/>
    <w:rsid w:val="00A15FEA"/>
    <w:rsid w:val="00A26CAD"/>
    <w:rsid w:val="00A26DD1"/>
    <w:rsid w:val="00A32D0A"/>
    <w:rsid w:val="00A32D70"/>
    <w:rsid w:val="00A32E7F"/>
    <w:rsid w:val="00A34E0F"/>
    <w:rsid w:val="00A431A2"/>
    <w:rsid w:val="00A4430E"/>
    <w:rsid w:val="00A51543"/>
    <w:rsid w:val="00A5219A"/>
    <w:rsid w:val="00A55297"/>
    <w:rsid w:val="00A56562"/>
    <w:rsid w:val="00A65D37"/>
    <w:rsid w:val="00A666A9"/>
    <w:rsid w:val="00A70275"/>
    <w:rsid w:val="00A72F90"/>
    <w:rsid w:val="00A75C89"/>
    <w:rsid w:val="00A77E0A"/>
    <w:rsid w:val="00A81122"/>
    <w:rsid w:val="00A8439A"/>
    <w:rsid w:val="00A85042"/>
    <w:rsid w:val="00A86448"/>
    <w:rsid w:val="00A866F1"/>
    <w:rsid w:val="00A91665"/>
    <w:rsid w:val="00A92142"/>
    <w:rsid w:val="00A939B7"/>
    <w:rsid w:val="00A9519C"/>
    <w:rsid w:val="00A97A90"/>
    <w:rsid w:val="00AA160B"/>
    <w:rsid w:val="00AB002C"/>
    <w:rsid w:val="00AB2C22"/>
    <w:rsid w:val="00AC3296"/>
    <w:rsid w:val="00AC41CB"/>
    <w:rsid w:val="00AC43A2"/>
    <w:rsid w:val="00AC5BDD"/>
    <w:rsid w:val="00AC6A65"/>
    <w:rsid w:val="00AD3FFD"/>
    <w:rsid w:val="00AD4B22"/>
    <w:rsid w:val="00AD4FE5"/>
    <w:rsid w:val="00AD50FD"/>
    <w:rsid w:val="00AD7060"/>
    <w:rsid w:val="00AE07D1"/>
    <w:rsid w:val="00AE3281"/>
    <w:rsid w:val="00AE60D3"/>
    <w:rsid w:val="00AE7875"/>
    <w:rsid w:val="00AF5C59"/>
    <w:rsid w:val="00AF6B97"/>
    <w:rsid w:val="00B01D44"/>
    <w:rsid w:val="00B06277"/>
    <w:rsid w:val="00B113A1"/>
    <w:rsid w:val="00B14B85"/>
    <w:rsid w:val="00B14C21"/>
    <w:rsid w:val="00B15014"/>
    <w:rsid w:val="00B207AF"/>
    <w:rsid w:val="00B2192B"/>
    <w:rsid w:val="00B22DCD"/>
    <w:rsid w:val="00B2397F"/>
    <w:rsid w:val="00B2436C"/>
    <w:rsid w:val="00B25060"/>
    <w:rsid w:val="00B2677F"/>
    <w:rsid w:val="00B30D26"/>
    <w:rsid w:val="00B32231"/>
    <w:rsid w:val="00B32A55"/>
    <w:rsid w:val="00B37E29"/>
    <w:rsid w:val="00B42BC0"/>
    <w:rsid w:val="00B43222"/>
    <w:rsid w:val="00B47BDA"/>
    <w:rsid w:val="00B50737"/>
    <w:rsid w:val="00B51239"/>
    <w:rsid w:val="00B529BA"/>
    <w:rsid w:val="00B5322A"/>
    <w:rsid w:val="00B64C99"/>
    <w:rsid w:val="00B6746E"/>
    <w:rsid w:val="00B733C8"/>
    <w:rsid w:val="00B81F12"/>
    <w:rsid w:val="00B82105"/>
    <w:rsid w:val="00B83480"/>
    <w:rsid w:val="00B87033"/>
    <w:rsid w:val="00B93150"/>
    <w:rsid w:val="00B93B9A"/>
    <w:rsid w:val="00B967F1"/>
    <w:rsid w:val="00BA340E"/>
    <w:rsid w:val="00BA516D"/>
    <w:rsid w:val="00BB08BE"/>
    <w:rsid w:val="00BB5389"/>
    <w:rsid w:val="00BB6B0B"/>
    <w:rsid w:val="00BC0AEF"/>
    <w:rsid w:val="00BC36DE"/>
    <w:rsid w:val="00BD1BF5"/>
    <w:rsid w:val="00BD4DFD"/>
    <w:rsid w:val="00BE21D4"/>
    <w:rsid w:val="00BE2A79"/>
    <w:rsid w:val="00BE3BAC"/>
    <w:rsid w:val="00BE48D5"/>
    <w:rsid w:val="00BE7049"/>
    <w:rsid w:val="00BF1991"/>
    <w:rsid w:val="00BF2EF1"/>
    <w:rsid w:val="00BF3FBD"/>
    <w:rsid w:val="00BF4E9A"/>
    <w:rsid w:val="00C053FE"/>
    <w:rsid w:val="00C05552"/>
    <w:rsid w:val="00C1036F"/>
    <w:rsid w:val="00C10DE9"/>
    <w:rsid w:val="00C111C4"/>
    <w:rsid w:val="00C1240D"/>
    <w:rsid w:val="00C220C7"/>
    <w:rsid w:val="00C242F5"/>
    <w:rsid w:val="00C24622"/>
    <w:rsid w:val="00C3436B"/>
    <w:rsid w:val="00C36625"/>
    <w:rsid w:val="00C3671F"/>
    <w:rsid w:val="00C5063F"/>
    <w:rsid w:val="00C527C8"/>
    <w:rsid w:val="00C53610"/>
    <w:rsid w:val="00C64011"/>
    <w:rsid w:val="00C64221"/>
    <w:rsid w:val="00C650DB"/>
    <w:rsid w:val="00C674C9"/>
    <w:rsid w:val="00C72A6A"/>
    <w:rsid w:val="00C756DF"/>
    <w:rsid w:val="00C87F85"/>
    <w:rsid w:val="00C928BB"/>
    <w:rsid w:val="00C97565"/>
    <w:rsid w:val="00CA0A6B"/>
    <w:rsid w:val="00CA103B"/>
    <w:rsid w:val="00CA5979"/>
    <w:rsid w:val="00CB7F66"/>
    <w:rsid w:val="00CC23DA"/>
    <w:rsid w:val="00CC580E"/>
    <w:rsid w:val="00CD6B5D"/>
    <w:rsid w:val="00CE24C4"/>
    <w:rsid w:val="00CE4D7E"/>
    <w:rsid w:val="00CE586B"/>
    <w:rsid w:val="00CF3A53"/>
    <w:rsid w:val="00D21463"/>
    <w:rsid w:val="00D2663C"/>
    <w:rsid w:val="00D30C14"/>
    <w:rsid w:val="00D32946"/>
    <w:rsid w:val="00D35B6F"/>
    <w:rsid w:val="00D362A1"/>
    <w:rsid w:val="00D46BE9"/>
    <w:rsid w:val="00D528FC"/>
    <w:rsid w:val="00D54932"/>
    <w:rsid w:val="00D569B7"/>
    <w:rsid w:val="00D6322E"/>
    <w:rsid w:val="00D638C1"/>
    <w:rsid w:val="00D65FDC"/>
    <w:rsid w:val="00D67E2D"/>
    <w:rsid w:val="00D70851"/>
    <w:rsid w:val="00D70C24"/>
    <w:rsid w:val="00D71E4F"/>
    <w:rsid w:val="00D84A89"/>
    <w:rsid w:val="00D8564C"/>
    <w:rsid w:val="00D87FDC"/>
    <w:rsid w:val="00D927DC"/>
    <w:rsid w:val="00D92D9C"/>
    <w:rsid w:val="00D932F2"/>
    <w:rsid w:val="00D93B42"/>
    <w:rsid w:val="00D95579"/>
    <w:rsid w:val="00DA0D55"/>
    <w:rsid w:val="00DA51F1"/>
    <w:rsid w:val="00DB0C2A"/>
    <w:rsid w:val="00DB6BA2"/>
    <w:rsid w:val="00DB6FE8"/>
    <w:rsid w:val="00DC003C"/>
    <w:rsid w:val="00DC0E05"/>
    <w:rsid w:val="00DC155D"/>
    <w:rsid w:val="00DC2949"/>
    <w:rsid w:val="00DC3923"/>
    <w:rsid w:val="00DC4A57"/>
    <w:rsid w:val="00DD2970"/>
    <w:rsid w:val="00DD4A96"/>
    <w:rsid w:val="00DD4C21"/>
    <w:rsid w:val="00DD6510"/>
    <w:rsid w:val="00DE3C57"/>
    <w:rsid w:val="00DE4AF4"/>
    <w:rsid w:val="00DE5F5D"/>
    <w:rsid w:val="00DE64F7"/>
    <w:rsid w:val="00DE7982"/>
    <w:rsid w:val="00DF0F6B"/>
    <w:rsid w:val="00DF0FD0"/>
    <w:rsid w:val="00DF208C"/>
    <w:rsid w:val="00DF47F3"/>
    <w:rsid w:val="00DF6008"/>
    <w:rsid w:val="00DF648D"/>
    <w:rsid w:val="00E036F5"/>
    <w:rsid w:val="00E07798"/>
    <w:rsid w:val="00E15206"/>
    <w:rsid w:val="00E1520F"/>
    <w:rsid w:val="00E152CE"/>
    <w:rsid w:val="00E15E55"/>
    <w:rsid w:val="00E16B6B"/>
    <w:rsid w:val="00E16ED5"/>
    <w:rsid w:val="00E17806"/>
    <w:rsid w:val="00E21337"/>
    <w:rsid w:val="00E23836"/>
    <w:rsid w:val="00E2545A"/>
    <w:rsid w:val="00E3199C"/>
    <w:rsid w:val="00E37156"/>
    <w:rsid w:val="00E5444E"/>
    <w:rsid w:val="00E57140"/>
    <w:rsid w:val="00E627CB"/>
    <w:rsid w:val="00E64495"/>
    <w:rsid w:val="00E65F09"/>
    <w:rsid w:val="00E7177A"/>
    <w:rsid w:val="00E72DA3"/>
    <w:rsid w:val="00E76694"/>
    <w:rsid w:val="00E83378"/>
    <w:rsid w:val="00EA170A"/>
    <w:rsid w:val="00EA40C4"/>
    <w:rsid w:val="00EA5EC3"/>
    <w:rsid w:val="00EA6352"/>
    <w:rsid w:val="00EA6AA1"/>
    <w:rsid w:val="00EA741D"/>
    <w:rsid w:val="00EB2678"/>
    <w:rsid w:val="00EC452B"/>
    <w:rsid w:val="00EC479C"/>
    <w:rsid w:val="00ED39BC"/>
    <w:rsid w:val="00ED485B"/>
    <w:rsid w:val="00ED507E"/>
    <w:rsid w:val="00ED67E4"/>
    <w:rsid w:val="00EE2540"/>
    <w:rsid w:val="00EE7286"/>
    <w:rsid w:val="00EF5654"/>
    <w:rsid w:val="00EF5A35"/>
    <w:rsid w:val="00F06FA4"/>
    <w:rsid w:val="00F125B1"/>
    <w:rsid w:val="00F12660"/>
    <w:rsid w:val="00F132CE"/>
    <w:rsid w:val="00F13A7A"/>
    <w:rsid w:val="00F140EB"/>
    <w:rsid w:val="00F16545"/>
    <w:rsid w:val="00F20A2B"/>
    <w:rsid w:val="00F21D3F"/>
    <w:rsid w:val="00F22D53"/>
    <w:rsid w:val="00F2656E"/>
    <w:rsid w:val="00F315FD"/>
    <w:rsid w:val="00F321F1"/>
    <w:rsid w:val="00F32DA1"/>
    <w:rsid w:val="00F3312D"/>
    <w:rsid w:val="00F36A07"/>
    <w:rsid w:val="00F40339"/>
    <w:rsid w:val="00F40DFC"/>
    <w:rsid w:val="00F511FF"/>
    <w:rsid w:val="00F53FFA"/>
    <w:rsid w:val="00F54494"/>
    <w:rsid w:val="00F55E29"/>
    <w:rsid w:val="00F62F6D"/>
    <w:rsid w:val="00F64D65"/>
    <w:rsid w:val="00F64F71"/>
    <w:rsid w:val="00F717A1"/>
    <w:rsid w:val="00F7392B"/>
    <w:rsid w:val="00F75DDB"/>
    <w:rsid w:val="00F76BF8"/>
    <w:rsid w:val="00F777E8"/>
    <w:rsid w:val="00F80BEC"/>
    <w:rsid w:val="00F8321B"/>
    <w:rsid w:val="00F9095E"/>
    <w:rsid w:val="00FA084A"/>
    <w:rsid w:val="00FA08ED"/>
    <w:rsid w:val="00FA1069"/>
    <w:rsid w:val="00FA5A5F"/>
    <w:rsid w:val="00FB20C5"/>
    <w:rsid w:val="00FB224F"/>
    <w:rsid w:val="00FB344D"/>
    <w:rsid w:val="00FB52ED"/>
    <w:rsid w:val="00FC25F1"/>
    <w:rsid w:val="00FC57CD"/>
    <w:rsid w:val="00FD0015"/>
    <w:rsid w:val="00FD2EBB"/>
    <w:rsid w:val="00FD35C8"/>
    <w:rsid w:val="00FE0053"/>
    <w:rsid w:val="00FE25A8"/>
    <w:rsid w:val="00FE5CA1"/>
    <w:rsid w:val="00FE704E"/>
    <w:rsid w:val="00FF171C"/>
    <w:rsid w:val="00FF42FE"/>
    <w:rsid w:val="00FF4EFB"/>
    <w:rsid w:val="00FF75A0"/>
    <w:rsid w:val="00FF7D8F"/>
    <w:rsid w:val="00FF7D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7E"/>
    <w:rPr>
      <w:rFonts w:ascii="Times New Roman" w:eastAsia="SimSu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ED507E"/>
    <w:rPr>
      <w:rFonts w:ascii="Arial" w:hAnsi="Arial" w:cs="Arial" w:hint="default"/>
      <w:b/>
      <w:bCs/>
      <w:i w:val="0"/>
      <w:iCs w:val="0"/>
      <w:strike w:val="0"/>
      <w:dstrike w:val="0"/>
      <w:color w:val="5694CE"/>
      <w:sz w:val="20"/>
      <w:szCs w:val="20"/>
      <w:u w:val="none"/>
      <w:effect w:val="none"/>
    </w:rPr>
  </w:style>
  <w:style w:type="paragraph" w:styleId="Sidehoved">
    <w:name w:val="header"/>
    <w:basedOn w:val="Normal"/>
    <w:link w:val="SidehovedTegn"/>
    <w:rsid w:val="00ED507E"/>
    <w:pPr>
      <w:tabs>
        <w:tab w:val="center" w:pos="4320"/>
        <w:tab w:val="right" w:pos="8640"/>
      </w:tabs>
    </w:pPr>
    <w:rPr>
      <w:rFonts w:ascii="Times" w:eastAsia="Batang" w:hAnsi="Times"/>
      <w:szCs w:val="20"/>
    </w:rPr>
  </w:style>
  <w:style w:type="character" w:customStyle="1" w:styleId="SidehovedTegn">
    <w:name w:val="Sidehoved Tegn"/>
    <w:link w:val="Sidehoved"/>
    <w:rsid w:val="00ED507E"/>
    <w:rPr>
      <w:rFonts w:ascii="Times" w:eastAsia="Batang" w:hAnsi="Times" w:cs="Times New Roman"/>
      <w:kern w:val="0"/>
      <w:sz w:val="24"/>
      <w:szCs w:val="20"/>
    </w:rPr>
  </w:style>
  <w:style w:type="paragraph" w:styleId="Sidefod">
    <w:name w:val="footer"/>
    <w:basedOn w:val="Normal"/>
    <w:link w:val="SidefodTegn"/>
    <w:uiPriority w:val="99"/>
    <w:rsid w:val="00ED507E"/>
    <w:pPr>
      <w:widowControl w:val="0"/>
      <w:tabs>
        <w:tab w:val="center" w:pos="4252"/>
        <w:tab w:val="right" w:pos="8504"/>
      </w:tabs>
      <w:wordWrap w:val="0"/>
      <w:adjustRightInd w:val="0"/>
      <w:spacing w:line="360" w:lineRule="atLeast"/>
      <w:jc w:val="both"/>
      <w:textAlignment w:val="baseline"/>
    </w:pPr>
    <w:rPr>
      <w:rFonts w:eastAsia="BatangChe"/>
      <w:sz w:val="20"/>
      <w:szCs w:val="20"/>
    </w:rPr>
  </w:style>
  <w:style w:type="character" w:customStyle="1" w:styleId="SidefodTegn">
    <w:name w:val="Sidefod Tegn"/>
    <w:link w:val="Sidefod"/>
    <w:uiPriority w:val="99"/>
    <w:rsid w:val="00ED507E"/>
    <w:rPr>
      <w:rFonts w:ascii="Times New Roman" w:eastAsia="BatangChe" w:hAnsi="Times New Roman" w:cs="Times New Roman"/>
      <w:kern w:val="0"/>
      <w:szCs w:val="20"/>
    </w:rPr>
  </w:style>
  <w:style w:type="character" w:styleId="Sidetal">
    <w:name w:val="page number"/>
    <w:basedOn w:val="Standardskrifttypeiafsnit"/>
    <w:rsid w:val="00ED507E"/>
  </w:style>
  <w:style w:type="character" w:styleId="Kommentarhenvisning">
    <w:name w:val="annotation reference"/>
    <w:rsid w:val="00580C73"/>
    <w:rPr>
      <w:sz w:val="18"/>
      <w:szCs w:val="18"/>
    </w:rPr>
  </w:style>
  <w:style w:type="paragraph" w:styleId="Kommentartekst">
    <w:name w:val="annotation text"/>
    <w:basedOn w:val="Normal"/>
    <w:link w:val="KommentartekstTegn"/>
    <w:rsid w:val="00580C73"/>
  </w:style>
  <w:style w:type="paragraph" w:styleId="Kommentaremne">
    <w:name w:val="annotation subject"/>
    <w:basedOn w:val="Kommentartekst"/>
    <w:next w:val="Kommentartekst"/>
    <w:semiHidden/>
    <w:rsid w:val="00580C73"/>
    <w:rPr>
      <w:b/>
      <w:bCs/>
    </w:rPr>
  </w:style>
  <w:style w:type="paragraph" w:styleId="Markeringsbobletekst">
    <w:name w:val="Balloon Text"/>
    <w:basedOn w:val="Normal"/>
    <w:semiHidden/>
    <w:rsid w:val="00580C73"/>
    <w:rPr>
      <w:rFonts w:ascii="Arial" w:eastAsia="Dotum" w:hAnsi="Arial"/>
      <w:sz w:val="18"/>
      <w:szCs w:val="18"/>
    </w:rPr>
  </w:style>
  <w:style w:type="paragraph" w:customStyle="1" w:styleId="Default">
    <w:name w:val="Default"/>
    <w:rsid w:val="00EA6352"/>
    <w:pPr>
      <w:widowControl w:val="0"/>
      <w:autoSpaceDE w:val="0"/>
      <w:autoSpaceDN w:val="0"/>
      <w:adjustRightInd w:val="0"/>
    </w:pPr>
    <w:rPr>
      <w:rFonts w:ascii="Times New Roman" w:hAnsi="Times New Roman"/>
      <w:color w:val="000000"/>
      <w:sz w:val="24"/>
      <w:szCs w:val="24"/>
    </w:rPr>
  </w:style>
  <w:style w:type="paragraph" w:styleId="Fodnotetekst">
    <w:name w:val="footnote text"/>
    <w:basedOn w:val="Normal"/>
    <w:link w:val="FodnotetekstTegn"/>
    <w:uiPriority w:val="99"/>
    <w:semiHidden/>
    <w:unhideWhenUsed/>
    <w:rsid w:val="00D93B42"/>
    <w:pPr>
      <w:snapToGrid w:val="0"/>
    </w:pPr>
  </w:style>
  <w:style w:type="character" w:customStyle="1" w:styleId="FodnotetekstTegn">
    <w:name w:val="Fodnotetekst Tegn"/>
    <w:link w:val="Fodnotetekst"/>
    <w:uiPriority w:val="99"/>
    <w:semiHidden/>
    <w:rsid w:val="00D93B42"/>
    <w:rPr>
      <w:rFonts w:ascii="Times New Roman" w:eastAsia="SimSun" w:hAnsi="Times New Roman"/>
      <w:sz w:val="24"/>
      <w:szCs w:val="24"/>
      <w:lang w:val="da-DK" w:eastAsia="da-DK"/>
    </w:rPr>
  </w:style>
  <w:style w:type="character" w:styleId="Fodnotehenvisning">
    <w:name w:val="footnote reference"/>
    <w:uiPriority w:val="99"/>
    <w:semiHidden/>
    <w:unhideWhenUsed/>
    <w:rsid w:val="00D93B42"/>
    <w:rPr>
      <w:vertAlign w:val="superscript"/>
    </w:rPr>
  </w:style>
  <w:style w:type="paragraph" w:customStyle="1" w:styleId="ListParagraph1">
    <w:name w:val="List Paragraph1"/>
    <w:basedOn w:val="Normal"/>
    <w:qFormat/>
    <w:rsid w:val="00E21337"/>
    <w:pPr>
      <w:ind w:left="720"/>
    </w:pPr>
    <w:rPr>
      <w:rFonts w:ascii="Calibri" w:eastAsia="Malgun Gothic" w:hAnsi="Calibri"/>
      <w:sz w:val="22"/>
      <w:szCs w:val="22"/>
    </w:rPr>
  </w:style>
  <w:style w:type="paragraph" w:styleId="NormalWeb">
    <w:name w:val="Normal (Web)"/>
    <w:basedOn w:val="Normal"/>
    <w:uiPriority w:val="99"/>
    <w:unhideWhenUsed/>
    <w:rsid w:val="00E64495"/>
    <w:pPr>
      <w:spacing w:before="15" w:after="15"/>
    </w:pPr>
    <w:rPr>
      <w:rFonts w:ascii="Gulim" w:eastAsia="Gulim" w:hAnsi="Gulim" w:cs="Gulim"/>
      <w:sz w:val="20"/>
      <w:szCs w:val="20"/>
    </w:rPr>
  </w:style>
  <w:style w:type="character" w:customStyle="1" w:styleId="KommentartekstTegn">
    <w:name w:val="Kommentartekst Tegn"/>
    <w:link w:val="Kommentartekst"/>
    <w:rsid w:val="002E0B84"/>
    <w:rPr>
      <w:rFonts w:ascii="Times New Roman" w:eastAsia="SimSun" w:hAnsi="Times New Roman"/>
      <w:sz w:val="24"/>
      <w:szCs w:val="24"/>
      <w:lang w:eastAsia="da-DK"/>
    </w:rPr>
  </w:style>
  <w:style w:type="paragraph" w:customStyle="1" w:styleId="1">
    <w:name w:val="간격 없음1"/>
    <w:uiPriority w:val="99"/>
    <w:rsid w:val="000B3189"/>
    <w:rPr>
      <w:rFonts w:ascii="Times New Roman" w:eastAsia="Malgun Gothic" w:hAnsi="Times New Roman"/>
      <w:sz w:val="24"/>
      <w:szCs w:val="24"/>
    </w:rPr>
  </w:style>
  <w:style w:type="character" w:customStyle="1" w:styleId="fnte094">
    <w:name w:val="fnt_e094"/>
    <w:rsid w:val="00934B1E"/>
    <w:rPr>
      <w:rFonts w:ascii="Arial" w:hAnsi="Arial" w:cs="Arial" w:hint="default"/>
      <w:b w:val="0"/>
      <w:bCs w:val="0"/>
      <w:color w:val="000000"/>
      <w:sz w:val="20"/>
      <w:szCs w:val="20"/>
    </w:rPr>
  </w:style>
  <w:style w:type="paragraph" w:customStyle="1" w:styleId="-1">
    <w:name w:val="색상형 음영 - 강조색 1"/>
    <w:hidden/>
    <w:uiPriority w:val="99"/>
    <w:semiHidden/>
    <w:rsid w:val="003037DB"/>
    <w:rPr>
      <w:rFonts w:ascii="Times New Roman" w:eastAsia="SimSun" w:hAnsi="Times New Roman"/>
      <w:sz w:val="24"/>
      <w:szCs w:val="24"/>
    </w:rPr>
  </w:style>
  <w:style w:type="paragraph" w:customStyle="1" w:styleId="Revision1">
    <w:name w:val="Revision1"/>
    <w:hidden/>
    <w:uiPriority w:val="99"/>
    <w:semiHidden/>
    <w:rsid w:val="00145EE4"/>
    <w:rPr>
      <w:rFonts w:ascii="Times New Roman" w:eastAsia="SimSun" w:hAnsi="Times New Roman"/>
      <w:sz w:val="24"/>
      <w:szCs w:val="24"/>
    </w:rPr>
  </w:style>
  <w:style w:type="table" w:styleId="Tabel-Gitter">
    <w:name w:val="Table Grid"/>
    <w:basedOn w:val="Tabel-Normal"/>
    <w:uiPriority w:val="59"/>
    <w:rsid w:val="00EC4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D6322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907">
      <w:bodyDiv w:val="1"/>
      <w:marLeft w:val="0"/>
      <w:marRight w:val="0"/>
      <w:marTop w:val="0"/>
      <w:marBottom w:val="0"/>
      <w:divBdr>
        <w:top w:val="none" w:sz="0" w:space="0" w:color="auto"/>
        <w:left w:val="none" w:sz="0" w:space="0" w:color="auto"/>
        <w:bottom w:val="none" w:sz="0" w:space="0" w:color="auto"/>
        <w:right w:val="none" w:sz="0" w:space="0" w:color="auto"/>
      </w:divBdr>
      <w:divsChild>
        <w:div w:id="81731166">
          <w:marLeft w:val="0"/>
          <w:marRight w:val="0"/>
          <w:marTop w:val="0"/>
          <w:marBottom w:val="0"/>
          <w:divBdr>
            <w:top w:val="none" w:sz="0" w:space="0" w:color="auto"/>
            <w:left w:val="none" w:sz="0" w:space="0" w:color="auto"/>
            <w:bottom w:val="none" w:sz="0" w:space="0" w:color="auto"/>
            <w:right w:val="none" w:sz="0" w:space="0" w:color="auto"/>
          </w:divBdr>
          <w:divsChild>
            <w:div w:id="1097479262">
              <w:marLeft w:val="-300"/>
              <w:marRight w:val="0"/>
              <w:marTop w:val="0"/>
              <w:marBottom w:val="150"/>
              <w:divBdr>
                <w:top w:val="none" w:sz="0" w:space="0" w:color="auto"/>
                <w:left w:val="none" w:sz="0" w:space="0" w:color="auto"/>
                <w:bottom w:val="none" w:sz="0" w:space="0" w:color="auto"/>
                <w:right w:val="none" w:sz="0" w:space="0" w:color="auto"/>
              </w:divBdr>
              <w:divsChild>
                <w:div w:id="1594971647">
                  <w:marLeft w:val="0"/>
                  <w:marRight w:val="0"/>
                  <w:marTop w:val="0"/>
                  <w:marBottom w:val="0"/>
                  <w:divBdr>
                    <w:top w:val="none" w:sz="0" w:space="0" w:color="auto"/>
                    <w:left w:val="none" w:sz="0" w:space="0" w:color="auto"/>
                    <w:bottom w:val="none" w:sz="0" w:space="0" w:color="auto"/>
                    <w:right w:val="none" w:sz="0" w:space="0" w:color="auto"/>
                  </w:divBdr>
                  <w:divsChild>
                    <w:div w:id="826441179">
                      <w:marLeft w:val="-300"/>
                      <w:marRight w:val="0"/>
                      <w:marTop w:val="0"/>
                      <w:marBottom w:val="150"/>
                      <w:divBdr>
                        <w:top w:val="none" w:sz="0" w:space="0" w:color="auto"/>
                        <w:left w:val="none" w:sz="0" w:space="0" w:color="auto"/>
                        <w:bottom w:val="none" w:sz="0" w:space="0" w:color="auto"/>
                        <w:right w:val="none" w:sz="0" w:space="0" w:color="auto"/>
                      </w:divBdr>
                      <w:divsChild>
                        <w:div w:id="630092492">
                          <w:marLeft w:val="0"/>
                          <w:marRight w:val="0"/>
                          <w:marTop w:val="0"/>
                          <w:marBottom w:val="0"/>
                          <w:divBdr>
                            <w:top w:val="none" w:sz="0" w:space="0" w:color="auto"/>
                            <w:left w:val="none" w:sz="0" w:space="0" w:color="auto"/>
                            <w:bottom w:val="none" w:sz="0" w:space="0" w:color="auto"/>
                            <w:right w:val="none" w:sz="0" w:space="0" w:color="auto"/>
                          </w:divBdr>
                          <w:divsChild>
                            <w:div w:id="2106724537">
                              <w:marLeft w:val="0"/>
                              <w:marRight w:val="0"/>
                              <w:marTop w:val="0"/>
                              <w:marBottom w:val="0"/>
                              <w:divBdr>
                                <w:top w:val="none" w:sz="0" w:space="0" w:color="auto"/>
                                <w:left w:val="none" w:sz="0" w:space="0" w:color="auto"/>
                                <w:bottom w:val="none" w:sz="0" w:space="0" w:color="auto"/>
                                <w:right w:val="none" w:sz="0" w:space="0" w:color="auto"/>
                              </w:divBdr>
                              <w:divsChild>
                                <w:div w:id="9529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0196">
      <w:bodyDiv w:val="1"/>
      <w:marLeft w:val="0"/>
      <w:marRight w:val="0"/>
      <w:marTop w:val="0"/>
      <w:marBottom w:val="0"/>
      <w:divBdr>
        <w:top w:val="none" w:sz="0" w:space="0" w:color="auto"/>
        <w:left w:val="none" w:sz="0" w:space="0" w:color="auto"/>
        <w:bottom w:val="none" w:sz="0" w:space="0" w:color="auto"/>
        <w:right w:val="none" w:sz="0" w:space="0" w:color="auto"/>
      </w:divBdr>
    </w:div>
    <w:div w:id="184752539">
      <w:bodyDiv w:val="1"/>
      <w:marLeft w:val="0"/>
      <w:marRight w:val="0"/>
      <w:marTop w:val="0"/>
      <w:marBottom w:val="0"/>
      <w:divBdr>
        <w:top w:val="none" w:sz="0" w:space="0" w:color="auto"/>
        <w:left w:val="none" w:sz="0" w:space="0" w:color="auto"/>
        <w:bottom w:val="none" w:sz="0" w:space="0" w:color="auto"/>
        <w:right w:val="none" w:sz="0" w:space="0" w:color="auto"/>
      </w:divBdr>
    </w:div>
    <w:div w:id="231426997">
      <w:bodyDiv w:val="1"/>
      <w:marLeft w:val="0"/>
      <w:marRight w:val="0"/>
      <w:marTop w:val="0"/>
      <w:marBottom w:val="0"/>
      <w:divBdr>
        <w:top w:val="none" w:sz="0" w:space="0" w:color="auto"/>
        <w:left w:val="none" w:sz="0" w:space="0" w:color="auto"/>
        <w:bottom w:val="none" w:sz="0" w:space="0" w:color="auto"/>
        <w:right w:val="none" w:sz="0" w:space="0" w:color="auto"/>
      </w:divBdr>
      <w:divsChild>
        <w:div w:id="1800875675">
          <w:marLeft w:val="0"/>
          <w:marRight w:val="0"/>
          <w:marTop w:val="0"/>
          <w:marBottom w:val="0"/>
          <w:divBdr>
            <w:top w:val="none" w:sz="0" w:space="0" w:color="auto"/>
            <w:left w:val="none" w:sz="0" w:space="0" w:color="auto"/>
            <w:bottom w:val="none" w:sz="0" w:space="0" w:color="auto"/>
            <w:right w:val="none" w:sz="0" w:space="0" w:color="auto"/>
          </w:divBdr>
          <w:divsChild>
            <w:div w:id="2122534106">
              <w:marLeft w:val="0"/>
              <w:marRight w:val="0"/>
              <w:marTop w:val="0"/>
              <w:marBottom w:val="0"/>
              <w:divBdr>
                <w:top w:val="none" w:sz="0" w:space="0" w:color="auto"/>
                <w:left w:val="none" w:sz="0" w:space="0" w:color="auto"/>
                <w:bottom w:val="none" w:sz="0" w:space="0" w:color="auto"/>
                <w:right w:val="none" w:sz="0" w:space="0" w:color="auto"/>
              </w:divBdr>
              <w:divsChild>
                <w:div w:id="1496146093">
                  <w:marLeft w:val="0"/>
                  <w:marRight w:val="75"/>
                  <w:marTop w:val="75"/>
                  <w:marBottom w:val="0"/>
                  <w:divBdr>
                    <w:top w:val="none" w:sz="0" w:space="0" w:color="auto"/>
                    <w:left w:val="none" w:sz="0" w:space="0" w:color="auto"/>
                    <w:bottom w:val="none" w:sz="0" w:space="0" w:color="auto"/>
                    <w:right w:val="none" w:sz="0" w:space="0" w:color="auto"/>
                  </w:divBdr>
                  <w:divsChild>
                    <w:div w:id="2032803631">
                      <w:marLeft w:val="0"/>
                      <w:marRight w:val="0"/>
                      <w:marTop w:val="0"/>
                      <w:marBottom w:val="0"/>
                      <w:divBdr>
                        <w:top w:val="single" w:sz="6" w:space="0" w:color="E0E0E0"/>
                        <w:left w:val="single" w:sz="6" w:space="0" w:color="E0E0E0"/>
                        <w:bottom w:val="single" w:sz="6" w:space="0" w:color="E0E0E0"/>
                        <w:right w:val="single" w:sz="6" w:space="0" w:color="E0E0E0"/>
                      </w:divBdr>
                      <w:divsChild>
                        <w:div w:id="1468741826">
                          <w:marLeft w:val="0"/>
                          <w:marRight w:val="0"/>
                          <w:marTop w:val="0"/>
                          <w:marBottom w:val="0"/>
                          <w:divBdr>
                            <w:top w:val="none" w:sz="0" w:space="0" w:color="auto"/>
                            <w:left w:val="none" w:sz="0" w:space="0" w:color="auto"/>
                            <w:bottom w:val="none" w:sz="0" w:space="0" w:color="auto"/>
                            <w:right w:val="none" w:sz="0" w:space="0" w:color="auto"/>
                          </w:divBdr>
                          <w:divsChild>
                            <w:div w:id="2009673343">
                              <w:marLeft w:val="0"/>
                              <w:marRight w:val="0"/>
                              <w:marTop w:val="0"/>
                              <w:marBottom w:val="0"/>
                              <w:divBdr>
                                <w:top w:val="none" w:sz="0" w:space="0" w:color="auto"/>
                                <w:left w:val="none" w:sz="0" w:space="0" w:color="auto"/>
                                <w:bottom w:val="none" w:sz="0" w:space="0" w:color="auto"/>
                                <w:right w:val="none" w:sz="0" w:space="0" w:color="auto"/>
                              </w:divBdr>
                              <w:divsChild>
                                <w:div w:id="203182859">
                                  <w:marLeft w:val="0"/>
                                  <w:marRight w:val="0"/>
                                  <w:marTop w:val="0"/>
                                  <w:marBottom w:val="0"/>
                                  <w:divBdr>
                                    <w:top w:val="none" w:sz="0" w:space="0" w:color="auto"/>
                                    <w:left w:val="none" w:sz="0" w:space="0" w:color="auto"/>
                                    <w:bottom w:val="none" w:sz="0" w:space="0" w:color="auto"/>
                                    <w:right w:val="none" w:sz="0" w:space="0" w:color="auto"/>
                                  </w:divBdr>
                                </w:div>
                                <w:div w:id="241725425">
                                  <w:marLeft w:val="0"/>
                                  <w:marRight w:val="0"/>
                                  <w:marTop w:val="0"/>
                                  <w:marBottom w:val="0"/>
                                  <w:divBdr>
                                    <w:top w:val="none" w:sz="0" w:space="0" w:color="auto"/>
                                    <w:left w:val="none" w:sz="0" w:space="0" w:color="auto"/>
                                    <w:bottom w:val="none" w:sz="0" w:space="0" w:color="auto"/>
                                    <w:right w:val="none" w:sz="0" w:space="0" w:color="auto"/>
                                  </w:divBdr>
                                </w:div>
                                <w:div w:id="19722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564331">
      <w:bodyDiv w:val="1"/>
      <w:marLeft w:val="0"/>
      <w:marRight w:val="0"/>
      <w:marTop w:val="0"/>
      <w:marBottom w:val="0"/>
      <w:divBdr>
        <w:top w:val="none" w:sz="0" w:space="0" w:color="auto"/>
        <w:left w:val="none" w:sz="0" w:space="0" w:color="auto"/>
        <w:bottom w:val="none" w:sz="0" w:space="0" w:color="auto"/>
        <w:right w:val="none" w:sz="0" w:space="0" w:color="auto"/>
      </w:divBdr>
      <w:divsChild>
        <w:div w:id="39743129">
          <w:marLeft w:val="0"/>
          <w:marRight w:val="0"/>
          <w:marTop w:val="0"/>
          <w:marBottom w:val="0"/>
          <w:divBdr>
            <w:top w:val="none" w:sz="0" w:space="0" w:color="auto"/>
            <w:left w:val="none" w:sz="0" w:space="0" w:color="auto"/>
            <w:bottom w:val="none" w:sz="0" w:space="0" w:color="auto"/>
            <w:right w:val="none" w:sz="0" w:space="0" w:color="auto"/>
          </w:divBdr>
          <w:divsChild>
            <w:div w:id="635717213">
              <w:marLeft w:val="-300"/>
              <w:marRight w:val="0"/>
              <w:marTop w:val="0"/>
              <w:marBottom w:val="150"/>
              <w:divBdr>
                <w:top w:val="none" w:sz="0" w:space="0" w:color="auto"/>
                <w:left w:val="none" w:sz="0" w:space="0" w:color="auto"/>
                <w:bottom w:val="none" w:sz="0" w:space="0" w:color="auto"/>
                <w:right w:val="none" w:sz="0" w:space="0" w:color="auto"/>
              </w:divBdr>
              <w:divsChild>
                <w:div w:id="222370141">
                  <w:marLeft w:val="0"/>
                  <w:marRight w:val="0"/>
                  <w:marTop w:val="0"/>
                  <w:marBottom w:val="0"/>
                  <w:divBdr>
                    <w:top w:val="none" w:sz="0" w:space="0" w:color="auto"/>
                    <w:left w:val="none" w:sz="0" w:space="0" w:color="auto"/>
                    <w:bottom w:val="none" w:sz="0" w:space="0" w:color="auto"/>
                    <w:right w:val="none" w:sz="0" w:space="0" w:color="auto"/>
                  </w:divBdr>
                  <w:divsChild>
                    <w:div w:id="331689691">
                      <w:marLeft w:val="-300"/>
                      <w:marRight w:val="0"/>
                      <w:marTop w:val="0"/>
                      <w:marBottom w:val="150"/>
                      <w:divBdr>
                        <w:top w:val="none" w:sz="0" w:space="0" w:color="auto"/>
                        <w:left w:val="none" w:sz="0" w:space="0" w:color="auto"/>
                        <w:bottom w:val="none" w:sz="0" w:space="0" w:color="auto"/>
                        <w:right w:val="none" w:sz="0" w:space="0" w:color="auto"/>
                      </w:divBdr>
                      <w:divsChild>
                        <w:div w:id="876548868">
                          <w:marLeft w:val="0"/>
                          <w:marRight w:val="0"/>
                          <w:marTop w:val="0"/>
                          <w:marBottom w:val="0"/>
                          <w:divBdr>
                            <w:top w:val="none" w:sz="0" w:space="0" w:color="auto"/>
                            <w:left w:val="none" w:sz="0" w:space="0" w:color="auto"/>
                            <w:bottom w:val="none" w:sz="0" w:space="0" w:color="auto"/>
                            <w:right w:val="none" w:sz="0" w:space="0" w:color="auto"/>
                          </w:divBdr>
                          <w:divsChild>
                            <w:div w:id="369183807">
                              <w:marLeft w:val="0"/>
                              <w:marRight w:val="0"/>
                              <w:marTop w:val="0"/>
                              <w:marBottom w:val="0"/>
                              <w:divBdr>
                                <w:top w:val="none" w:sz="0" w:space="0" w:color="auto"/>
                                <w:left w:val="none" w:sz="0" w:space="0" w:color="auto"/>
                                <w:bottom w:val="none" w:sz="0" w:space="0" w:color="auto"/>
                                <w:right w:val="none" w:sz="0" w:space="0" w:color="auto"/>
                              </w:divBdr>
                              <w:divsChild>
                                <w:div w:id="17091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964267">
      <w:bodyDiv w:val="1"/>
      <w:marLeft w:val="0"/>
      <w:marRight w:val="0"/>
      <w:marTop w:val="0"/>
      <w:marBottom w:val="0"/>
      <w:divBdr>
        <w:top w:val="none" w:sz="0" w:space="0" w:color="auto"/>
        <w:left w:val="none" w:sz="0" w:space="0" w:color="auto"/>
        <w:bottom w:val="none" w:sz="0" w:space="0" w:color="auto"/>
        <w:right w:val="none" w:sz="0" w:space="0" w:color="auto"/>
      </w:divBdr>
      <w:divsChild>
        <w:div w:id="809329148">
          <w:marLeft w:val="0"/>
          <w:marRight w:val="0"/>
          <w:marTop w:val="0"/>
          <w:marBottom w:val="0"/>
          <w:divBdr>
            <w:top w:val="none" w:sz="0" w:space="0" w:color="auto"/>
            <w:left w:val="none" w:sz="0" w:space="0" w:color="auto"/>
            <w:bottom w:val="none" w:sz="0" w:space="0" w:color="auto"/>
            <w:right w:val="none" w:sz="0" w:space="0" w:color="auto"/>
          </w:divBdr>
          <w:divsChild>
            <w:div w:id="1086876414">
              <w:marLeft w:val="-300"/>
              <w:marRight w:val="0"/>
              <w:marTop w:val="0"/>
              <w:marBottom w:val="150"/>
              <w:divBdr>
                <w:top w:val="none" w:sz="0" w:space="0" w:color="auto"/>
                <w:left w:val="none" w:sz="0" w:space="0" w:color="auto"/>
                <w:bottom w:val="none" w:sz="0" w:space="0" w:color="auto"/>
                <w:right w:val="none" w:sz="0" w:space="0" w:color="auto"/>
              </w:divBdr>
              <w:divsChild>
                <w:div w:id="1346400699">
                  <w:marLeft w:val="0"/>
                  <w:marRight w:val="0"/>
                  <w:marTop w:val="0"/>
                  <w:marBottom w:val="0"/>
                  <w:divBdr>
                    <w:top w:val="none" w:sz="0" w:space="0" w:color="auto"/>
                    <w:left w:val="none" w:sz="0" w:space="0" w:color="auto"/>
                    <w:bottom w:val="none" w:sz="0" w:space="0" w:color="auto"/>
                    <w:right w:val="none" w:sz="0" w:space="0" w:color="auto"/>
                  </w:divBdr>
                  <w:divsChild>
                    <w:div w:id="1817453432">
                      <w:marLeft w:val="-300"/>
                      <w:marRight w:val="0"/>
                      <w:marTop w:val="0"/>
                      <w:marBottom w:val="150"/>
                      <w:divBdr>
                        <w:top w:val="none" w:sz="0" w:space="0" w:color="auto"/>
                        <w:left w:val="none" w:sz="0" w:space="0" w:color="auto"/>
                        <w:bottom w:val="none" w:sz="0" w:space="0" w:color="auto"/>
                        <w:right w:val="none" w:sz="0" w:space="0" w:color="auto"/>
                      </w:divBdr>
                      <w:divsChild>
                        <w:div w:id="1038358536">
                          <w:marLeft w:val="0"/>
                          <w:marRight w:val="0"/>
                          <w:marTop w:val="0"/>
                          <w:marBottom w:val="0"/>
                          <w:divBdr>
                            <w:top w:val="none" w:sz="0" w:space="0" w:color="auto"/>
                            <w:left w:val="none" w:sz="0" w:space="0" w:color="auto"/>
                            <w:bottom w:val="none" w:sz="0" w:space="0" w:color="auto"/>
                            <w:right w:val="none" w:sz="0" w:space="0" w:color="auto"/>
                          </w:divBdr>
                          <w:divsChild>
                            <w:div w:id="634411816">
                              <w:marLeft w:val="0"/>
                              <w:marRight w:val="0"/>
                              <w:marTop w:val="0"/>
                              <w:marBottom w:val="0"/>
                              <w:divBdr>
                                <w:top w:val="none" w:sz="0" w:space="0" w:color="auto"/>
                                <w:left w:val="none" w:sz="0" w:space="0" w:color="auto"/>
                                <w:bottom w:val="none" w:sz="0" w:space="0" w:color="auto"/>
                                <w:right w:val="none" w:sz="0" w:space="0" w:color="auto"/>
                              </w:divBdr>
                              <w:divsChild>
                                <w:div w:id="13582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7201">
      <w:bodyDiv w:val="1"/>
      <w:marLeft w:val="0"/>
      <w:marRight w:val="0"/>
      <w:marTop w:val="0"/>
      <w:marBottom w:val="0"/>
      <w:divBdr>
        <w:top w:val="none" w:sz="0" w:space="0" w:color="auto"/>
        <w:left w:val="none" w:sz="0" w:space="0" w:color="auto"/>
        <w:bottom w:val="none" w:sz="0" w:space="0" w:color="auto"/>
        <w:right w:val="none" w:sz="0" w:space="0" w:color="auto"/>
      </w:divBdr>
      <w:divsChild>
        <w:div w:id="1805348659">
          <w:marLeft w:val="150"/>
          <w:marRight w:val="150"/>
          <w:marTop w:val="75"/>
          <w:marBottom w:val="375"/>
          <w:divBdr>
            <w:top w:val="none" w:sz="0" w:space="0" w:color="auto"/>
            <w:left w:val="none" w:sz="0" w:space="0" w:color="auto"/>
            <w:bottom w:val="none" w:sz="0" w:space="0" w:color="auto"/>
            <w:right w:val="none" w:sz="0" w:space="0" w:color="auto"/>
          </w:divBdr>
          <w:divsChild>
            <w:div w:id="20671635">
              <w:marLeft w:val="0"/>
              <w:marRight w:val="0"/>
              <w:marTop w:val="0"/>
              <w:marBottom w:val="0"/>
              <w:divBdr>
                <w:top w:val="none" w:sz="0" w:space="0" w:color="auto"/>
                <w:left w:val="none" w:sz="0" w:space="0" w:color="auto"/>
                <w:bottom w:val="none" w:sz="0" w:space="0" w:color="auto"/>
                <w:right w:val="none" w:sz="0" w:space="0" w:color="auto"/>
              </w:divBdr>
              <w:divsChild>
                <w:div w:id="974413987">
                  <w:marLeft w:val="0"/>
                  <w:marRight w:val="0"/>
                  <w:marTop w:val="0"/>
                  <w:marBottom w:val="0"/>
                  <w:divBdr>
                    <w:top w:val="none" w:sz="0" w:space="0" w:color="auto"/>
                    <w:left w:val="none" w:sz="0" w:space="0" w:color="auto"/>
                    <w:bottom w:val="none" w:sz="0" w:space="0" w:color="auto"/>
                    <w:right w:val="none" w:sz="0" w:space="0" w:color="auto"/>
                  </w:divBdr>
                  <w:divsChild>
                    <w:div w:id="829640711">
                      <w:marLeft w:val="0"/>
                      <w:marRight w:val="0"/>
                      <w:marTop w:val="0"/>
                      <w:marBottom w:val="0"/>
                      <w:divBdr>
                        <w:top w:val="none" w:sz="0" w:space="0" w:color="auto"/>
                        <w:left w:val="none" w:sz="0" w:space="0" w:color="auto"/>
                        <w:bottom w:val="none" w:sz="0" w:space="0" w:color="auto"/>
                        <w:right w:val="none" w:sz="0" w:space="0" w:color="auto"/>
                      </w:divBdr>
                      <w:divsChild>
                        <w:div w:id="119499595">
                          <w:marLeft w:val="0"/>
                          <w:marRight w:val="0"/>
                          <w:marTop w:val="0"/>
                          <w:marBottom w:val="0"/>
                          <w:divBdr>
                            <w:top w:val="none" w:sz="0" w:space="0" w:color="auto"/>
                            <w:left w:val="none" w:sz="0" w:space="0" w:color="auto"/>
                            <w:bottom w:val="none" w:sz="0" w:space="0" w:color="auto"/>
                            <w:right w:val="none" w:sz="0" w:space="0" w:color="auto"/>
                          </w:divBdr>
                          <w:divsChild>
                            <w:div w:id="957762045">
                              <w:marLeft w:val="0"/>
                              <w:marRight w:val="0"/>
                              <w:marTop w:val="0"/>
                              <w:marBottom w:val="0"/>
                              <w:divBdr>
                                <w:top w:val="none" w:sz="0" w:space="0" w:color="auto"/>
                                <w:left w:val="none" w:sz="0" w:space="0" w:color="auto"/>
                                <w:bottom w:val="none" w:sz="0" w:space="0" w:color="auto"/>
                                <w:right w:val="none" w:sz="0" w:space="0" w:color="auto"/>
                              </w:divBdr>
                              <w:divsChild>
                                <w:div w:id="1019811940">
                                  <w:marLeft w:val="0"/>
                                  <w:marRight w:val="-4650"/>
                                  <w:marTop w:val="0"/>
                                  <w:marBottom w:val="0"/>
                                  <w:divBdr>
                                    <w:top w:val="none" w:sz="0" w:space="0" w:color="auto"/>
                                    <w:left w:val="none" w:sz="0" w:space="0" w:color="auto"/>
                                    <w:bottom w:val="none" w:sz="0" w:space="0" w:color="auto"/>
                                    <w:right w:val="none" w:sz="0" w:space="0" w:color="auto"/>
                                  </w:divBdr>
                                  <w:divsChild>
                                    <w:div w:id="1289430050">
                                      <w:marLeft w:val="150"/>
                                      <w:marRight w:val="5100"/>
                                      <w:marTop w:val="0"/>
                                      <w:marBottom w:val="0"/>
                                      <w:divBdr>
                                        <w:top w:val="none" w:sz="0" w:space="0" w:color="auto"/>
                                        <w:left w:val="none" w:sz="0" w:space="0" w:color="auto"/>
                                        <w:bottom w:val="none" w:sz="0" w:space="0" w:color="auto"/>
                                        <w:right w:val="none" w:sz="0" w:space="0" w:color="auto"/>
                                      </w:divBdr>
                                      <w:divsChild>
                                        <w:div w:id="1097289709">
                                          <w:marLeft w:val="0"/>
                                          <w:marRight w:val="0"/>
                                          <w:marTop w:val="0"/>
                                          <w:marBottom w:val="0"/>
                                          <w:divBdr>
                                            <w:top w:val="none" w:sz="0" w:space="0" w:color="auto"/>
                                            <w:left w:val="none" w:sz="0" w:space="0" w:color="auto"/>
                                            <w:bottom w:val="none" w:sz="0" w:space="0" w:color="auto"/>
                                            <w:right w:val="none" w:sz="0" w:space="0" w:color="auto"/>
                                          </w:divBdr>
                                          <w:divsChild>
                                            <w:div w:id="1095904157">
                                              <w:marLeft w:val="0"/>
                                              <w:marRight w:val="0"/>
                                              <w:marTop w:val="0"/>
                                              <w:marBottom w:val="300"/>
                                              <w:divBdr>
                                                <w:top w:val="none" w:sz="0" w:space="0" w:color="auto"/>
                                                <w:left w:val="none" w:sz="0" w:space="0" w:color="auto"/>
                                                <w:bottom w:val="none" w:sz="0" w:space="0" w:color="auto"/>
                                                <w:right w:val="none" w:sz="0" w:space="0" w:color="auto"/>
                                              </w:divBdr>
                                              <w:divsChild>
                                                <w:div w:id="8859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75175">
      <w:bodyDiv w:val="1"/>
      <w:marLeft w:val="0"/>
      <w:marRight w:val="0"/>
      <w:marTop w:val="0"/>
      <w:marBottom w:val="0"/>
      <w:divBdr>
        <w:top w:val="none" w:sz="0" w:space="0" w:color="auto"/>
        <w:left w:val="none" w:sz="0" w:space="0" w:color="auto"/>
        <w:bottom w:val="none" w:sz="0" w:space="0" w:color="auto"/>
        <w:right w:val="none" w:sz="0" w:space="0" w:color="auto"/>
      </w:divBdr>
    </w:div>
    <w:div w:id="559289631">
      <w:bodyDiv w:val="1"/>
      <w:marLeft w:val="0"/>
      <w:marRight w:val="0"/>
      <w:marTop w:val="0"/>
      <w:marBottom w:val="0"/>
      <w:divBdr>
        <w:top w:val="none" w:sz="0" w:space="0" w:color="auto"/>
        <w:left w:val="none" w:sz="0" w:space="0" w:color="auto"/>
        <w:bottom w:val="none" w:sz="0" w:space="0" w:color="auto"/>
        <w:right w:val="none" w:sz="0" w:space="0" w:color="auto"/>
      </w:divBdr>
      <w:divsChild>
        <w:div w:id="1348411502">
          <w:marLeft w:val="0"/>
          <w:marRight w:val="0"/>
          <w:marTop w:val="86"/>
          <w:marBottom w:val="0"/>
          <w:divBdr>
            <w:top w:val="none" w:sz="0" w:space="0" w:color="auto"/>
            <w:left w:val="none" w:sz="0" w:space="0" w:color="auto"/>
            <w:bottom w:val="none" w:sz="0" w:space="0" w:color="auto"/>
            <w:right w:val="none" w:sz="0" w:space="0" w:color="auto"/>
          </w:divBdr>
        </w:div>
      </w:divsChild>
    </w:div>
    <w:div w:id="575745457">
      <w:bodyDiv w:val="1"/>
      <w:marLeft w:val="0"/>
      <w:marRight w:val="0"/>
      <w:marTop w:val="0"/>
      <w:marBottom w:val="0"/>
      <w:divBdr>
        <w:top w:val="none" w:sz="0" w:space="0" w:color="auto"/>
        <w:left w:val="none" w:sz="0" w:space="0" w:color="auto"/>
        <w:bottom w:val="none" w:sz="0" w:space="0" w:color="auto"/>
        <w:right w:val="none" w:sz="0" w:space="0" w:color="auto"/>
      </w:divBdr>
    </w:div>
    <w:div w:id="679159742">
      <w:bodyDiv w:val="1"/>
      <w:marLeft w:val="0"/>
      <w:marRight w:val="0"/>
      <w:marTop w:val="0"/>
      <w:marBottom w:val="0"/>
      <w:divBdr>
        <w:top w:val="none" w:sz="0" w:space="0" w:color="auto"/>
        <w:left w:val="none" w:sz="0" w:space="0" w:color="auto"/>
        <w:bottom w:val="none" w:sz="0" w:space="0" w:color="auto"/>
        <w:right w:val="none" w:sz="0" w:space="0" w:color="auto"/>
      </w:divBdr>
    </w:div>
    <w:div w:id="715547042">
      <w:bodyDiv w:val="1"/>
      <w:marLeft w:val="0"/>
      <w:marRight w:val="0"/>
      <w:marTop w:val="2100"/>
      <w:marBottom w:val="0"/>
      <w:divBdr>
        <w:top w:val="none" w:sz="0" w:space="0" w:color="auto"/>
        <w:left w:val="none" w:sz="0" w:space="0" w:color="auto"/>
        <w:bottom w:val="none" w:sz="0" w:space="0" w:color="auto"/>
        <w:right w:val="none" w:sz="0" w:space="0" w:color="auto"/>
      </w:divBdr>
      <w:divsChild>
        <w:div w:id="1281762661">
          <w:marLeft w:val="0"/>
          <w:marRight w:val="0"/>
          <w:marTop w:val="0"/>
          <w:marBottom w:val="0"/>
          <w:divBdr>
            <w:top w:val="none" w:sz="0" w:space="0" w:color="auto"/>
            <w:left w:val="none" w:sz="0" w:space="0" w:color="auto"/>
            <w:bottom w:val="none" w:sz="0" w:space="0" w:color="auto"/>
            <w:right w:val="none" w:sz="0" w:space="0" w:color="auto"/>
          </w:divBdr>
          <w:divsChild>
            <w:div w:id="10028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7704">
      <w:bodyDiv w:val="1"/>
      <w:marLeft w:val="0"/>
      <w:marRight w:val="0"/>
      <w:marTop w:val="0"/>
      <w:marBottom w:val="0"/>
      <w:divBdr>
        <w:top w:val="none" w:sz="0" w:space="0" w:color="auto"/>
        <w:left w:val="none" w:sz="0" w:space="0" w:color="auto"/>
        <w:bottom w:val="none" w:sz="0" w:space="0" w:color="auto"/>
        <w:right w:val="none" w:sz="0" w:space="0" w:color="auto"/>
      </w:divBdr>
    </w:div>
    <w:div w:id="1129670919">
      <w:bodyDiv w:val="1"/>
      <w:marLeft w:val="0"/>
      <w:marRight w:val="0"/>
      <w:marTop w:val="0"/>
      <w:marBottom w:val="0"/>
      <w:divBdr>
        <w:top w:val="none" w:sz="0" w:space="0" w:color="auto"/>
        <w:left w:val="none" w:sz="0" w:space="0" w:color="auto"/>
        <w:bottom w:val="none" w:sz="0" w:space="0" w:color="auto"/>
        <w:right w:val="none" w:sz="0" w:space="0" w:color="auto"/>
      </w:divBdr>
    </w:div>
    <w:div w:id="1201163926">
      <w:bodyDiv w:val="1"/>
      <w:marLeft w:val="0"/>
      <w:marRight w:val="0"/>
      <w:marTop w:val="0"/>
      <w:marBottom w:val="0"/>
      <w:divBdr>
        <w:top w:val="none" w:sz="0" w:space="0" w:color="auto"/>
        <w:left w:val="none" w:sz="0" w:space="0" w:color="auto"/>
        <w:bottom w:val="none" w:sz="0" w:space="0" w:color="auto"/>
        <w:right w:val="none" w:sz="0" w:space="0" w:color="auto"/>
      </w:divBdr>
      <w:divsChild>
        <w:div w:id="320239249">
          <w:marLeft w:val="0"/>
          <w:marRight w:val="0"/>
          <w:marTop w:val="0"/>
          <w:marBottom w:val="0"/>
          <w:divBdr>
            <w:top w:val="none" w:sz="0" w:space="0" w:color="auto"/>
            <w:left w:val="none" w:sz="0" w:space="0" w:color="auto"/>
            <w:bottom w:val="none" w:sz="0" w:space="0" w:color="auto"/>
            <w:right w:val="none" w:sz="0" w:space="0" w:color="auto"/>
          </w:divBdr>
          <w:divsChild>
            <w:div w:id="457723640">
              <w:marLeft w:val="-230"/>
              <w:marRight w:val="0"/>
              <w:marTop w:val="0"/>
              <w:marBottom w:val="115"/>
              <w:divBdr>
                <w:top w:val="none" w:sz="0" w:space="0" w:color="auto"/>
                <w:left w:val="none" w:sz="0" w:space="0" w:color="auto"/>
                <w:bottom w:val="none" w:sz="0" w:space="0" w:color="auto"/>
                <w:right w:val="none" w:sz="0" w:space="0" w:color="auto"/>
              </w:divBdr>
              <w:divsChild>
                <w:div w:id="1126584897">
                  <w:marLeft w:val="0"/>
                  <w:marRight w:val="0"/>
                  <w:marTop w:val="0"/>
                  <w:marBottom w:val="0"/>
                  <w:divBdr>
                    <w:top w:val="none" w:sz="0" w:space="0" w:color="auto"/>
                    <w:left w:val="none" w:sz="0" w:space="0" w:color="auto"/>
                    <w:bottom w:val="none" w:sz="0" w:space="0" w:color="auto"/>
                    <w:right w:val="none" w:sz="0" w:space="0" w:color="auto"/>
                  </w:divBdr>
                  <w:divsChild>
                    <w:div w:id="2092121464">
                      <w:marLeft w:val="-230"/>
                      <w:marRight w:val="0"/>
                      <w:marTop w:val="0"/>
                      <w:marBottom w:val="115"/>
                      <w:divBdr>
                        <w:top w:val="none" w:sz="0" w:space="0" w:color="auto"/>
                        <w:left w:val="none" w:sz="0" w:space="0" w:color="auto"/>
                        <w:bottom w:val="none" w:sz="0" w:space="0" w:color="auto"/>
                        <w:right w:val="none" w:sz="0" w:space="0" w:color="auto"/>
                      </w:divBdr>
                      <w:divsChild>
                        <w:div w:id="1373382819">
                          <w:marLeft w:val="0"/>
                          <w:marRight w:val="0"/>
                          <w:marTop w:val="0"/>
                          <w:marBottom w:val="0"/>
                          <w:divBdr>
                            <w:top w:val="none" w:sz="0" w:space="0" w:color="auto"/>
                            <w:left w:val="none" w:sz="0" w:space="0" w:color="auto"/>
                            <w:bottom w:val="none" w:sz="0" w:space="0" w:color="auto"/>
                            <w:right w:val="none" w:sz="0" w:space="0" w:color="auto"/>
                          </w:divBdr>
                          <w:divsChild>
                            <w:div w:id="2098676266">
                              <w:marLeft w:val="0"/>
                              <w:marRight w:val="0"/>
                              <w:marTop w:val="0"/>
                              <w:marBottom w:val="0"/>
                              <w:divBdr>
                                <w:top w:val="none" w:sz="0" w:space="0" w:color="auto"/>
                                <w:left w:val="none" w:sz="0" w:space="0" w:color="auto"/>
                                <w:bottom w:val="none" w:sz="0" w:space="0" w:color="auto"/>
                                <w:right w:val="none" w:sz="0" w:space="0" w:color="auto"/>
                              </w:divBdr>
                              <w:divsChild>
                                <w:div w:id="16527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4050">
      <w:bodyDiv w:val="1"/>
      <w:marLeft w:val="2700"/>
      <w:marRight w:val="0"/>
      <w:marTop w:val="0"/>
      <w:marBottom w:val="0"/>
      <w:divBdr>
        <w:top w:val="none" w:sz="0" w:space="0" w:color="auto"/>
        <w:left w:val="none" w:sz="0" w:space="0" w:color="auto"/>
        <w:bottom w:val="none" w:sz="0" w:space="0" w:color="auto"/>
        <w:right w:val="none" w:sz="0" w:space="0" w:color="auto"/>
      </w:divBdr>
      <w:divsChild>
        <w:div w:id="871384394">
          <w:marLeft w:val="0"/>
          <w:marRight w:val="0"/>
          <w:marTop w:val="0"/>
          <w:marBottom w:val="0"/>
          <w:divBdr>
            <w:top w:val="none" w:sz="0" w:space="0" w:color="auto"/>
            <w:left w:val="none" w:sz="0" w:space="0" w:color="auto"/>
            <w:bottom w:val="none" w:sz="0" w:space="0" w:color="auto"/>
            <w:right w:val="none" w:sz="0" w:space="0" w:color="auto"/>
          </w:divBdr>
          <w:divsChild>
            <w:div w:id="1122728586">
              <w:marLeft w:val="0"/>
              <w:marRight w:val="0"/>
              <w:marTop w:val="0"/>
              <w:marBottom w:val="0"/>
              <w:divBdr>
                <w:top w:val="none" w:sz="0" w:space="0" w:color="auto"/>
                <w:left w:val="none" w:sz="0" w:space="0" w:color="auto"/>
                <w:bottom w:val="none" w:sz="0" w:space="0" w:color="auto"/>
                <w:right w:val="none" w:sz="0" w:space="0" w:color="auto"/>
              </w:divBdr>
              <w:divsChild>
                <w:div w:id="910042597">
                  <w:marLeft w:val="0"/>
                  <w:marRight w:val="0"/>
                  <w:marTop w:val="0"/>
                  <w:marBottom w:val="0"/>
                  <w:divBdr>
                    <w:top w:val="none" w:sz="0" w:space="0" w:color="auto"/>
                    <w:left w:val="none" w:sz="0" w:space="0" w:color="auto"/>
                    <w:bottom w:val="none" w:sz="0" w:space="0" w:color="auto"/>
                    <w:right w:val="none" w:sz="0" w:space="0" w:color="auto"/>
                  </w:divBdr>
                  <w:divsChild>
                    <w:div w:id="4682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81140">
      <w:bodyDiv w:val="1"/>
      <w:marLeft w:val="0"/>
      <w:marRight w:val="0"/>
      <w:marTop w:val="0"/>
      <w:marBottom w:val="0"/>
      <w:divBdr>
        <w:top w:val="none" w:sz="0" w:space="0" w:color="auto"/>
        <w:left w:val="none" w:sz="0" w:space="0" w:color="auto"/>
        <w:bottom w:val="none" w:sz="0" w:space="0" w:color="auto"/>
        <w:right w:val="none" w:sz="0" w:space="0" w:color="auto"/>
      </w:divBdr>
    </w:div>
    <w:div w:id="1557429256">
      <w:bodyDiv w:val="1"/>
      <w:marLeft w:val="0"/>
      <w:marRight w:val="0"/>
      <w:marTop w:val="2100"/>
      <w:marBottom w:val="0"/>
      <w:divBdr>
        <w:top w:val="none" w:sz="0" w:space="0" w:color="auto"/>
        <w:left w:val="none" w:sz="0" w:space="0" w:color="auto"/>
        <w:bottom w:val="none" w:sz="0" w:space="0" w:color="auto"/>
        <w:right w:val="none" w:sz="0" w:space="0" w:color="auto"/>
      </w:divBdr>
      <w:divsChild>
        <w:div w:id="1819759254">
          <w:marLeft w:val="0"/>
          <w:marRight w:val="0"/>
          <w:marTop w:val="0"/>
          <w:marBottom w:val="0"/>
          <w:divBdr>
            <w:top w:val="none" w:sz="0" w:space="0" w:color="auto"/>
            <w:left w:val="none" w:sz="0" w:space="0" w:color="auto"/>
            <w:bottom w:val="none" w:sz="0" w:space="0" w:color="auto"/>
            <w:right w:val="none" w:sz="0" w:space="0" w:color="auto"/>
          </w:divBdr>
          <w:divsChild>
            <w:div w:id="13011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1819">
      <w:bodyDiv w:val="1"/>
      <w:marLeft w:val="0"/>
      <w:marRight w:val="0"/>
      <w:marTop w:val="0"/>
      <w:marBottom w:val="0"/>
      <w:divBdr>
        <w:top w:val="none" w:sz="0" w:space="0" w:color="auto"/>
        <w:left w:val="none" w:sz="0" w:space="0" w:color="auto"/>
        <w:bottom w:val="none" w:sz="0" w:space="0" w:color="auto"/>
        <w:right w:val="none" w:sz="0" w:space="0" w:color="auto"/>
      </w:divBdr>
    </w:div>
    <w:div w:id="1762949191">
      <w:bodyDiv w:val="1"/>
      <w:marLeft w:val="0"/>
      <w:marRight w:val="0"/>
      <w:marTop w:val="0"/>
      <w:marBottom w:val="0"/>
      <w:divBdr>
        <w:top w:val="none" w:sz="0" w:space="0" w:color="auto"/>
        <w:left w:val="none" w:sz="0" w:space="0" w:color="auto"/>
        <w:bottom w:val="none" w:sz="0" w:space="0" w:color="auto"/>
        <w:right w:val="none" w:sz="0" w:space="0" w:color="auto"/>
      </w:divBdr>
    </w:div>
    <w:div w:id="1796873380">
      <w:bodyDiv w:val="1"/>
      <w:marLeft w:val="0"/>
      <w:marRight w:val="0"/>
      <w:marTop w:val="2100"/>
      <w:marBottom w:val="0"/>
      <w:divBdr>
        <w:top w:val="none" w:sz="0" w:space="0" w:color="auto"/>
        <w:left w:val="none" w:sz="0" w:space="0" w:color="auto"/>
        <w:bottom w:val="none" w:sz="0" w:space="0" w:color="auto"/>
        <w:right w:val="none" w:sz="0" w:space="0" w:color="auto"/>
      </w:divBdr>
      <w:divsChild>
        <w:div w:id="815729614">
          <w:marLeft w:val="0"/>
          <w:marRight w:val="0"/>
          <w:marTop w:val="0"/>
          <w:marBottom w:val="0"/>
          <w:divBdr>
            <w:top w:val="none" w:sz="0" w:space="0" w:color="auto"/>
            <w:left w:val="none" w:sz="0" w:space="0" w:color="auto"/>
            <w:bottom w:val="none" w:sz="0" w:space="0" w:color="auto"/>
            <w:right w:val="none" w:sz="0" w:space="0" w:color="auto"/>
          </w:divBdr>
          <w:divsChild>
            <w:div w:id="19909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20554">
      <w:bodyDiv w:val="1"/>
      <w:marLeft w:val="0"/>
      <w:marRight w:val="0"/>
      <w:marTop w:val="0"/>
      <w:marBottom w:val="0"/>
      <w:divBdr>
        <w:top w:val="none" w:sz="0" w:space="0" w:color="auto"/>
        <w:left w:val="none" w:sz="0" w:space="0" w:color="auto"/>
        <w:bottom w:val="none" w:sz="0" w:space="0" w:color="auto"/>
        <w:right w:val="none" w:sz="0" w:space="0" w:color="auto"/>
      </w:divBdr>
    </w:div>
    <w:div w:id="1841656371">
      <w:bodyDiv w:val="1"/>
      <w:marLeft w:val="2700"/>
      <w:marRight w:val="0"/>
      <w:marTop w:val="0"/>
      <w:marBottom w:val="0"/>
      <w:divBdr>
        <w:top w:val="none" w:sz="0" w:space="0" w:color="auto"/>
        <w:left w:val="none" w:sz="0" w:space="0" w:color="auto"/>
        <w:bottom w:val="none" w:sz="0" w:space="0" w:color="auto"/>
        <w:right w:val="none" w:sz="0" w:space="0" w:color="auto"/>
      </w:divBdr>
      <w:divsChild>
        <w:div w:id="1719086673">
          <w:marLeft w:val="0"/>
          <w:marRight w:val="0"/>
          <w:marTop w:val="0"/>
          <w:marBottom w:val="0"/>
          <w:divBdr>
            <w:top w:val="none" w:sz="0" w:space="0" w:color="auto"/>
            <w:left w:val="none" w:sz="0" w:space="0" w:color="auto"/>
            <w:bottom w:val="none" w:sz="0" w:space="0" w:color="auto"/>
            <w:right w:val="none" w:sz="0" w:space="0" w:color="auto"/>
          </w:divBdr>
          <w:divsChild>
            <w:div w:id="1396926557">
              <w:marLeft w:val="0"/>
              <w:marRight w:val="0"/>
              <w:marTop w:val="0"/>
              <w:marBottom w:val="0"/>
              <w:divBdr>
                <w:top w:val="none" w:sz="0" w:space="0" w:color="auto"/>
                <w:left w:val="none" w:sz="0" w:space="0" w:color="auto"/>
                <w:bottom w:val="none" w:sz="0" w:space="0" w:color="auto"/>
                <w:right w:val="none" w:sz="0" w:space="0" w:color="auto"/>
              </w:divBdr>
              <w:divsChild>
                <w:div w:id="1637105440">
                  <w:marLeft w:val="0"/>
                  <w:marRight w:val="0"/>
                  <w:marTop w:val="0"/>
                  <w:marBottom w:val="0"/>
                  <w:divBdr>
                    <w:top w:val="none" w:sz="0" w:space="0" w:color="auto"/>
                    <w:left w:val="none" w:sz="0" w:space="0" w:color="auto"/>
                    <w:bottom w:val="none" w:sz="0" w:space="0" w:color="auto"/>
                    <w:right w:val="none" w:sz="0" w:space="0" w:color="auto"/>
                  </w:divBdr>
                  <w:divsChild>
                    <w:div w:id="20843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3348">
      <w:bodyDiv w:val="1"/>
      <w:marLeft w:val="2700"/>
      <w:marRight w:val="0"/>
      <w:marTop w:val="0"/>
      <w:marBottom w:val="0"/>
      <w:divBdr>
        <w:top w:val="none" w:sz="0" w:space="0" w:color="auto"/>
        <w:left w:val="none" w:sz="0" w:space="0" w:color="auto"/>
        <w:bottom w:val="none" w:sz="0" w:space="0" w:color="auto"/>
        <w:right w:val="none" w:sz="0" w:space="0" w:color="auto"/>
      </w:divBdr>
      <w:divsChild>
        <w:div w:id="1515998453">
          <w:marLeft w:val="0"/>
          <w:marRight w:val="0"/>
          <w:marTop w:val="0"/>
          <w:marBottom w:val="0"/>
          <w:divBdr>
            <w:top w:val="none" w:sz="0" w:space="0" w:color="auto"/>
            <w:left w:val="none" w:sz="0" w:space="0" w:color="auto"/>
            <w:bottom w:val="none" w:sz="0" w:space="0" w:color="auto"/>
            <w:right w:val="none" w:sz="0" w:space="0" w:color="auto"/>
          </w:divBdr>
          <w:divsChild>
            <w:div w:id="1643005305">
              <w:marLeft w:val="0"/>
              <w:marRight w:val="0"/>
              <w:marTop w:val="0"/>
              <w:marBottom w:val="0"/>
              <w:divBdr>
                <w:top w:val="none" w:sz="0" w:space="0" w:color="auto"/>
                <w:left w:val="none" w:sz="0" w:space="0" w:color="auto"/>
                <w:bottom w:val="none" w:sz="0" w:space="0" w:color="auto"/>
                <w:right w:val="none" w:sz="0" w:space="0" w:color="auto"/>
              </w:divBdr>
              <w:divsChild>
                <w:div w:id="184368038">
                  <w:marLeft w:val="0"/>
                  <w:marRight w:val="0"/>
                  <w:marTop w:val="0"/>
                  <w:marBottom w:val="0"/>
                  <w:divBdr>
                    <w:top w:val="none" w:sz="0" w:space="0" w:color="auto"/>
                    <w:left w:val="none" w:sz="0" w:space="0" w:color="auto"/>
                    <w:bottom w:val="none" w:sz="0" w:space="0" w:color="auto"/>
                    <w:right w:val="none" w:sz="0" w:space="0" w:color="auto"/>
                  </w:divBdr>
                  <w:divsChild>
                    <w:div w:id="5127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2618">
      <w:bodyDiv w:val="1"/>
      <w:marLeft w:val="2700"/>
      <w:marRight w:val="0"/>
      <w:marTop w:val="0"/>
      <w:marBottom w:val="0"/>
      <w:divBdr>
        <w:top w:val="none" w:sz="0" w:space="0" w:color="auto"/>
        <w:left w:val="none" w:sz="0" w:space="0" w:color="auto"/>
        <w:bottom w:val="none" w:sz="0" w:space="0" w:color="auto"/>
        <w:right w:val="none" w:sz="0" w:space="0" w:color="auto"/>
      </w:divBdr>
      <w:divsChild>
        <w:div w:id="978916743">
          <w:marLeft w:val="0"/>
          <w:marRight w:val="0"/>
          <w:marTop w:val="0"/>
          <w:marBottom w:val="0"/>
          <w:divBdr>
            <w:top w:val="none" w:sz="0" w:space="0" w:color="auto"/>
            <w:left w:val="none" w:sz="0" w:space="0" w:color="auto"/>
            <w:bottom w:val="none" w:sz="0" w:space="0" w:color="auto"/>
            <w:right w:val="none" w:sz="0" w:space="0" w:color="auto"/>
          </w:divBdr>
          <w:divsChild>
            <w:div w:id="404836185">
              <w:marLeft w:val="0"/>
              <w:marRight w:val="0"/>
              <w:marTop w:val="0"/>
              <w:marBottom w:val="0"/>
              <w:divBdr>
                <w:top w:val="none" w:sz="0" w:space="0" w:color="auto"/>
                <w:left w:val="none" w:sz="0" w:space="0" w:color="auto"/>
                <w:bottom w:val="none" w:sz="0" w:space="0" w:color="auto"/>
                <w:right w:val="none" w:sz="0" w:space="0" w:color="auto"/>
              </w:divBdr>
              <w:divsChild>
                <w:div w:id="956982970">
                  <w:marLeft w:val="0"/>
                  <w:marRight w:val="0"/>
                  <w:marTop w:val="0"/>
                  <w:marBottom w:val="0"/>
                  <w:divBdr>
                    <w:top w:val="none" w:sz="0" w:space="0" w:color="auto"/>
                    <w:left w:val="none" w:sz="0" w:space="0" w:color="auto"/>
                    <w:bottom w:val="none" w:sz="0" w:space="0" w:color="auto"/>
                    <w:right w:val="none" w:sz="0" w:space="0" w:color="auto"/>
                  </w:divBdr>
                  <w:divsChild>
                    <w:div w:id="199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1105">
      <w:bodyDiv w:val="1"/>
      <w:marLeft w:val="0"/>
      <w:marRight w:val="0"/>
      <w:marTop w:val="0"/>
      <w:marBottom w:val="0"/>
      <w:divBdr>
        <w:top w:val="none" w:sz="0" w:space="0" w:color="auto"/>
        <w:left w:val="none" w:sz="0" w:space="0" w:color="auto"/>
        <w:bottom w:val="none" w:sz="0" w:space="0" w:color="auto"/>
        <w:right w:val="none" w:sz="0" w:space="0" w:color="auto"/>
      </w:divBdr>
    </w:div>
    <w:div w:id="21428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k.ahsgren@lg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mediabank.com/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youtube.com/watch?v=3xusMXgwr4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E8621-4009-43CC-8502-349454AA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4376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Embargo until September 1, 00:00</vt:lpstr>
      <vt:lpstr>Embargo until September 1, 00:00</vt:lpstr>
    </vt:vector>
  </TitlesOfParts>
  <Company>lge</Company>
  <LinksUpToDate>false</LinksUpToDate>
  <CharactersWithSpaces>5083</CharactersWithSpaces>
  <SharedDoc>false</SharedDoc>
  <HLinks>
    <vt:vector size="12" baseType="variant">
      <vt:variant>
        <vt:i4>5767257</vt:i4>
      </vt:variant>
      <vt:variant>
        <vt:i4>3</vt:i4>
      </vt:variant>
      <vt:variant>
        <vt:i4>0</vt:i4>
      </vt:variant>
      <vt:variant>
        <vt:i4>5</vt:i4>
      </vt:variant>
      <vt:variant>
        <vt:lpwstr>http://www.lgmediabank.com/se</vt:lpwstr>
      </vt:variant>
      <vt:variant>
        <vt:lpwstr/>
      </vt:variant>
      <vt:variant>
        <vt:i4>7012471</vt:i4>
      </vt:variant>
      <vt:variant>
        <vt:i4>0</vt:i4>
      </vt:variant>
      <vt:variant>
        <vt:i4>0</vt:i4>
      </vt:variant>
      <vt:variant>
        <vt:i4>5</vt:i4>
      </vt:variant>
      <vt:variant>
        <vt:lpwstr>http://www.youtube.com/watch?v=3xusMXgwr4Q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Tobias Enné</cp:lastModifiedBy>
  <cp:revision>7</cp:revision>
  <cp:lastPrinted>2013-05-15T14:23:00Z</cp:lastPrinted>
  <dcterms:created xsi:type="dcterms:W3CDTF">2013-05-30T15:38:00Z</dcterms:created>
  <dcterms:modified xsi:type="dcterms:W3CDTF">2013-06-11T09:24:00Z</dcterms:modified>
</cp:coreProperties>
</file>