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53" w:rsidRDefault="003E7753" w:rsidP="001F7D2C">
      <w:pPr>
        <w:rPr>
          <w:b/>
          <w:sz w:val="24"/>
        </w:rPr>
      </w:pPr>
    </w:p>
    <w:p w:rsidR="001228E9" w:rsidRDefault="001228E9" w:rsidP="001228E9">
      <w:pPr>
        <w:rPr>
          <w:rFonts w:ascii="Arial Black" w:hAnsi="Arial Black"/>
          <w:b/>
          <w:bCs/>
        </w:rPr>
      </w:pPr>
      <w:r>
        <w:rPr>
          <w:rFonts w:ascii="Arial Black" w:hAnsi="Arial Black"/>
          <w:b/>
          <w:bCs/>
        </w:rPr>
        <w:t>Sverige viser vejen til grønnere plast</w:t>
      </w:r>
    </w:p>
    <w:p w:rsidR="001228E9" w:rsidRPr="001228E9" w:rsidRDefault="001228E9" w:rsidP="001228E9">
      <w:pPr>
        <w:rPr>
          <w:rFonts w:ascii="Calibri" w:hAnsi="Calibri"/>
          <w:b/>
          <w:bCs/>
        </w:rPr>
      </w:pPr>
      <w:bookmarkStart w:id="0" w:name="_Hlk1717173"/>
      <w:r>
        <w:rPr>
          <w:b/>
          <w:bCs/>
        </w:rPr>
        <w:t xml:space="preserve">Det svenske højteknologiske virksomheden </w:t>
      </w:r>
      <w:proofErr w:type="spellStart"/>
      <w:r>
        <w:rPr>
          <w:b/>
          <w:bCs/>
        </w:rPr>
        <w:t>Trifilon</w:t>
      </w:r>
      <w:proofErr w:type="spellEnd"/>
      <w:r>
        <w:rPr>
          <w:b/>
          <w:bCs/>
        </w:rPr>
        <w:t xml:space="preserve"> har indledt forskning og udvikling omkring en kommercielt brugbar tredje generation biokompositter. En prototype vil blive vist i maj på Nordens førende messe for polymere materialer Plastteknik Nordic den 8.-9. maj i Malmø.  Investorkapital har gjort det muligt at bygge et helt unikt produktionsanlæg med produktionskapacitet på 4.000 ton / år. </w:t>
      </w:r>
    </w:p>
    <w:p w:rsidR="001228E9" w:rsidRDefault="001228E9" w:rsidP="001228E9">
      <w:r>
        <w:t xml:space="preserve">Plastteknik Nordic er en messe, som er kendetegnet ved materialeinnovation. I år rettes meget af messelyset på holdbare materialer og alternativer til fossilbaseret plast og nye biobaserede kompositmaterialer. Materialeområdet ”biokompositter” indebærer, at i hvert fald en del af materialeblandingen produceres af en biologisk råvare, fx hør, hamp eller træ. </w:t>
      </w:r>
    </w:p>
    <w:p w:rsidR="001228E9" w:rsidRPr="001228E9" w:rsidRDefault="001228E9" w:rsidP="001228E9">
      <w:r>
        <w:t xml:space="preserve">En ny generation af materialeproducenter, som investerer i udviklingen af biokompositter, træder frem. En af virksomhederne er svenske </w:t>
      </w:r>
      <w:proofErr w:type="spellStart"/>
      <w:r>
        <w:t>Trifilon</w:t>
      </w:r>
      <w:proofErr w:type="spellEnd"/>
      <w:r>
        <w:t xml:space="preserve">, som har udviklet en ny biokompositteknik, for at udvikle og markedsføre nye grønnere materiale. Det har vist sig så effektive, at forskning omkring en kommercielt brugbar tredje generation allerede er indledt. Teknikken har lokket investorer til sig såvel som international spidskompetence. En af disse er David </w:t>
      </w:r>
      <w:proofErr w:type="spellStart"/>
      <w:r>
        <w:t>Sandquist</w:t>
      </w:r>
      <w:proofErr w:type="spellEnd"/>
      <w:r>
        <w:t xml:space="preserve"> fra det finske VTT Research Centre, som nu er F&amp;U-chef hos </w:t>
      </w:r>
      <w:proofErr w:type="spellStart"/>
      <w:r>
        <w:t>Trifilon</w:t>
      </w:r>
      <w:proofErr w:type="spellEnd"/>
      <w:r>
        <w:t>.</w:t>
      </w:r>
    </w:p>
    <w:p w:rsidR="001228E9" w:rsidRDefault="001228E9" w:rsidP="001228E9">
      <w:r>
        <w:rPr>
          <w:i/>
          <w:iCs/>
        </w:rPr>
        <w:t>“Vi kan nu gøre ting med biokompositter, som tidligere har været umuligt, og køen til nye materialeklasser fra vores materiale-lab bliver længere og længere,”</w:t>
      </w:r>
      <w:r>
        <w:t xml:space="preserve"> siger David </w:t>
      </w:r>
      <w:proofErr w:type="spellStart"/>
      <w:r>
        <w:t>Sandquist</w:t>
      </w:r>
      <w:proofErr w:type="spellEnd"/>
      <w:r>
        <w:t xml:space="preserve">. </w:t>
      </w:r>
    </w:p>
    <w:p w:rsidR="001228E9" w:rsidRPr="001228E9" w:rsidRDefault="001228E9" w:rsidP="001228E9">
      <w:r>
        <w:t xml:space="preserve">Investorkapital har gjort det muligt at bygge et helt unikt produktionsanlæg. Anlægget benytter fordelene ved en række innovationer, fra fiberkemi og bioraffinering til </w:t>
      </w:r>
      <w:proofErr w:type="spellStart"/>
      <w:r>
        <w:t>kompounderingteknikkens</w:t>
      </w:r>
      <w:proofErr w:type="spellEnd"/>
      <w:r>
        <w:t xml:space="preserve"> komplekse plads i den samlede produktionscyklus. Med en produktionskapacitet på 4.000 ton pr. år meddeler </w:t>
      </w:r>
      <w:proofErr w:type="spellStart"/>
      <w:r>
        <w:t>Trifilon</w:t>
      </w:r>
      <w:proofErr w:type="spellEnd"/>
      <w:r>
        <w:t xml:space="preserve"> nu, at de kan levere materialer i industriskala.</w:t>
      </w:r>
      <w:bookmarkEnd w:id="0"/>
      <w:r>
        <w:t xml:space="preserve"> Forskning omkring en kommercielt brugbar tredje generation allerede er indledt. Der vises en prototype på Plastteknik Nordic i Malmø i år.</w:t>
      </w:r>
    </w:p>
    <w:p w:rsidR="001228E9" w:rsidRDefault="001228E9" w:rsidP="001228E9">
      <w:r>
        <w:rPr>
          <w:i/>
          <w:iCs/>
        </w:rPr>
        <w:t xml:space="preserve">"Vi på </w:t>
      </w:r>
      <w:proofErr w:type="spellStart"/>
      <w:r>
        <w:rPr>
          <w:i/>
          <w:iCs/>
        </w:rPr>
        <w:t>Trifilon</w:t>
      </w:r>
      <w:proofErr w:type="spellEnd"/>
      <w:r>
        <w:rPr>
          <w:i/>
          <w:iCs/>
        </w:rPr>
        <w:t xml:space="preserve"> er alle glade for at være førende inden for denne fremvoksende produktkategori og stolte over, at Sverige viser vejen til næste generations biomaterialer,”</w:t>
      </w:r>
      <w:r>
        <w:t xml:space="preserve"> udtaler Martin Lidstrand, </w:t>
      </w:r>
      <w:proofErr w:type="spellStart"/>
      <w:r>
        <w:t>Trifilons</w:t>
      </w:r>
      <w:proofErr w:type="spellEnd"/>
      <w:r>
        <w:t xml:space="preserve"> administrerende direktør.</w:t>
      </w:r>
    </w:p>
    <w:p w:rsidR="001228E9" w:rsidRDefault="001228E9" w:rsidP="001228E9">
      <w:r>
        <w:t xml:space="preserve">Læse mere om Plastteknik Nordic her: </w:t>
      </w:r>
      <w:hyperlink r:id="rId5" w:history="1">
        <w:r>
          <w:rPr>
            <w:rStyle w:val="Hyperlnk"/>
          </w:rPr>
          <w:t>www.plasttekniknordic.com</w:t>
        </w:r>
      </w:hyperlink>
    </w:p>
    <w:p w:rsidR="00B7006C" w:rsidRPr="008F07C8" w:rsidRDefault="008F07C8" w:rsidP="00B7006C">
      <w:pPr>
        <w:pStyle w:val="Normalwebb"/>
        <w:spacing w:before="0" w:beforeAutospacing="0" w:line="270" w:lineRule="atLeast"/>
        <w:rPr>
          <w:rFonts w:ascii="Helvetica" w:hAnsi="Helvetica"/>
          <w:b/>
          <w:i/>
          <w:color w:val="555555"/>
          <w:sz w:val="20"/>
          <w:szCs w:val="20"/>
          <w:lang w:val="da-DK"/>
        </w:rPr>
      </w:pPr>
      <w:r w:rsidRPr="008F07C8">
        <w:rPr>
          <w:rFonts w:ascii="Helvetica" w:hAnsi="Helvetica"/>
          <w:b/>
          <w:color w:val="555555"/>
          <w:sz w:val="20"/>
          <w:szCs w:val="20"/>
          <w:lang w:val="da-DK"/>
        </w:rPr>
        <w:t xml:space="preserve">Om </w:t>
      </w:r>
      <w:proofErr w:type="spellStart"/>
      <w:r w:rsidRPr="008F07C8">
        <w:rPr>
          <w:rFonts w:ascii="Helvetica" w:hAnsi="Helvetica"/>
          <w:b/>
          <w:color w:val="555555"/>
          <w:sz w:val="20"/>
          <w:szCs w:val="20"/>
          <w:lang w:val="da-DK"/>
        </w:rPr>
        <w:t>Easyfairs</w:t>
      </w:r>
      <w:proofErr w:type="spellEnd"/>
      <w:r>
        <w:rPr>
          <w:rFonts w:ascii="Helvetica" w:hAnsi="Helvetica"/>
          <w:b/>
          <w:color w:val="555555"/>
          <w:sz w:val="20"/>
          <w:szCs w:val="20"/>
          <w:lang w:val="da-DK"/>
        </w:rPr>
        <w:br/>
      </w:r>
      <w:proofErr w:type="spellStart"/>
      <w:r w:rsidR="00B7006C" w:rsidRPr="008F07C8">
        <w:rPr>
          <w:rFonts w:ascii="Helvetica" w:hAnsi="Helvetica"/>
          <w:i/>
          <w:color w:val="555555"/>
          <w:sz w:val="20"/>
          <w:szCs w:val="20"/>
          <w:lang w:val="da-DK"/>
        </w:rPr>
        <w:t>Easyfairs</w:t>
      </w:r>
      <w:proofErr w:type="spellEnd"/>
      <w:r w:rsidR="00B7006C" w:rsidRPr="008F07C8">
        <w:rPr>
          <w:rFonts w:ascii="Helvetica" w:hAnsi="Helvetica"/>
          <w:i/>
          <w:color w:val="555555"/>
          <w:sz w:val="20"/>
          <w:szCs w:val="20"/>
          <w:lang w:val="da-DK"/>
        </w:rPr>
        <w:t xml:space="preserve"> arrangerer events under mottoet ”Visit the future” og inviterer alle, både erhvervsliv, myndigheder og private, til at tage et ”kig ind i fremtiden” med events, som man bare skal opleve, og som dækker alles behov via optimale løsninger.</w:t>
      </w:r>
    </w:p>
    <w:p w:rsidR="008F07C8" w:rsidRPr="008F07C8" w:rsidRDefault="00B7006C" w:rsidP="00B7006C">
      <w:pPr>
        <w:pStyle w:val="Normalwebb"/>
        <w:spacing w:before="0" w:beforeAutospacing="0" w:line="270" w:lineRule="atLeast"/>
        <w:rPr>
          <w:rFonts w:ascii="Helvetica" w:hAnsi="Helvetica"/>
          <w:i/>
          <w:color w:val="555555"/>
          <w:sz w:val="20"/>
          <w:szCs w:val="20"/>
          <w:lang w:val="da-DK"/>
        </w:rPr>
      </w:pPr>
      <w:r w:rsidRPr="008F07C8">
        <w:rPr>
          <w:rFonts w:ascii="Helvetica" w:hAnsi="Helvetica"/>
          <w:i/>
          <w:color w:val="555555"/>
          <w:sz w:val="20"/>
          <w:szCs w:val="20"/>
          <w:lang w:val="da-DK"/>
        </w:rPr>
        <w:t xml:space="preserve">Via </w:t>
      </w:r>
      <w:proofErr w:type="spellStart"/>
      <w:r w:rsidRPr="008F07C8">
        <w:rPr>
          <w:rFonts w:ascii="Helvetica" w:hAnsi="Helvetica"/>
          <w:i/>
          <w:color w:val="555555"/>
          <w:sz w:val="20"/>
          <w:szCs w:val="20"/>
          <w:lang w:val="da-DK"/>
        </w:rPr>
        <w:t>Easyfairs</w:t>
      </w:r>
      <w:proofErr w:type="spellEnd"/>
      <w:r w:rsidRPr="008F07C8">
        <w:rPr>
          <w:rFonts w:ascii="Helvetica" w:hAnsi="Helvetica"/>
          <w:i/>
          <w:color w:val="555555"/>
          <w:sz w:val="20"/>
          <w:szCs w:val="20"/>
          <w:lang w:val="da-DK"/>
        </w:rPr>
        <w:t xml:space="preserve"> arrangerer koncernen i dag 125 events i 17 lande</w:t>
      </w:r>
      <w:r w:rsidR="008F07C8">
        <w:rPr>
          <w:rFonts w:ascii="Helvetica" w:hAnsi="Helvetica"/>
          <w:i/>
          <w:color w:val="555555"/>
          <w:sz w:val="20"/>
          <w:szCs w:val="20"/>
          <w:lang w:val="da-DK"/>
        </w:rPr>
        <w:t>.</w:t>
      </w:r>
      <w:bookmarkStart w:id="1" w:name="_GoBack"/>
      <w:bookmarkEnd w:id="1"/>
    </w:p>
    <w:p w:rsidR="001228E9" w:rsidRPr="008F07C8" w:rsidRDefault="00B7006C" w:rsidP="008F07C8">
      <w:pPr>
        <w:pStyle w:val="Normalwebb"/>
        <w:spacing w:before="0" w:beforeAutospacing="0" w:line="270" w:lineRule="atLeast"/>
        <w:rPr>
          <w:rFonts w:ascii="Helvetica" w:hAnsi="Helvetica"/>
          <w:color w:val="555555"/>
          <w:sz w:val="20"/>
          <w:szCs w:val="20"/>
          <w:lang w:val="da-DK"/>
        </w:rPr>
      </w:pPr>
      <w:r w:rsidRPr="00B7006C">
        <w:rPr>
          <w:rFonts w:ascii="Helvetica" w:hAnsi="Helvetica"/>
          <w:b/>
          <w:bCs/>
          <w:color w:val="555555"/>
          <w:sz w:val="20"/>
          <w:szCs w:val="20"/>
          <w:lang w:val="da-DK"/>
        </w:rPr>
        <w:t>Om messen Plastteknik Nordic 2019:</w:t>
      </w:r>
      <w:r w:rsidR="008F07C8">
        <w:rPr>
          <w:rFonts w:ascii="Helvetica" w:hAnsi="Helvetica"/>
          <w:color w:val="555555"/>
          <w:sz w:val="20"/>
          <w:szCs w:val="20"/>
          <w:lang w:val="da-DK"/>
        </w:rPr>
        <w:br/>
      </w:r>
      <w:r w:rsidRPr="008F07C8">
        <w:rPr>
          <w:rFonts w:ascii="Helvetica" w:hAnsi="Helvetica"/>
          <w:i/>
          <w:color w:val="555555"/>
          <w:sz w:val="20"/>
          <w:szCs w:val="20"/>
          <w:lang w:val="da-DK"/>
        </w:rPr>
        <w:t xml:space="preserve">Plastteknik Nordic er Nordens førende branchemesse for materialer, plastteknik og cirkulære polymerstrømme. Den arrangeres af </w:t>
      </w:r>
      <w:proofErr w:type="spellStart"/>
      <w:r w:rsidRPr="008F07C8">
        <w:rPr>
          <w:rFonts w:ascii="Helvetica" w:hAnsi="Helvetica"/>
          <w:i/>
          <w:color w:val="555555"/>
          <w:sz w:val="20"/>
          <w:szCs w:val="20"/>
          <w:lang w:val="da-DK"/>
        </w:rPr>
        <w:t>Easyfairs</w:t>
      </w:r>
      <w:proofErr w:type="spellEnd"/>
      <w:r w:rsidRPr="008F07C8">
        <w:rPr>
          <w:rFonts w:ascii="Helvetica" w:hAnsi="Helvetica"/>
          <w:i/>
          <w:color w:val="555555"/>
          <w:sz w:val="20"/>
          <w:szCs w:val="20"/>
          <w:lang w:val="da-DK"/>
        </w:rPr>
        <w:t xml:space="preserve"> Scandinavia, den 8.-9. maj på Malmømessen. For alle, som arbejder i branchen, er messen samt aktiviteter og seminarprogrammer gratis. For flere oplysninger og registrering af dit besøg </w:t>
      </w:r>
      <w:hyperlink r:id="rId6" w:history="1">
        <w:r w:rsidRPr="008F07C8">
          <w:rPr>
            <w:rFonts w:ascii="Helvetica" w:hAnsi="Helvetica"/>
            <w:i/>
            <w:color w:val="555555"/>
            <w:sz w:val="20"/>
            <w:szCs w:val="20"/>
            <w:lang w:val="da-DK"/>
          </w:rPr>
          <w:t>www.plasttekniknordic.com</w:t>
        </w:r>
      </w:hyperlink>
      <w:r w:rsidRPr="008F07C8">
        <w:rPr>
          <w:rFonts w:ascii="Helvetica" w:hAnsi="Helvetica"/>
          <w:i/>
          <w:color w:val="555555"/>
          <w:sz w:val="20"/>
          <w:szCs w:val="20"/>
          <w:lang w:val="da-DK"/>
        </w:rPr>
        <w:t>.</w:t>
      </w:r>
      <w:r w:rsidR="001228E9">
        <w:rPr>
          <w:i/>
          <w:iCs/>
          <w:lang w:val="da-DK"/>
        </w:rPr>
        <w:t xml:space="preserve"> </w:t>
      </w:r>
    </w:p>
    <w:p w:rsidR="000010F0" w:rsidRDefault="000010F0" w:rsidP="009A1428"/>
    <w:sectPr w:rsidR="000010F0" w:rsidSect="008A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0824"/>
    <w:multiLevelType w:val="hybridMultilevel"/>
    <w:tmpl w:val="D7DE1ACA"/>
    <w:lvl w:ilvl="0" w:tplc="5A7CD13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C"/>
    <w:rsid w:val="000010F0"/>
    <w:rsid w:val="00015DA6"/>
    <w:rsid w:val="00052FB8"/>
    <w:rsid w:val="00071533"/>
    <w:rsid w:val="00085713"/>
    <w:rsid w:val="000D39D4"/>
    <w:rsid w:val="000F2E4D"/>
    <w:rsid w:val="000F480E"/>
    <w:rsid w:val="0010270A"/>
    <w:rsid w:val="001179DA"/>
    <w:rsid w:val="00121179"/>
    <w:rsid w:val="001228E9"/>
    <w:rsid w:val="00145A4B"/>
    <w:rsid w:val="00193B30"/>
    <w:rsid w:val="001C4ED9"/>
    <w:rsid w:val="001F7D2C"/>
    <w:rsid w:val="002060BC"/>
    <w:rsid w:val="002360CF"/>
    <w:rsid w:val="00252044"/>
    <w:rsid w:val="00264CAF"/>
    <w:rsid w:val="00286C2E"/>
    <w:rsid w:val="00290364"/>
    <w:rsid w:val="002C0F36"/>
    <w:rsid w:val="002E3525"/>
    <w:rsid w:val="002E4CE3"/>
    <w:rsid w:val="002E687E"/>
    <w:rsid w:val="003423FF"/>
    <w:rsid w:val="00395040"/>
    <w:rsid w:val="003C7717"/>
    <w:rsid w:val="003D18C9"/>
    <w:rsid w:val="003E1767"/>
    <w:rsid w:val="003E7753"/>
    <w:rsid w:val="004121AF"/>
    <w:rsid w:val="0043566B"/>
    <w:rsid w:val="00455BA0"/>
    <w:rsid w:val="004E1708"/>
    <w:rsid w:val="004E5ABC"/>
    <w:rsid w:val="00536649"/>
    <w:rsid w:val="00570127"/>
    <w:rsid w:val="00586230"/>
    <w:rsid w:val="005B03CC"/>
    <w:rsid w:val="005D10C9"/>
    <w:rsid w:val="005D574B"/>
    <w:rsid w:val="005E6282"/>
    <w:rsid w:val="005F63CA"/>
    <w:rsid w:val="00632F12"/>
    <w:rsid w:val="00633511"/>
    <w:rsid w:val="00650590"/>
    <w:rsid w:val="006A2C07"/>
    <w:rsid w:val="00722FDD"/>
    <w:rsid w:val="007604A4"/>
    <w:rsid w:val="00804C1A"/>
    <w:rsid w:val="008573D2"/>
    <w:rsid w:val="0089185A"/>
    <w:rsid w:val="008A1A2C"/>
    <w:rsid w:val="008F07C8"/>
    <w:rsid w:val="00973A4A"/>
    <w:rsid w:val="009A1428"/>
    <w:rsid w:val="009D0EE2"/>
    <w:rsid w:val="00A20C69"/>
    <w:rsid w:val="00A7772D"/>
    <w:rsid w:val="00A8799E"/>
    <w:rsid w:val="00AE5507"/>
    <w:rsid w:val="00B2498E"/>
    <w:rsid w:val="00B31016"/>
    <w:rsid w:val="00B36F6E"/>
    <w:rsid w:val="00B4757C"/>
    <w:rsid w:val="00B7006C"/>
    <w:rsid w:val="00B74D3A"/>
    <w:rsid w:val="00B86CDA"/>
    <w:rsid w:val="00B93AFA"/>
    <w:rsid w:val="00BA6254"/>
    <w:rsid w:val="00BF4F6D"/>
    <w:rsid w:val="00C1436B"/>
    <w:rsid w:val="00C20EB8"/>
    <w:rsid w:val="00C330C1"/>
    <w:rsid w:val="00C3367C"/>
    <w:rsid w:val="00C44AA2"/>
    <w:rsid w:val="00C61A21"/>
    <w:rsid w:val="00C74A3B"/>
    <w:rsid w:val="00C9310E"/>
    <w:rsid w:val="00CB3923"/>
    <w:rsid w:val="00CD51C2"/>
    <w:rsid w:val="00D05313"/>
    <w:rsid w:val="00D8635D"/>
    <w:rsid w:val="00D87391"/>
    <w:rsid w:val="00DC331E"/>
    <w:rsid w:val="00DE3583"/>
    <w:rsid w:val="00DE42F0"/>
    <w:rsid w:val="00E00311"/>
    <w:rsid w:val="00E05BB3"/>
    <w:rsid w:val="00E1767D"/>
    <w:rsid w:val="00E51F51"/>
    <w:rsid w:val="00E63B17"/>
    <w:rsid w:val="00E709B2"/>
    <w:rsid w:val="00E71CB2"/>
    <w:rsid w:val="00EA233F"/>
    <w:rsid w:val="00EC7C5D"/>
    <w:rsid w:val="00F80A45"/>
    <w:rsid w:val="00F82E5B"/>
    <w:rsid w:val="00F9401B"/>
    <w:rsid w:val="00FA21D9"/>
    <w:rsid w:val="00FE1DB2"/>
    <w:rsid w:val="00FE3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6C3D"/>
  <w15:docId w15:val="{520F2527-D11D-4E59-A423-832168D8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D2C"/>
    <w:pPr>
      <w:spacing w:line="256" w:lineRule="auto"/>
    </w:pPr>
    <w:rPr>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7D2C"/>
    <w:rPr>
      <w:color w:val="0563C1" w:themeColor="hyperlink"/>
      <w:u w:val="single"/>
    </w:rPr>
  </w:style>
  <w:style w:type="paragraph" w:styleId="Liststycke">
    <w:name w:val="List Paragraph"/>
    <w:basedOn w:val="Normal"/>
    <w:uiPriority w:val="34"/>
    <w:qFormat/>
    <w:rsid w:val="001F7D2C"/>
    <w:pPr>
      <w:ind w:left="720"/>
      <w:contextualSpacing/>
    </w:pPr>
  </w:style>
  <w:style w:type="character" w:styleId="AnvndHyperlnk">
    <w:name w:val="FollowedHyperlink"/>
    <w:basedOn w:val="Standardstycketeckensnitt"/>
    <w:uiPriority w:val="99"/>
    <w:semiHidden/>
    <w:unhideWhenUsed/>
    <w:rsid w:val="00286C2E"/>
    <w:rPr>
      <w:color w:val="954F72" w:themeColor="followedHyperlink"/>
      <w:u w:val="single"/>
    </w:rPr>
  </w:style>
  <w:style w:type="character" w:styleId="Stark">
    <w:name w:val="Strong"/>
    <w:basedOn w:val="Standardstycketeckensnitt"/>
    <w:uiPriority w:val="22"/>
    <w:qFormat/>
    <w:rsid w:val="003423FF"/>
    <w:rPr>
      <w:b/>
      <w:bCs/>
    </w:rPr>
  </w:style>
  <w:style w:type="character" w:customStyle="1" w:styleId="Olstomnmnande1">
    <w:name w:val="Olöst omnämnande1"/>
    <w:basedOn w:val="Standardstycketeckensnitt"/>
    <w:uiPriority w:val="99"/>
    <w:semiHidden/>
    <w:unhideWhenUsed/>
    <w:rsid w:val="009A1428"/>
    <w:rPr>
      <w:color w:val="605E5C"/>
      <w:shd w:val="clear" w:color="auto" w:fill="E1DFDD"/>
    </w:rPr>
  </w:style>
  <w:style w:type="paragraph" w:styleId="Normalwebb">
    <w:name w:val="Normal (Web)"/>
    <w:basedOn w:val="Normal"/>
    <w:uiPriority w:val="99"/>
    <w:unhideWhenUsed/>
    <w:rsid w:val="00B7006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B70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423">
      <w:bodyDiv w:val="1"/>
      <w:marLeft w:val="0"/>
      <w:marRight w:val="0"/>
      <w:marTop w:val="0"/>
      <w:marBottom w:val="0"/>
      <w:divBdr>
        <w:top w:val="none" w:sz="0" w:space="0" w:color="auto"/>
        <w:left w:val="none" w:sz="0" w:space="0" w:color="auto"/>
        <w:bottom w:val="none" w:sz="0" w:space="0" w:color="auto"/>
        <w:right w:val="none" w:sz="0" w:space="0" w:color="auto"/>
      </w:divBdr>
    </w:div>
    <w:div w:id="935358042">
      <w:bodyDiv w:val="1"/>
      <w:marLeft w:val="0"/>
      <w:marRight w:val="0"/>
      <w:marTop w:val="0"/>
      <w:marBottom w:val="0"/>
      <w:divBdr>
        <w:top w:val="none" w:sz="0" w:space="0" w:color="auto"/>
        <w:left w:val="none" w:sz="0" w:space="0" w:color="auto"/>
        <w:bottom w:val="none" w:sz="0" w:space="0" w:color="auto"/>
        <w:right w:val="none" w:sz="0" w:space="0" w:color="auto"/>
      </w:divBdr>
    </w:div>
    <w:div w:id="1281498476">
      <w:bodyDiv w:val="1"/>
      <w:marLeft w:val="0"/>
      <w:marRight w:val="0"/>
      <w:marTop w:val="0"/>
      <w:marBottom w:val="0"/>
      <w:divBdr>
        <w:top w:val="none" w:sz="0" w:space="0" w:color="auto"/>
        <w:left w:val="none" w:sz="0" w:space="0" w:color="auto"/>
        <w:bottom w:val="none" w:sz="0" w:space="0" w:color="auto"/>
        <w:right w:val="none" w:sz="0" w:space="0" w:color="auto"/>
      </w:divBdr>
    </w:div>
    <w:div w:id="20638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sttekniknordic.com/" TargetMode="External"/><Relationship Id="rId5" Type="http://schemas.openxmlformats.org/officeDocument/2006/relationships/hyperlink" Target="http://www.plasttekniknord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Nordenfelt</dc:creator>
  <cp:lastModifiedBy>Charlotta Nordenfelt</cp:lastModifiedBy>
  <cp:revision>2</cp:revision>
  <dcterms:created xsi:type="dcterms:W3CDTF">2019-03-07T09:48:00Z</dcterms:created>
  <dcterms:modified xsi:type="dcterms:W3CDTF">2019-03-07T09:48:00Z</dcterms:modified>
</cp:coreProperties>
</file>