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428" w:rsidRPr="00332428" w:rsidRDefault="00332428">
      <w:pPr>
        <w:rPr>
          <w:caps/>
          <w:sz w:val="36"/>
          <w:szCs w:val="36"/>
          <w:u w:val="single"/>
        </w:rPr>
      </w:pPr>
      <w:r w:rsidRPr="00332428">
        <w:rPr>
          <w:caps/>
          <w:sz w:val="36"/>
          <w:szCs w:val="36"/>
          <w:u w:val="single"/>
        </w:rPr>
        <w:t xml:space="preserve">Sammanställning av </w:t>
      </w:r>
      <w:proofErr w:type="gramStart"/>
      <w:r w:rsidRPr="00332428">
        <w:rPr>
          <w:caps/>
          <w:sz w:val="36"/>
          <w:szCs w:val="36"/>
          <w:u w:val="single"/>
        </w:rPr>
        <w:t xml:space="preserve">förstelärarseminarier </w:t>
      </w:r>
      <w:r w:rsidR="001E01A7">
        <w:rPr>
          <w:caps/>
          <w:sz w:val="36"/>
          <w:szCs w:val="36"/>
          <w:u w:val="single"/>
        </w:rPr>
        <w:t xml:space="preserve"> måndag</w:t>
      </w:r>
      <w:proofErr w:type="gramEnd"/>
      <w:r w:rsidR="001E01A7">
        <w:rPr>
          <w:caps/>
          <w:sz w:val="36"/>
          <w:szCs w:val="36"/>
          <w:u w:val="single"/>
        </w:rPr>
        <w:t xml:space="preserve"> 26/10 2015 </w:t>
      </w:r>
    </w:p>
    <w:p w:rsidR="00A969CA" w:rsidRPr="00A969CA" w:rsidRDefault="00A969CA">
      <w:r>
        <w:t xml:space="preserve">Här följer en sammanställning av de förstelärarseminarier som genomförs på Rekarnegymnasiet den 26 oktober. </w:t>
      </w:r>
      <w:r w:rsidR="001E01A7">
        <w:t xml:space="preserve">Det finns ingen bokningsmöjlighet men i gengäld genomförs varje seminarium fem gånger under dagen enligt separat program. Om det är fullt på ett ställe kan ni bara gå vidare till något annat för att återkomma till nästa pass. En lokalkarta finns längst bak i denna företeckning. </w:t>
      </w:r>
    </w:p>
    <w:tbl>
      <w:tblPr>
        <w:tblStyle w:val="Tabellrutnt"/>
        <w:tblW w:w="0" w:type="auto"/>
        <w:tblLook w:val="04A0" w:firstRow="1" w:lastRow="0" w:firstColumn="1" w:lastColumn="0" w:noHBand="0" w:noVBand="1"/>
      </w:tblPr>
      <w:tblGrid>
        <w:gridCol w:w="3536"/>
        <w:gridCol w:w="3536"/>
        <w:gridCol w:w="3536"/>
        <w:gridCol w:w="1266"/>
      </w:tblGrid>
      <w:tr w:rsidR="006D075D" w:rsidTr="00354601">
        <w:trPr>
          <w:tblHeader/>
        </w:trPr>
        <w:tc>
          <w:tcPr>
            <w:tcW w:w="3536" w:type="dxa"/>
          </w:tcPr>
          <w:p w:rsidR="006D075D" w:rsidRPr="006D075D" w:rsidRDefault="00071208">
            <w:pPr>
              <w:rPr>
                <w:b/>
                <w:u w:val="single"/>
              </w:rPr>
            </w:pPr>
            <w:r>
              <w:rPr>
                <w:b/>
                <w:u w:val="single"/>
              </w:rPr>
              <w:t>Seminarierubrik och nummer</w:t>
            </w:r>
          </w:p>
        </w:tc>
        <w:tc>
          <w:tcPr>
            <w:tcW w:w="3536" w:type="dxa"/>
          </w:tcPr>
          <w:p w:rsidR="006D075D" w:rsidRPr="006D075D" w:rsidRDefault="006D075D">
            <w:pPr>
              <w:rPr>
                <w:b/>
                <w:u w:val="single"/>
              </w:rPr>
            </w:pPr>
            <w:r>
              <w:rPr>
                <w:b/>
                <w:u w:val="single"/>
              </w:rPr>
              <w:t>Innehållsbeskrivning</w:t>
            </w:r>
          </w:p>
        </w:tc>
        <w:tc>
          <w:tcPr>
            <w:tcW w:w="3536" w:type="dxa"/>
          </w:tcPr>
          <w:p w:rsidR="006D075D" w:rsidRPr="006D075D" w:rsidRDefault="006D075D">
            <w:pPr>
              <w:rPr>
                <w:b/>
                <w:u w:val="single"/>
              </w:rPr>
            </w:pPr>
            <w:r>
              <w:rPr>
                <w:b/>
                <w:u w:val="single"/>
              </w:rPr>
              <w:t>Lärare</w:t>
            </w:r>
          </w:p>
        </w:tc>
        <w:tc>
          <w:tcPr>
            <w:tcW w:w="1266" w:type="dxa"/>
          </w:tcPr>
          <w:p w:rsidR="006D075D" w:rsidRPr="006D075D" w:rsidRDefault="006D075D">
            <w:pPr>
              <w:rPr>
                <w:b/>
                <w:u w:val="single"/>
              </w:rPr>
            </w:pPr>
            <w:r>
              <w:rPr>
                <w:b/>
                <w:u w:val="single"/>
              </w:rPr>
              <w:t>Lokal</w:t>
            </w:r>
          </w:p>
        </w:tc>
      </w:tr>
      <w:tr w:rsidR="006D075D" w:rsidRPr="0059187C" w:rsidTr="009B7184">
        <w:tc>
          <w:tcPr>
            <w:tcW w:w="3536" w:type="dxa"/>
          </w:tcPr>
          <w:p w:rsidR="006D075D" w:rsidRPr="00A264BF" w:rsidRDefault="006D075D" w:rsidP="00A264BF">
            <w:pPr>
              <w:pStyle w:val="Liststycke"/>
              <w:numPr>
                <w:ilvl w:val="0"/>
                <w:numId w:val="3"/>
              </w:numPr>
              <w:rPr>
                <w:rFonts w:cstheme="minorHAnsi"/>
                <w:b/>
              </w:rPr>
            </w:pPr>
            <w:r w:rsidRPr="00A264BF">
              <w:rPr>
                <w:rFonts w:cstheme="minorHAnsi"/>
                <w:b/>
              </w:rPr>
              <w:t>Datorbaserad symbolhant</w:t>
            </w:r>
            <w:r w:rsidRPr="00A264BF">
              <w:rPr>
                <w:rFonts w:cstheme="minorHAnsi"/>
                <w:b/>
              </w:rPr>
              <w:t>e</w:t>
            </w:r>
            <w:r w:rsidRPr="00A264BF">
              <w:rPr>
                <w:rFonts w:cstheme="minorHAnsi"/>
                <w:b/>
              </w:rPr>
              <w:t>rande miniräknare som dig</w:t>
            </w:r>
            <w:r w:rsidRPr="00A264BF">
              <w:rPr>
                <w:rFonts w:cstheme="minorHAnsi"/>
                <w:b/>
              </w:rPr>
              <w:t>i</w:t>
            </w:r>
            <w:r w:rsidRPr="00A264BF">
              <w:rPr>
                <w:rFonts w:cstheme="minorHAnsi"/>
                <w:b/>
              </w:rPr>
              <w:t>talt verktyg i matematiku</w:t>
            </w:r>
            <w:r w:rsidRPr="00A264BF">
              <w:rPr>
                <w:rFonts w:cstheme="minorHAnsi"/>
                <w:b/>
              </w:rPr>
              <w:t>n</w:t>
            </w:r>
            <w:r w:rsidRPr="00A264BF">
              <w:rPr>
                <w:rFonts w:cstheme="minorHAnsi"/>
                <w:b/>
              </w:rPr>
              <w:t>dervisningen</w:t>
            </w:r>
          </w:p>
        </w:tc>
        <w:tc>
          <w:tcPr>
            <w:tcW w:w="3536" w:type="dxa"/>
          </w:tcPr>
          <w:p w:rsidR="006D075D" w:rsidRPr="0059187C" w:rsidRDefault="006D075D" w:rsidP="001E01A7">
            <w:pPr>
              <w:rPr>
                <w:rFonts w:cstheme="minorHAnsi"/>
              </w:rPr>
            </w:pPr>
            <w:r w:rsidRPr="0059187C">
              <w:rPr>
                <w:rFonts w:cstheme="minorHAnsi"/>
              </w:rPr>
              <w:t xml:space="preserve">Casio </w:t>
            </w:r>
            <w:proofErr w:type="spellStart"/>
            <w:r w:rsidRPr="0059187C">
              <w:rPr>
                <w:rFonts w:cstheme="minorHAnsi"/>
              </w:rPr>
              <w:t>ClassPad</w:t>
            </w:r>
            <w:proofErr w:type="spellEnd"/>
            <w:r w:rsidRPr="0059187C">
              <w:rPr>
                <w:rFonts w:cstheme="minorHAnsi"/>
              </w:rPr>
              <w:t xml:space="preserve"> är en symbolhant</w:t>
            </w:r>
            <w:r w:rsidRPr="0059187C">
              <w:rPr>
                <w:rFonts w:cstheme="minorHAnsi"/>
              </w:rPr>
              <w:t>e</w:t>
            </w:r>
            <w:r w:rsidRPr="0059187C">
              <w:rPr>
                <w:rFonts w:cstheme="minorHAnsi"/>
              </w:rPr>
              <w:t>rande grafritande datorbaserad m</w:t>
            </w:r>
            <w:r w:rsidRPr="0059187C">
              <w:rPr>
                <w:rFonts w:cstheme="minorHAnsi"/>
              </w:rPr>
              <w:t>i</w:t>
            </w:r>
            <w:r w:rsidRPr="0059187C">
              <w:rPr>
                <w:rFonts w:cstheme="minorHAnsi"/>
              </w:rPr>
              <w:t>niräknare som Anders elever anvä</w:t>
            </w:r>
            <w:r w:rsidRPr="0059187C">
              <w:rPr>
                <w:rFonts w:cstheme="minorHAnsi"/>
              </w:rPr>
              <w:t>n</w:t>
            </w:r>
            <w:r w:rsidRPr="0059187C">
              <w:rPr>
                <w:rFonts w:cstheme="minorHAnsi"/>
              </w:rPr>
              <w:t>der istället för den traditionella m</w:t>
            </w:r>
            <w:r w:rsidRPr="0059187C">
              <w:rPr>
                <w:rFonts w:cstheme="minorHAnsi"/>
              </w:rPr>
              <w:t>i</w:t>
            </w:r>
            <w:r w:rsidRPr="0059187C">
              <w:rPr>
                <w:rFonts w:cstheme="minorHAnsi"/>
              </w:rPr>
              <w:t>niräknaren i matematikundervi</w:t>
            </w:r>
            <w:r w:rsidRPr="0059187C">
              <w:rPr>
                <w:rFonts w:cstheme="minorHAnsi"/>
              </w:rPr>
              <w:t>s</w:t>
            </w:r>
            <w:r w:rsidRPr="0059187C">
              <w:rPr>
                <w:rFonts w:cstheme="minorHAnsi"/>
              </w:rPr>
              <w:t>ningen.</w:t>
            </w:r>
            <w:r w:rsidR="00256EAD">
              <w:rPr>
                <w:rFonts w:cstheme="minorHAnsi"/>
              </w:rPr>
              <w:t xml:space="preserve"> </w:t>
            </w:r>
            <w:r w:rsidRPr="0059187C">
              <w:rPr>
                <w:rFonts w:cstheme="minorHAnsi"/>
              </w:rPr>
              <w:t>Han kommer att berätta om sina erfarenheter kring denna tin</w:t>
            </w:r>
            <w:r w:rsidRPr="0059187C">
              <w:rPr>
                <w:rFonts w:cstheme="minorHAnsi"/>
              </w:rPr>
              <w:t>g</w:t>
            </w:r>
            <w:r w:rsidR="00256EAD">
              <w:rPr>
                <w:rFonts w:cstheme="minorHAnsi"/>
              </w:rPr>
              <w:t xml:space="preserve">est och </w:t>
            </w:r>
            <w:r w:rsidRPr="0059187C">
              <w:rPr>
                <w:rFonts w:cstheme="minorHAnsi"/>
              </w:rPr>
              <w:t>kommer att tillammans med åhörarna diskutera frågor som rör fusk, användarvänlighet och eleve</w:t>
            </w:r>
            <w:r w:rsidRPr="0059187C">
              <w:rPr>
                <w:rFonts w:cstheme="minorHAnsi"/>
              </w:rPr>
              <w:t>r</w:t>
            </w:r>
            <w:r w:rsidRPr="0059187C">
              <w:rPr>
                <w:rFonts w:cstheme="minorHAnsi"/>
              </w:rPr>
              <w:t xml:space="preserve">nas </w:t>
            </w:r>
            <w:r w:rsidR="00256EAD">
              <w:rPr>
                <w:rFonts w:cstheme="minorHAnsi"/>
              </w:rPr>
              <w:t>syn på detta. Givetvis visar A</w:t>
            </w:r>
            <w:r w:rsidR="00256EAD">
              <w:rPr>
                <w:rFonts w:cstheme="minorHAnsi"/>
              </w:rPr>
              <w:t>n</w:t>
            </w:r>
            <w:r w:rsidR="00256EAD">
              <w:rPr>
                <w:rFonts w:cstheme="minorHAnsi"/>
              </w:rPr>
              <w:t>ders</w:t>
            </w:r>
            <w:r w:rsidRPr="0059187C">
              <w:rPr>
                <w:rFonts w:cstheme="minorHAnsi"/>
              </w:rPr>
              <w:t xml:space="preserve"> några av de mest grundlä</w:t>
            </w:r>
            <w:r w:rsidRPr="0059187C">
              <w:rPr>
                <w:rFonts w:cstheme="minorHAnsi"/>
              </w:rPr>
              <w:t>g</w:t>
            </w:r>
            <w:r w:rsidRPr="0059187C">
              <w:rPr>
                <w:rFonts w:cstheme="minorHAnsi"/>
              </w:rPr>
              <w:t xml:space="preserve">gande funktionerna i programmet. </w:t>
            </w:r>
          </w:p>
        </w:tc>
        <w:tc>
          <w:tcPr>
            <w:tcW w:w="3536" w:type="dxa"/>
          </w:tcPr>
          <w:p w:rsidR="006D075D" w:rsidRPr="0059187C" w:rsidRDefault="006D075D" w:rsidP="006D075D">
            <w:pPr>
              <w:rPr>
                <w:rFonts w:cstheme="minorHAnsi"/>
              </w:rPr>
            </w:pPr>
            <w:r w:rsidRPr="0059187C">
              <w:rPr>
                <w:rFonts w:cstheme="minorHAnsi"/>
              </w:rPr>
              <w:t>Anders Larsson</w:t>
            </w:r>
          </w:p>
          <w:p w:rsidR="006D075D" w:rsidRDefault="006D075D" w:rsidP="006D075D">
            <w:pPr>
              <w:rPr>
                <w:rFonts w:cstheme="minorHAnsi"/>
              </w:rPr>
            </w:pPr>
            <w:r w:rsidRPr="0059187C">
              <w:rPr>
                <w:rFonts w:cstheme="minorHAnsi"/>
              </w:rPr>
              <w:t>Rekarnegymnasiet</w:t>
            </w:r>
          </w:p>
          <w:p w:rsidR="00B76B31" w:rsidRPr="0059187C" w:rsidRDefault="00B76B31" w:rsidP="00B76B31">
            <w:pPr>
              <w:rPr>
                <w:rFonts w:cstheme="minorHAnsi"/>
              </w:rPr>
            </w:pPr>
            <w:proofErr w:type="gramStart"/>
            <w:r>
              <w:rPr>
                <w:rFonts w:cstheme="minorHAnsi"/>
              </w:rPr>
              <w:t>Försteläraruppdrag</w:t>
            </w:r>
            <w:proofErr w:type="gramEnd"/>
            <w:r>
              <w:rPr>
                <w:rFonts w:cstheme="minorHAnsi"/>
              </w:rPr>
              <w:t>: Matematiku</w:t>
            </w:r>
            <w:r>
              <w:rPr>
                <w:rFonts w:cstheme="minorHAnsi"/>
              </w:rPr>
              <w:t>t</w:t>
            </w:r>
            <w:r>
              <w:rPr>
                <w:rFonts w:cstheme="minorHAnsi"/>
              </w:rPr>
              <w:t>veckling</w:t>
            </w:r>
          </w:p>
        </w:tc>
        <w:tc>
          <w:tcPr>
            <w:tcW w:w="1266" w:type="dxa"/>
          </w:tcPr>
          <w:p w:rsidR="006D075D" w:rsidRDefault="006D075D">
            <w:pPr>
              <w:rPr>
                <w:rFonts w:cstheme="minorHAnsi"/>
              </w:rPr>
            </w:pPr>
          </w:p>
          <w:p w:rsidR="00EC001F" w:rsidRPr="0059187C" w:rsidRDefault="00EC001F">
            <w:pPr>
              <w:rPr>
                <w:rFonts w:cstheme="minorHAnsi"/>
              </w:rPr>
            </w:pPr>
            <w:r>
              <w:rPr>
                <w:rFonts w:cstheme="minorHAnsi"/>
              </w:rPr>
              <w:t>B2</w:t>
            </w:r>
          </w:p>
        </w:tc>
      </w:tr>
      <w:tr w:rsidR="006D075D" w:rsidRPr="0059187C" w:rsidTr="009B7184">
        <w:tc>
          <w:tcPr>
            <w:tcW w:w="3536" w:type="dxa"/>
          </w:tcPr>
          <w:p w:rsidR="006D075D" w:rsidRPr="00A264BF" w:rsidRDefault="006D075D" w:rsidP="00A264BF">
            <w:pPr>
              <w:pStyle w:val="Liststycke"/>
              <w:numPr>
                <w:ilvl w:val="0"/>
                <w:numId w:val="3"/>
              </w:numPr>
              <w:rPr>
                <w:rFonts w:cstheme="minorHAnsi"/>
                <w:b/>
              </w:rPr>
            </w:pPr>
            <w:r w:rsidRPr="00A264BF">
              <w:rPr>
                <w:rFonts w:cstheme="minorHAnsi"/>
                <w:b/>
                <w:color w:val="000000"/>
              </w:rPr>
              <w:t>Observationer av att i klas</w:t>
            </w:r>
            <w:r w:rsidRPr="00A264BF">
              <w:rPr>
                <w:rFonts w:cstheme="minorHAnsi"/>
                <w:b/>
                <w:color w:val="000000"/>
              </w:rPr>
              <w:t>s</w:t>
            </w:r>
            <w:r w:rsidRPr="00A264BF">
              <w:rPr>
                <w:rFonts w:cstheme="minorHAnsi"/>
                <w:b/>
                <w:color w:val="000000"/>
              </w:rPr>
              <w:t>rummet leda mot elevers införståddhet gällande b</w:t>
            </w:r>
            <w:r w:rsidRPr="00A264BF">
              <w:rPr>
                <w:rFonts w:cstheme="minorHAnsi"/>
                <w:b/>
                <w:color w:val="000000"/>
              </w:rPr>
              <w:t>e</w:t>
            </w:r>
            <w:r w:rsidRPr="00A264BF">
              <w:rPr>
                <w:rFonts w:cstheme="minorHAnsi"/>
                <w:b/>
                <w:color w:val="000000"/>
              </w:rPr>
              <w:t>tygskriterier</w:t>
            </w:r>
          </w:p>
        </w:tc>
        <w:tc>
          <w:tcPr>
            <w:tcW w:w="3536" w:type="dxa"/>
          </w:tcPr>
          <w:p w:rsidR="006D075D" w:rsidRPr="0059187C" w:rsidRDefault="006D075D" w:rsidP="006D075D">
            <w:pPr>
              <w:pStyle w:val="Normalwebb"/>
              <w:rPr>
                <w:rFonts w:asciiTheme="minorHAnsi" w:hAnsiTheme="minorHAnsi" w:cstheme="minorHAnsi"/>
                <w:color w:val="000000"/>
                <w:sz w:val="22"/>
                <w:szCs w:val="22"/>
              </w:rPr>
            </w:pPr>
            <w:r w:rsidRPr="0059187C">
              <w:rPr>
                <w:rFonts w:asciiTheme="minorHAnsi" w:hAnsiTheme="minorHAnsi" w:cstheme="minorHAnsi"/>
                <w:color w:val="000000"/>
                <w:sz w:val="22"/>
                <w:szCs w:val="22"/>
              </w:rPr>
              <w:t>Presentationen kommer att handla om hur Magnus observerat hur p</w:t>
            </w:r>
            <w:r w:rsidRPr="0059187C">
              <w:rPr>
                <w:rFonts w:asciiTheme="minorHAnsi" w:hAnsiTheme="minorHAnsi" w:cstheme="minorHAnsi"/>
                <w:color w:val="000000"/>
                <w:sz w:val="22"/>
                <w:szCs w:val="22"/>
              </w:rPr>
              <w:t>e</w:t>
            </w:r>
            <w:r w:rsidRPr="0059187C">
              <w:rPr>
                <w:rFonts w:asciiTheme="minorHAnsi" w:hAnsiTheme="minorHAnsi" w:cstheme="minorHAnsi"/>
                <w:color w:val="000000"/>
                <w:sz w:val="22"/>
                <w:szCs w:val="22"/>
              </w:rPr>
              <w:t>dagoger i klassrummet genom sitt ledarskap försökt göra elever införstådda med betygskriterier. Han kommer lyfta fram exempel på vad han observerat, och exempel på den respons han fått av de berörda p</w:t>
            </w:r>
            <w:r w:rsidRPr="0059187C">
              <w:rPr>
                <w:rFonts w:asciiTheme="minorHAnsi" w:hAnsiTheme="minorHAnsi" w:cstheme="minorHAnsi"/>
                <w:color w:val="000000"/>
                <w:sz w:val="22"/>
                <w:szCs w:val="22"/>
              </w:rPr>
              <w:t>e</w:t>
            </w:r>
            <w:r w:rsidRPr="0059187C">
              <w:rPr>
                <w:rFonts w:asciiTheme="minorHAnsi" w:hAnsiTheme="minorHAnsi" w:cstheme="minorHAnsi"/>
                <w:color w:val="000000"/>
                <w:sz w:val="22"/>
                <w:szCs w:val="22"/>
              </w:rPr>
              <w:t>dagogerna i samtal om det observ</w:t>
            </w:r>
            <w:r w:rsidRPr="0059187C">
              <w:rPr>
                <w:rFonts w:asciiTheme="minorHAnsi" w:hAnsiTheme="minorHAnsi" w:cstheme="minorHAnsi"/>
                <w:color w:val="000000"/>
                <w:sz w:val="22"/>
                <w:szCs w:val="22"/>
              </w:rPr>
              <w:t>e</w:t>
            </w:r>
            <w:r w:rsidRPr="0059187C">
              <w:rPr>
                <w:rFonts w:asciiTheme="minorHAnsi" w:hAnsiTheme="minorHAnsi" w:cstheme="minorHAnsi"/>
                <w:color w:val="000000"/>
                <w:sz w:val="22"/>
                <w:szCs w:val="22"/>
              </w:rPr>
              <w:t xml:space="preserve">rade. </w:t>
            </w:r>
          </w:p>
          <w:p w:rsidR="00C0240C" w:rsidRDefault="00C0240C">
            <w:pPr>
              <w:rPr>
                <w:rFonts w:cstheme="minorHAnsi"/>
              </w:rPr>
            </w:pPr>
          </w:p>
          <w:p w:rsidR="00256EAD" w:rsidRPr="0059187C" w:rsidRDefault="00256EAD">
            <w:pPr>
              <w:rPr>
                <w:rFonts w:cstheme="minorHAnsi"/>
              </w:rPr>
            </w:pPr>
          </w:p>
        </w:tc>
        <w:tc>
          <w:tcPr>
            <w:tcW w:w="3536" w:type="dxa"/>
          </w:tcPr>
          <w:p w:rsidR="006D075D" w:rsidRPr="0059187C" w:rsidRDefault="006D075D">
            <w:pPr>
              <w:rPr>
                <w:rFonts w:cstheme="minorHAnsi"/>
              </w:rPr>
            </w:pPr>
            <w:r w:rsidRPr="0059187C">
              <w:rPr>
                <w:rFonts w:cstheme="minorHAnsi"/>
              </w:rPr>
              <w:t>Magnus Fjaestad</w:t>
            </w:r>
          </w:p>
          <w:p w:rsidR="006D075D" w:rsidRDefault="006D075D">
            <w:pPr>
              <w:rPr>
                <w:rFonts w:cstheme="minorHAnsi"/>
              </w:rPr>
            </w:pPr>
            <w:r w:rsidRPr="0059187C">
              <w:rPr>
                <w:rFonts w:cstheme="minorHAnsi"/>
              </w:rPr>
              <w:t>Rekarnegymnasiet</w:t>
            </w:r>
          </w:p>
          <w:p w:rsidR="00B76B31" w:rsidRPr="0059187C" w:rsidRDefault="00B76B31">
            <w:pPr>
              <w:rPr>
                <w:rFonts w:cstheme="minorHAnsi"/>
              </w:rPr>
            </w:pPr>
            <w:proofErr w:type="gramStart"/>
            <w:r>
              <w:rPr>
                <w:rFonts w:cstheme="minorHAnsi"/>
              </w:rPr>
              <w:t>Försteläraruppdrag</w:t>
            </w:r>
            <w:proofErr w:type="gramEnd"/>
            <w:r>
              <w:rPr>
                <w:rFonts w:cstheme="minorHAnsi"/>
              </w:rPr>
              <w:t>: Ledarskap i undervisning och mentorskap</w:t>
            </w:r>
          </w:p>
        </w:tc>
        <w:tc>
          <w:tcPr>
            <w:tcW w:w="1266" w:type="dxa"/>
          </w:tcPr>
          <w:p w:rsidR="006D075D" w:rsidRDefault="006D075D">
            <w:pPr>
              <w:rPr>
                <w:rFonts w:cstheme="minorHAnsi"/>
              </w:rPr>
            </w:pPr>
          </w:p>
          <w:p w:rsidR="00EC001F" w:rsidRPr="0059187C" w:rsidRDefault="00EC001F">
            <w:pPr>
              <w:rPr>
                <w:rFonts w:cstheme="minorHAnsi"/>
              </w:rPr>
            </w:pPr>
            <w:r>
              <w:rPr>
                <w:rFonts w:cstheme="minorHAnsi"/>
              </w:rPr>
              <w:t>B3</w:t>
            </w:r>
          </w:p>
        </w:tc>
      </w:tr>
      <w:tr w:rsidR="006D075D" w:rsidRPr="0059187C" w:rsidTr="009B7184">
        <w:tc>
          <w:tcPr>
            <w:tcW w:w="3536" w:type="dxa"/>
          </w:tcPr>
          <w:p w:rsidR="006D075D" w:rsidRPr="00A264BF" w:rsidRDefault="006D075D" w:rsidP="00A264BF">
            <w:pPr>
              <w:pStyle w:val="Liststycke"/>
              <w:numPr>
                <w:ilvl w:val="0"/>
                <w:numId w:val="3"/>
              </w:numPr>
              <w:rPr>
                <w:rFonts w:cstheme="minorHAnsi"/>
                <w:b/>
              </w:rPr>
            </w:pPr>
            <w:r w:rsidRPr="00A264BF">
              <w:rPr>
                <w:rFonts w:cstheme="minorHAnsi"/>
                <w:b/>
              </w:rPr>
              <w:lastRenderedPageBreak/>
              <w:t>Att nå framgång</w:t>
            </w:r>
          </w:p>
        </w:tc>
        <w:tc>
          <w:tcPr>
            <w:tcW w:w="3536" w:type="dxa"/>
          </w:tcPr>
          <w:p w:rsidR="006D075D" w:rsidRPr="0059187C" w:rsidRDefault="00256EAD" w:rsidP="00D538D1">
            <w:pPr>
              <w:rPr>
                <w:rFonts w:cstheme="minorHAnsi"/>
              </w:rPr>
            </w:pPr>
            <w:r>
              <w:rPr>
                <w:rFonts w:cstheme="minorHAnsi"/>
              </w:rPr>
              <w:t xml:space="preserve">Kerstin kommer att redogöra för hur hon arbetat med </w:t>
            </w:r>
            <w:r w:rsidR="00C0240C" w:rsidRPr="0059187C">
              <w:rPr>
                <w:rFonts w:cstheme="minorHAnsi"/>
              </w:rPr>
              <w:t>att lära elever och intresserade kollegor att tänka pos</w:t>
            </w:r>
            <w:r w:rsidR="00C0240C" w:rsidRPr="0059187C">
              <w:rPr>
                <w:rFonts w:cstheme="minorHAnsi"/>
              </w:rPr>
              <w:t>i</w:t>
            </w:r>
            <w:r w:rsidR="00C0240C" w:rsidRPr="0059187C">
              <w:rPr>
                <w:rFonts w:cstheme="minorHAnsi"/>
              </w:rPr>
              <w:t>tivt, bli motiverade, sätta mål och nå framgång. Hon berättar varför hon valt detta uppdrag och hur hon får elever och kolleger att tänka rätt om stress</w:t>
            </w:r>
            <w:r w:rsidR="003A65FA" w:rsidRPr="0059187C">
              <w:rPr>
                <w:rFonts w:cstheme="minorHAnsi"/>
              </w:rPr>
              <w:t xml:space="preserve"> och </w:t>
            </w:r>
            <w:r w:rsidR="00C0240C" w:rsidRPr="0059187C">
              <w:rPr>
                <w:rFonts w:cstheme="minorHAnsi"/>
              </w:rPr>
              <w:t>att sätta mål</w:t>
            </w:r>
            <w:r w:rsidR="003A65FA" w:rsidRPr="0059187C">
              <w:rPr>
                <w:rFonts w:cstheme="minorHAnsi"/>
              </w:rPr>
              <w:t xml:space="preserve"> och därig</w:t>
            </w:r>
            <w:r w:rsidR="003A65FA" w:rsidRPr="0059187C">
              <w:rPr>
                <w:rFonts w:cstheme="minorHAnsi"/>
              </w:rPr>
              <w:t>e</w:t>
            </w:r>
            <w:r w:rsidR="003A65FA" w:rsidRPr="0059187C">
              <w:rPr>
                <w:rFonts w:cstheme="minorHAnsi"/>
              </w:rPr>
              <w:t>nom n</w:t>
            </w:r>
            <w:r w:rsidR="00C0240C" w:rsidRPr="0059187C">
              <w:rPr>
                <w:rFonts w:cstheme="minorHAnsi"/>
              </w:rPr>
              <w:t>å fr</w:t>
            </w:r>
            <w:r w:rsidR="003A65FA" w:rsidRPr="0059187C">
              <w:rPr>
                <w:rFonts w:cstheme="minorHAnsi"/>
              </w:rPr>
              <w:t>amgång i skolarbete, rela</w:t>
            </w:r>
            <w:r w:rsidR="003A65FA" w:rsidRPr="0059187C">
              <w:rPr>
                <w:rFonts w:cstheme="minorHAnsi"/>
              </w:rPr>
              <w:t>t</w:t>
            </w:r>
            <w:r w:rsidR="003A65FA" w:rsidRPr="0059187C">
              <w:rPr>
                <w:rFonts w:cstheme="minorHAnsi"/>
              </w:rPr>
              <w:t>ioner och</w:t>
            </w:r>
            <w:r w:rsidR="00C0240C" w:rsidRPr="0059187C">
              <w:rPr>
                <w:rFonts w:cstheme="minorHAnsi"/>
              </w:rPr>
              <w:t xml:space="preserve"> hälsa</w:t>
            </w:r>
            <w:r w:rsidR="003A65FA" w:rsidRPr="0059187C">
              <w:rPr>
                <w:rFonts w:cstheme="minorHAnsi"/>
              </w:rPr>
              <w:t>.</w:t>
            </w:r>
          </w:p>
        </w:tc>
        <w:tc>
          <w:tcPr>
            <w:tcW w:w="3536" w:type="dxa"/>
          </w:tcPr>
          <w:p w:rsidR="006D075D" w:rsidRPr="0059187C" w:rsidRDefault="003A65FA">
            <w:pPr>
              <w:rPr>
                <w:rFonts w:cstheme="minorHAnsi"/>
              </w:rPr>
            </w:pPr>
            <w:r w:rsidRPr="0059187C">
              <w:rPr>
                <w:rFonts w:cstheme="minorHAnsi"/>
              </w:rPr>
              <w:t>Kerstin Kjellvall</w:t>
            </w:r>
          </w:p>
          <w:p w:rsidR="003A65FA" w:rsidRDefault="003A65FA">
            <w:pPr>
              <w:rPr>
                <w:rFonts w:cstheme="minorHAnsi"/>
              </w:rPr>
            </w:pPr>
            <w:r w:rsidRPr="0059187C">
              <w:rPr>
                <w:rFonts w:cstheme="minorHAnsi"/>
              </w:rPr>
              <w:t>Rekarnegymnasiet</w:t>
            </w:r>
          </w:p>
          <w:p w:rsidR="00B76B31" w:rsidRPr="0059187C" w:rsidRDefault="00B76B31">
            <w:pPr>
              <w:rPr>
                <w:rFonts w:cstheme="minorHAnsi"/>
              </w:rPr>
            </w:pPr>
            <w:proofErr w:type="gramStart"/>
            <w:r>
              <w:rPr>
                <w:rFonts w:cstheme="minorHAnsi"/>
              </w:rPr>
              <w:t>Försteläraruppdrag</w:t>
            </w:r>
            <w:proofErr w:type="gramEnd"/>
            <w:r>
              <w:rPr>
                <w:rFonts w:cstheme="minorHAnsi"/>
              </w:rPr>
              <w:t>: Ledarskap i undervisning och mentorskap</w:t>
            </w:r>
          </w:p>
        </w:tc>
        <w:tc>
          <w:tcPr>
            <w:tcW w:w="1266" w:type="dxa"/>
          </w:tcPr>
          <w:p w:rsidR="006D075D" w:rsidRDefault="006D075D">
            <w:pPr>
              <w:rPr>
                <w:rFonts w:cstheme="minorHAnsi"/>
              </w:rPr>
            </w:pPr>
          </w:p>
          <w:p w:rsidR="00EC001F" w:rsidRPr="0059187C" w:rsidRDefault="00EC001F">
            <w:pPr>
              <w:rPr>
                <w:rFonts w:cstheme="minorHAnsi"/>
              </w:rPr>
            </w:pPr>
            <w:r>
              <w:rPr>
                <w:rFonts w:cstheme="minorHAnsi"/>
              </w:rPr>
              <w:t>C11</w:t>
            </w:r>
          </w:p>
        </w:tc>
      </w:tr>
      <w:tr w:rsidR="006D075D" w:rsidRPr="0059187C" w:rsidTr="009B7184">
        <w:tc>
          <w:tcPr>
            <w:tcW w:w="3536" w:type="dxa"/>
          </w:tcPr>
          <w:p w:rsidR="00265B01" w:rsidRPr="00A264BF" w:rsidRDefault="00265B01" w:rsidP="00A264BF">
            <w:pPr>
              <w:pStyle w:val="Normalwebb"/>
              <w:numPr>
                <w:ilvl w:val="0"/>
                <w:numId w:val="3"/>
              </w:numPr>
              <w:rPr>
                <w:rFonts w:asciiTheme="minorHAnsi" w:hAnsiTheme="minorHAnsi" w:cstheme="minorHAnsi"/>
                <w:b/>
                <w:color w:val="000000"/>
                <w:sz w:val="22"/>
                <w:szCs w:val="22"/>
              </w:rPr>
            </w:pPr>
            <w:r w:rsidRPr="00A264BF">
              <w:rPr>
                <w:rStyle w:val="Stark"/>
                <w:rFonts w:asciiTheme="minorHAnsi" w:hAnsiTheme="minorHAnsi" w:cstheme="minorHAnsi"/>
                <w:color w:val="000000"/>
                <w:sz w:val="22"/>
                <w:szCs w:val="22"/>
              </w:rPr>
              <w:t>VFU - vad innebär det att handleda en lärarstudent?</w:t>
            </w:r>
          </w:p>
          <w:p w:rsidR="006D075D" w:rsidRPr="00A264BF" w:rsidRDefault="006D075D">
            <w:pPr>
              <w:rPr>
                <w:rFonts w:cstheme="minorHAnsi"/>
                <w:b/>
              </w:rPr>
            </w:pPr>
          </w:p>
        </w:tc>
        <w:tc>
          <w:tcPr>
            <w:tcW w:w="3536" w:type="dxa"/>
          </w:tcPr>
          <w:p w:rsidR="006D075D" w:rsidRDefault="00265B01" w:rsidP="00354601">
            <w:pPr>
              <w:pStyle w:val="Normalwebb"/>
              <w:rPr>
                <w:rFonts w:asciiTheme="minorHAnsi" w:hAnsiTheme="minorHAnsi" w:cstheme="minorHAnsi"/>
                <w:color w:val="000000"/>
                <w:sz w:val="22"/>
                <w:szCs w:val="22"/>
              </w:rPr>
            </w:pPr>
            <w:r w:rsidRPr="0059187C">
              <w:rPr>
                <w:rFonts w:asciiTheme="minorHAnsi" w:hAnsiTheme="minorHAnsi" w:cstheme="minorHAnsi"/>
                <w:color w:val="000000"/>
                <w:sz w:val="22"/>
                <w:szCs w:val="22"/>
              </w:rPr>
              <w:t xml:space="preserve">Helena och Stina ger en genomgång av vad </w:t>
            </w:r>
            <w:proofErr w:type="spellStart"/>
            <w:r w:rsidRPr="0059187C">
              <w:rPr>
                <w:rFonts w:asciiTheme="minorHAnsi" w:hAnsiTheme="minorHAnsi" w:cstheme="minorHAnsi"/>
                <w:color w:val="000000"/>
                <w:sz w:val="22"/>
                <w:szCs w:val="22"/>
              </w:rPr>
              <w:t>VFU:n</w:t>
            </w:r>
            <w:proofErr w:type="spellEnd"/>
            <w:r w:rsidRPr="0059187C">
              <w:rPr>
                <w:rFonts w:asciiTheme="minorHAnsi" w:hAnsiTheme="minorHAnsi" w:cstheme="minorHAnsi"/>
                <w:color w:val="000000"/>
                <w:sz w:val="22"/>
                <w:szCs w:val="22"/>
              </w:rPr>
              <w:t xml:space="preserve"> innebär för såväl st</w:t>
            </w:r>
            <w:r w:rsidRPr="0059187C">
              <w:rPr>
                <w:rFonts w:asciiTheme="minorHAnsi" w:hAnsiTheme="minorHAnsi" w:cstheme="minorHAnsi"/>
                <w:color w:val="000000"/>
                <w:sz w:val="22"/>
                <w:szCs w:val="22"/>
              </w:rPr>
              <w:t>u</w:t>
            </w:r>
            <w:r w:rsidRPr="0059187C">
              <w:rPr>
                <w:rFonts w:asciiTheme="minorHAnsi" w:hAnsiTheme="minorHAnsi" w:cstheme="minorHAnsi"/>
                <w:color w:val="000000"/>
                <w:sz w:val="22"/>
                <w:szCs w:val="22"/>
              </w:rPr>
              <w:t>denter som handledare. De visar lärandemål, betygskriterier och st</w:t>
            </w:r>
            <w:r w:rsidRPr="0059187C">
              <w:rPr>
                <w:rFonts w:asciiTheme="minorHAnsi" w:hAnsiTheme="minorHAnsi" w:cstheme="minorHAnsi"/>
                <w:color w:val="000000"/>
                <w:sz w:val="22"/>
                <w:szCs w:val="22"/>
              </w:rPr>
              <w:t>u</w:t>
            </w:r>
            <w:r w:rsidRPr="0059187C">
              <w:rPr>
                <w:rFonts w:asciiTheme="minorHAnsi" w:hAnsiTheme="minorHAnsi" w:cstheme="minorHAnsi"/>
                <w:color w:val="000000"/>
                <w:sz w:val="22"/>
                <w:szCs w:val="22"/>
              </w:rPr>
              <w:t xml:space="preserve">dentbok. De talar om hur </w:t>
            </w:r>
            <w:proofErr w:type="spellStart"/>
            <w:r w:rsidRPr="0059187C">
              <w:rPr>
                <w:rFonts w:asciiTheme="minorHAnsi" w:hAnsiTheme="minorHAnsi" w:cstheme="minorHAnsi"/>
                <w:color w:val="000000"/>
                <w:sz w:val="22"/>
                <w:szCs w:val="22"/>
              </w:rPr>
              <w:t>VFU:n</w:t>
            </w:r>
            <w:proofErr w:type="spellEnd"/>
            <w:r w:rsidRPr="0059187C">
              <w:rPr>
                <w:rFonts w:asciiTheme="minorHAnsi" w:hAnsiTheme="minorHAnsi" w:cstheme="minorHAnsi"/>
                <w:color w:val="000000"/>
                <w:sz w:val="22"/>
                <w:szCs w:val="22"/>
              </w:rPr>
              <w:t xml:space="preserve"> förhåller sig till studenternas kurser på MdH, hur deras progression fö</w:t>
            </w:r>
            <w:r w:rsidRPr="0059187C">
              <w:rPr>
                <w:rFonts w:asciiTheme="minorHAnsi" w:hAnsiTheme="minorHAnsi" w:cstheme="minorHAnsi"/>
                <w:color w:val="000000"/>
                <w:sz w:val="22"/>
                <w:szCs w:val="22"/>
              </w:rPr>
              <w:t>r</w:t>
            </w:r>
            <w:r w:rsidRPr="0059187C">
              <w:rPr>
                <w:rFonts w:asciiTheme="minorHAnsi" w:hAnsiTheme="minorHAnsi" w:cstheme="minorHAnsi"/>
                <w:color w:val="000000"/>
                <w:sz w:val="22"/>
                <w:szCs w:val="22"/>
              </w:rPr>
              <w:t>väntas se ut och hur vi kan handleda på bästa sätt. Även exempel på e</w:t>
            </w:r>
            <w:r w:rsidRPr="0059187C">
              <w:rPr>
                <w:rFonts w:asciiTheme="minorHAnsi" w:hAnsiTheme="minorHAnsi" w:cstheme="minorHAnsi"/>
                <w:color w:val="000000"/>
                <w:sz w:val="22"/>
                <w:szCs w:val="22"/>
              </w:rPr>
              <w:t>x</w:t>
            </w:r>
            <w:r w:rsidRPr="0059187C">
              <w:rPr>
                <w:rFonts w:asciiTheme="minorHAnsi" w:hAnsiTheme="minorHAnsi" w:cstheme="minorHAnsi"/>
                <w:color w:val="000000"/>
                <w:sz w:val="22"/>
                <w:szCs w:val="22"/>
              </w:rPr>
              <w:t>aminationsuppgifter och fältuppgi</w:t>
            </w:r>
            <w:r w:rsidRPr="0059187C">
              <w:rPr>
                <w:rFonts w:asciiTheme="minorHAnsi" w:hAnsiTheme="minorHAnsi" w:cstheme="minorHAnsi"/>
                <w:color w:val="000000"/>
                <w:sz w:val="22"/>
                <w:szCs w:val="22"/>
              </w:rPr>
              <w:t>f</w:t>
            </w:r>
            <w:r w:rsidRPr="0059187C">
              <w:rPr>
                <w:rFonts w:asciiTheme="minorHAnsi" w:hAnsiTheme="minorHAnsi" w:cstheme="minorHAnsi"/>
                <w:color w:val="000000"/>
                <w:sz w:val="22"/>
                <w:szCs w:val="22"/>
              </w:rPr>
              <w:t xml:space="preserve">ter visas upp och diskuteras. </w:t>
            </w:r>
          </w:p>
          <w:p w:rsidR="00354601" w:rsidRPr="0059187C" w:rsidRDefault="00354601" w:rsidP="00354601">
            <w:pPr>
              <w:pStyle w:val="Normalwebb"/>
              <w:rPr>
                <w:rFonts w:asciiTheme="minorHAnsi" w:hAnsiTheme="minorHAnsi" w:cstheme="minorHAnsi"/>
                <w:color w:val="000000"/>
                <w:sz w:val="22"/>
                <w:szCs w:val="22"/>
              </w:rPr>
            </w:pPr>
          </w:p>
        </w:tc>
        <w:tc>
          <w:tcPr>
            <w:tcW w:w="3536" w:type="dxa"/>
          </w:tcPr>
          <w:p w:rsidR="006D075D" w:rsidRPr="0059187C" w:rsidRDefault="00265B01">
            <w:pPr>
              <w:rPr>
                <w:rFonts w:cstheme="minorHAnsi"/>
              </w:rPr>
            </w:pPr>
            <w:r w:rsidRPr="0059187C">
              <w:rPr>
                <w:rFonts w:cstheme="minorHAnsi"/>
              </w:rPr>
              <w:t>Stina Klefenberg</w:t>
            </w:r>
          </w:p>
          <w:p w:rsidR="00265B01" w:rsidRPr="0059187C" w:rsidRDefault="00265B01">
            <w:pPr>
              <w:rPr>
                <w:rFonts w:cstheme="minorHAnsi"/>
              </w:rPr>
            </w:pPr>
            <w:r w:rsidRPr="0059187C">
              <w:rPr>
                <w:rFonts w:cstheme="minorHAnsi"/>
              </w:rPr>
              <w:t>Rekarnegymnasiet</w:t>
            </w:r>
          </w:p>
          <w:p w:rsidR="00265B01" w:rsidRPr="0059187C" w:rsidRDefault="00265B01">
            <w:pPr>
              <w:rPr>
                <w:rFonts w:cstheme="minorHAnsi"/>
              </w:rPr>
            </w:pPr>
          </w:p>
          <w:p w:rsidR="00265B01" w:rsidRPr="0059187C" w:rsidRDefault="00265B01">
            <w:pPr>
              <w:rPr>
                <w:rFonts w:cstheme="minorHAnsi"/>
              </w:rPr>
            </w:pPr>
            <w:r w:rsidRPr="0059187C">
              <w:rPr>
                <w:rFonts w:cstheme="minorHAnsi"/>
              </w:rPr>
              <w:t>Helena Stedt</w:t>
            </w:r>
          </w:p>
          <w:p w:rsidR="00265B01" w:rsidRDefault="00265B01">
            <w:pPr>
              <w:rPr>
                <w:rFonts w:cstheme="minorHAnsi"/>
              </w:rPr>
            </w:pPr>
            <w:r w:rsidRPr="0059187C">
              <w:rPr>
                <w:rFonts w:cstheme="minorHAnsi"/>
              </w:rPr>
              <w:t>S:t Eskils gymnasium</w:t>
            </w:r>
          </w:p>
          <w:p w:rsidR="00B76B31" w:rsidRDefault="00B76B31">
            <w:pPr>
              <w:rPr>
                <w:rFonts w:cstheme="minorHAnsi"/>
              </w:rPr>
            </w:pPr>
          </w:p>
          <w:p w:rsidR="00B76B31" w:rsidRPr="0059187C" w:rsidRDefault="00B76B31">
            <w:pPr>
              <w:rPr>
                <w:rFonts w:cstheme="minorHAnsi"/>
              </w:rPr>
            </w:pPr>
            <w:proofErr w:type="gramStart"/>
            <w:r>
              <w:rPr>
                <w:rFonts w:cstheme="minorHAnsi"/>
              </w:rPr>
              <w:t>Försteläraruppdrag</w:t>
            </w:r>
            <w:proofErr w:type="gramEnd"/>
            <w:r>
              <w:rPr>
                <w:rFonts w:cstheme="minorHAnsi"/>
              </w:rPr>
              <w:t>: VFU-samordning</w:t>
            </w:r>
          </w:p>
          <w:p w:rsidR="00265B01" w:rsidRPr="0059187C" w:rsidRDefault="00265B01">
            <w:pPr>
              <w:rPr>
                <w:rFonts w:cstheme="minorHAnsi"/>
              </w:rPr>
            </w:pPr>
          </w:p>
          <w:p w:rsidR="00265B01" w:rsidRPr="0059187C" w:rsidRDefault="00265B01">
            <w:pPr>
              <w:rPr>
                <w:rFonts w:cstheme="minorHAnsi"/>
              </w:rPr>
            </w:pPr>
          </w:p>
        </w:tc>
        <w:tc>
          <w:tcPr>
            <w:tcW w:w="1266" w:type="dxa"/>
          </w:tcPr>
          <w:p w:rsidR="006D075D" w:rsidRDefault="006D075D">
            <w:pPr>
              <w:rPr>
                <w:rFonts w:cstheme="minorHAnsi"/>
              </w:rPr>
            </w:pPr>
          </w:p>
          <w:p w:rsidR="00EC001F" w:rsidRPr="0059187C" w:rsidRDefault="00EC001F">
            <w:pPr>
              <w:rPr>
                <w:rFonts w:cstheme="minorHAnsi"/>
              </w:rPr>
            </w:pPr>
            <w:r>
              <w:rPr>
                <w:rFonts w:cstheme="minorHAnsi"/>
              </w:rPr>
              <w:t>C3</w:t>
            </w:r>
          </w:p>
        </w:tc>
      </w:tr>
      <w:tr w:rsidR="00CF3BB1" w:rsidRPr="0059187C" w:rsidTr="009B7184">
        <w:tc>
          <w:tcPr>
            <w:tcW w:w="3536" w:type="dxa"/>
          </w:tcPr>
          <w:p w:rsidR="00CF3BB1" w:rsidRPr="00CF3BB1" w:rsidRDefault="00CF3BB1" w:rsidP="00CF3BB1">
            <w:pPr>
              <w:pStyle w:val="Liststycke"/>
              <w:numPr>
                <w:ilvl w:val="0"/>
                <w:numId w:val="3"/>
              </w:numPr>
              <w:rPr>
                <w:rFonts w:ascii="Calibri" w:hAnsi="Calibri" w:cs="Calibri"/>
                <w:b/>
                <w:color w:val="000000"/>
              </w:rPr>
            </w:pPr>
            <w:r w:rsidRPr="00CF3BB1">
              <w:rPr>
                <w:rFonts w:ascii="Calibri" w:hAnsi="Calibri" w:cs="Calibri"/>
                <w:b/>
                <w:color w:val="000000"/>
              </w:rPr>
              <w:t>Synergieffekter i handle</w:t>
            </w:r>
            <w:r w:rsidRPr="00CF3BB1">
              <w:rPr>
                <w:rFonts w:ascii="Calibri" w:hAnsi="Calibri" w:cs="Calibri"/>
                <w:b/>
                <w:color w:val="000000"/>
              </w:rPr>
              <w:t>d</w:t>
            </w:r>
            <w:r w:rsidRPr="00CF3BB1">
              <w:rPr>
                <w:rFonts w:ascii="Calibri" w:hAnsi="Calibri" w:cs="Calibri"/>
                <w:b/>
                <w:color w:val="000000"/>
              </w:rPr>
              <w:t xml:space="preserve">ning av studenter – en vinst för alla inblandade! </w:t>
            </w:r>
          </w:p>
          <w:p w:rsidR="00CF3BB1" w:rsidRPr="00A264BF" w:rsidRDefault="00CF3BB1" w:rsidP="00CF3BB1">
            <w:pPr>
              <w:pStyle w:val="Normalwebb"/>
              <w:ind w:left="720"/>
              <w:rPr>
                <w:rStyle w:val="Stark"/>
                <w:rFonts w:asciiTheme="minorHAnsi" w:hAnsiTheme="minorHAnsi" w:cstheme="minorHAnsi"/>
                <w:color w:val="000000"/>
                <w:sz w:val="22"/>
                <w:szCs w:val="22"/>
              </w:rPr>
            </w:pPr>
          </w:p>
        </w:tc>
        <w:tc>
          <w:tcPr>
            <w:tcW w:w="3536" w:type="dxa"/>
          </w:tcPr>
          <w:p w:rsidR="00CF3BB1" w:rsidRPr="0059187C" w:rsidRDefault="00CF3BB1" w:rsidP="00354601">
            <w:pPr>
              <w:spacing w:after="200"/>
              <w:rPr>
                <w:rFonts w:cstheme="minorHAnsi"/>
                <w:color w:val="000000"/>
              </w:rPr>
            </w:pPr>
            <w:r>
              <w:rPr>
                <w:rFonts w:ascii="Calibri" w:hAnsi="Calibri" w:cs="Calibri"/>
                <w:color w:val="000000"/>
              </w:rPr>
              <w:t>Hur ofta</w:t>
            </w:r>
            <w:r w:rsidR="00256EAD">
              <w:rPr>
                <w:rFonts w:ascii="Calibri" w:hAnsi="Calibri" w:cs="Calibri"/>
                <w:color w:val="000000"/>
              </w:rPr>
              <w:t xml:space="preserve"> säger vi inte till våra elever:</w:t>
            </w:r>
            <w:r>
              <w:rPr>
                <w:rFonts w:ascii="Calibri" w:hAnsi="Calibri" w:cs="Calibri"/>
                <w:color w:val="000000"/>
              </w:rPr>
              <w:t xml:space="preserve"> förklara för någon som inte ännu förstår, då kommer du se att du kan mer än tror och du kommer att lära dig ytterligare på kuppen!  På samma sätt fungerar det så klart med handledning av studenter. Att ta sig titt på den egna undervisnin</w:t>
            </w:r>
            <w:r>
              <w:rPr>
                <w:rFonts w:ascii="Calibri" w:hAnsi="Calibri" w:cs="Calibri"/>
                <w:color w:val="000000"/>
              </w:rPr>
              <w:t>g</w:t>
            </w:r>
            <w:r w:rsidR="00256EAD">
              <w:rPr>
                <w:rFonts w:ascii="Calibri" w:hAnsi="Calibri" w:cs="Calibri"/>
                <w:color w:val="000000"/>
              </w:rPr>
              <w:t xml:space="preserve">en </w:t>
            </w:r>
            <w:r>
              <w:rPr>
                <w:rFonts w:ascii="Calibri" w:hAnsi="Calibri" w:cs="Calibri"/>
                <w:color w:val="000000"/>
              </w:rPr>
              <w:t>och förklara för någon a</w:t>
            </w:r>
            <w:r w:rsidR="00256EAD">
              <w:rPr>
                <w:rFonts w:ascii="Calibri" w:hAnsi="Calibri" w:cs="Calibri"/>
                <w:color w:val="000000"/>
              </w:rPr>
              <w:t>nnan varför man gör som man gör</w:t>
            </w:r>
            <w:r>
              <w:rPr>
                <w:rFonts w:ascii="Calibri" w:hAnsi="Calibri" w:cs="Calibri"/>
                <w:color w:val="000000"/>
              </w:rPr>
              <w:t xml:space="preserve"> kan </w:t>
            </w:r>
            <w:r>
              <w:rPr>
                <w:rFonts w:ascii="Calibri" w:hAnsi="Calibri" w:cs="Calibri"/>
                <w:color w:val="000000"/>
              </w:rPr>
              <w:lastRenderedPageBreak/>
              <w:t>göra att man ser sin egen insats med helt nya ögon.</w:t>
            </w:r>
            <w:r w:rsidR="00256EAD">
              <w:rPr>
                <w:rFonts w:ascii="Calibri" w:hAnsi="Calibri" w:cs="Calibri"/>
                <w:color w:val="000000"/>
              </w:rPr>
              <w:t xml:space="preserve"> </w:t>
            </w:r>
            <w:r>
              <w:rPr>
                <w:rFonts w:ascii="Calibri" w:hAnsi="Calibri" w:cs="Calibri"/>
                <w:color w:val="000000"/>
              </w:rPr>
              <w:t>Presentationen ko</w:t>
            </w:r>
            <w:r>
              <w:rPr>
                <w:rFonts w:ascii="Calibri" w:hAnsi="Calibri" w:cs="Calibri"/>
                <w:color w:val="000000"/>
              </w:rPr>
              <w:t>m</w:t>
            </w:r>
            <w:r>
              <w:rPr>
                <w:rFonts w:ascii="Calibri" w:hAnsi="Calibri" w:cs="Calibri"/>
                <w:color w:val="000000"/>
              </w:rPr>
              <w:t xml:space="preserve">mer att utgå från det nya </w:t>
            </w:r>
            <w:proofErr w:type="spellStart"/>
            <w:r>
              <w:rPr>
                <w:rFonts w:ascii="Calibri" w:hAnsi="Calibri" w:cs="Calibri"/>
                <w:color w:val="000000"/>
              </w:rPr>
              <w:t>övning</w:t>
            </w:r>
            <w:r>
              <w:rPr>
                <w:rFonts w:ascii="Calibri" w:hAnsi="Calibri" w:cs="Calibri"/>
                <w:color w:val="000000"/>
              </w:rPr>
              <w:t>s</w:t>
            </w:r>
            <w:r>
              <w:rPr>
                <w:rFonts w:ascii="Calibri" w:hAnsi="Calibri" w:cs="Calibri"/>
                <w:color w:val="000000"/>
              </w:rPr>
              <w:t>skoleprojektet</w:t>
            </w:r>
            <w:proofErr w:type="spellEnd"/>
            <w:r>
              <w:rPr>
                <w:rFonts w:ascii="Calibri" w:hAnsi="Calibri" w:cs="Calibri"/>
                <w:color w:val="000000"/>
              </w:rPr>
              <w:t xml:space="preserve"> och vinsterna i den roll den undervisande läraren har inom detta. </w:t>
            </w:r>
          </w:p>
        </w:tc>
        <w:tc>
          <w:tcPr>
            <w:tcW w:w="3536" w:type="dxa"/>
          </w:tcPr>
          <w:p w:rsidR="00CF3BB1" w:rsidRDefault="00CF3BB1">
            <w:pPr>
              <w:rPr>
                <w:rFonts w:cstheme="minorHAnsi"/>
              </w:rPr>
            </w:pPr>
            <w:r>
              <w:rPr>
                <w:rFonts w:cstheme="minorHAnsi"/>
              </w:rPr>
              <w:lastRenderedPageBreak/>
              <w:t>Helena Hägg</w:t>
            </w:r>
          </w:p>
          <w:p w:rsidR="00CF3BB1" w:rsidRDefault="00CF3BB1">
            <w:pPr>
              <w:rPr>
                <w:rFonts w:cstheme="minorHAnsi"/>
              </w:rPr>
            </w:pPr>
            <w:r>
              <w:rPr>
                <w:rFonts w:cstheme="minorHAnsi"/>
              </w:rPr>
              <w:t>Rinmangymnasiet</w:t>
            </w:r>
          </w:p>
          <w:p w:rsidR="00B76B31" w:rsidRPr="0059187C" w:rsidRDefault="00B76B31">
            <w:pPr>
              <w:rPr>
                <w:rFonts w:cstheme="minorHAnsi"/>
              </w:rPr>
            </w:pPr>
            <w:proofErr w:type="gramStart"/>
            <w:r>
              <w:rPr>
                <w:rFonts w:cstheme="minorHAnsi"/>
              </w:rPr>
              <w:t>Försteläraruppdrag</w:t>
            </w:r>
            <w:proofErr w:type="gramEnd"/>
            <w:r>
              <w:rPr>
                <w:rFonts w:cstheme="minorHAnsi"/>
              </w:rPr>
              <w:t>: VFU-samordning</w:t>
            </w:r>
          </w:p>
        </w:tc>
        <w:tc>
          <w:tcPr>
            <w:tcW w:w="1266" w:type="dxa"/>
          </w:tcPr>
          <w:p w:rsidR="00CF3BB1" w:rsidRDefault="00CF3BB1">
            <w:pPr>
              <w:rPr>
                <w:rFonts w:cstheme="minorHAnsi"/>
              </w:rPr>
            </w:pPr>
          </w:p>
          <w:p w:rsidR="00EC001F" w:rsidRPr="0059187C" w:rsidRDefault="00EC001F">
            <w:pPr>
              <w:rPr>
                <w:rFonts w:cstheme="minorHAnsi"/>
              </w:rPr>
            </w:pPr>
            <w:r>
              <w:rPr>
                <w:rFonts w:cstheme="minorHAnsi"/>
              </w:rPr>
              <w:t>C1</w:t>
            </w:r>
          </w:p>
        </w:tc>
      </w:tr>
      <w:tr w:rsidR="006D075D" w:rsidRPr="0059187C" w:rsidTr="009B7184">
        <w:tc>
          <w:tcPr>
            <w:tcW w:w="3536" w:type="dxa"/>
          </w:tcPr>
          <w:p w:rsidR="00265B01" w:rsidRPr="00A264BF" w:rsidRDefault="00265B01" w:rsidP="00A264BF">
            <w:pPr>
              <w:pStyle w:val="Liststycke"/>
              <w:numPr>
                <w:ilvl w:val="0"/>
                <w:numId w:val="3"/>
              </w:numPr>
              <w:rPr>
                <w:rFonts w:cstheme="minorHAnsi"/>
                <w:b/>
              </w:rPr>
            </w:pPr>
            <w:r w:rsidRPr="00A264BF">
              <w:rPr>
                <w:rFonts w:cstheme="minorHAnsi"/>
                <w:b/>
              </w:rPr>
              <w:lastRenderedPageBreak/>
              <w:t>Lässtrategier – en metod för att öka läsförståelsen hos elever</w:t>
            </w:r>
          </w:p>
          <w:p w:rsidR="006D075D" w:rsidRPr="00A264BF" w:rsidRDefault="006D075D">
            <w:pPr>
              <w:rPr>
                <w:rFonts w:cstheme="minorHAnsi"/>
                <w:b/>
              </w:rPr>
            </w:pPr>
          </w:p>
        </w:tc>
        <w:tc>
          <w:tcPr>
            <w:tcW w:w="3536" w:type="dxa"/>
          </w:tcPr>
          <w:p w:rsidR="006D075D" w:rsidRPr="0059187C" w:rsidRDefault="00492DA7" w:rsidP="00354601">
            <w:pPr>
              <w:rPr>
                <w:rFonts w:cstheme="minorHAnsi"/>
              </w:rPr>
            </w:pPr>
            <w:r w:rsidRPr="00DF7B59">
              <w:t>Josefine arbetar som lärare i svenska som andraspråk, i huvudsak på språkintroduktion, och Anneli u</w:t>
            </w:r>
            <w:r w:rsidRPr="00DF7B59">
              <w:t>n</w:t>
            </w:r>
            <w:r w:rsidRPr="00DF7B59">
              <w:t>dervisar i svenska på Samverkan</w:t>
            </w:r>
            <w:r w:rsidRPr="00DF7B59">
              <w:t>s</w:t>
            </w:r>
            <w:r w:rsidRPr="00DF7B59">
              <w:t>programmet (gymnasiesärskolan) på Rinmangymnasiet.  De beskriver varför de väljer att arbeta aktivt med lässtrategier i undervisningsgru</w:t>
            </w:r>
            <w:r w:rsidRPr="00DF7B59">
              <w:t>p</w:t>
            </w:r>
            <w:r w:rsidRPr="00DF7B59">
              <w:t>perna. Vad säger forskningen idag kring vikten av att arbeta aktivt med lässtrategier? Josefine och Anneli kommer tillsammans att presentera arbetsmetoden och ge en kort intr</w:t>
            </w:r>
            <w:r w:rsidRPr="00DF7B59">
              <w:t>o</w:t>
            </w:r>
            <w:r w:rsidRPr="00DF7B59">
              <w:t>duktion till hur de arbetar med lä</w:t>
            </w:r>
            <w:r w:rsidRPr="00DF7B59">
              <w:t>s</w:t>
            </w:r>
            <w:r w:rsidRPr="00DF7B59">
              <w:t xml:space="preserve">strategier. </w:t>
            </w:r>
          </w:p>
        </w:tc>
        <w:tc>
          <w:tcPr>
            <w:tcW w:w="3536" w:type="dxa"/>
          </w:tcPr>
          <w:p w:rsidR="006D075D" w:rsidRPr="0059187C" w:rsidRDefault="00265B01">
            <w:pPr>
              <w:rPr>
                <w:rFonts w:cstheme="minorHAnsi"/>
              </w:rPr>
            </w:pPr>
            <w:r w:rsidRPr="0059187C">
              <w:rPr>
                <w:rFonts w:cstheme="minorHAnsi"/>
              </w:rPr>
              <w:t>Annelie Renderstedt</w:t>
            </w:r>
          </w:p>
          <w:p w:rsidR="00265B01" w:rsidRPr="0059187C" w:rsidRDefault="00265B01">
            <w:pPr>
              <w:rPr>
                <w:rFonts w:cstheme="minorHAnsi"/>
              </w:rPr>
            </w:pPr>
            <w:r w:rsidRPr="0059187C">
              <w:rPr>
                <w:rFonts w:cstheme="minorHAnsi"/>
              </w:rPr>
              <w:t>Josefine Tingvall</w:t>
            </w:r>
          </w:p>
          <w:p w:rsidR="00265B01" w:rsidRDefault="00265B01">
            <w:pPr>
              <w:rPr>
                <w:rFonts w:cstheme="minorHAnsi"/>
              </w:rPr>
            </w:pPr>
            <w:r w:rsidRPr="0059187C">
              <w:rPr>
                <w:rFonts w:cstheme="minorHAnsi"/>
              </w:rPr>
              <w:t>Rinmangymnasiet</w:t>
            </w:r>
          </w:p>
          <w:p w:rsidR="00B76B31" w:rsidRPr="0059187C" w:rsidRDefault="00B76B31">
            <w:pPr>
              <w:rPr>
                <w:rFonts w:cstheme="minorHAnsi"/>
              </w:rPr>
            </w:pPr>
            <w:proofErr w:type="gramStart"/>
            <w:r>
              <w:rPr>
                <w:rFonts w:cstheme="minorHAnsi"/>
              </w:rPr>
              <w:t>Försteläraruppdrag</w:t>
            </w:r>
            <w:proofErr w:type="gramEnd"/>
            <w:r>
              <w:rPr>
                <w:rFonts w:cstheme="minorHAnsi"/>
              </w:rPr>
              <w:t>: Språkutveckling</w:t>
            </w:r>
          </w:p>
          <w:p w:rsidR="00265B01" w:rsidRPr="0059187C" w:rsidRDefault="00265B01">
            <w:pPr>
              <w:rPr>
                <w:rFonts w:cstheme="minorHAnsi"/>
              </w:rPr>
            </w:pPr>
          </w:p>
        </w:tc>
        <w:tc>
          <w:tcPr>
            <w:tcW w:w="1266" w:type="dxa"/>
          </w:tcPr>
          <w:p w:rsidR="006D075D" w:rsidRDefault="006D075D">
            <w:pPr>
              <w:rPr>
                <w:rFonts w:cstheme="minorHAnsi"/>
              </w:rPr>
            </w:pPr>
          </w:p>
          <w:p w:rsidR="00EC001F" w:rsidRPr="0059187C" w:rsidRDefault="00EC001F">
            <w:pPr>
              <w:rPr>
                <w:rFonts w:cstheme="minorHAnsi"/>
              </w:rPr>
            </w:pPr>
            <w:r>
              <w:rPr>
                <w:rFonts w:cstheme="minorHAnsi"/>
              </w:rPr>
              <w:t>C12</w:t>
            </w:r>
          </w:p>
        </w:tc>
      </w:tr>
      <w:tr w:rsidR="006D075D" w:rsidRPr="0059187C" w:rsidTr="009B7184">
        <w:tc>
          <w:tcPr>
            <w:tcW w:w="3536" w:type="dxa"/>
          </w:tcPr>
          <w:p w:rsidR="00A264BF" w:rsidRDefault="0059187C" w:rsidP="00A264BF">
            <w:pPr>
              <w:pStyle w:val="Liststycke"/>
              <w:numPr>
                <w:ilvl w:val="0"/>
                <w:numId w:val="3"/>
              </w:numPr>
              <w:rPr>
                <w:rFonts w:cstheme="minorHAnsi"/>
                <w:b/>
              </w:rPr>
            </w:pPr>
            <w:r w:rsidRPr="00A264BF">
              <w:rPr>
                <w:rFonts w:cstheme="minorHAnsi"/>
                <w:b/>
              </w:rPr>
              <w:t>Pedagogisk planering i</w:t>
            </w:r>
          </w:p>
          <w:p w:rsidR="0059187C" w:rsidRPr="00A264BF" w:rsidRDefault="0059187C" w:rsidP="00A264BF">
            <w:pPr>
              <w:pStyle w:val="Liststycke"/>
              <w:rPr>
                <w:rFonts w:cstheme="minorHAnsi"/>
                <w:b/>
              </w:rPr>
            </w:pPr>
            <w:r w:rsidRPr="00A264BF">
              <w:rPr>
                <w:rFonts w:cstheme="minorHAnsi"/>
                <w:b/>
              </w:rPr>
              <w:t xml:space="preserve"> Itslearning</w:t>
            </w:r>
          </w:p>
          <w:p w:rsidR="006D075D" w:rsidRPr="00A264BF" w:rsidRDefault="006D075D">
            <w:pPr>
              <w:rPr>
                <w:rFonts w:cstheme="minorHAnsi"/>
                <w:b/>
              </w:rPr>
            </w:pPr>
          </w:p>
        </w:tc>
        <w:tc>
          <w:tcPr>
            <w:tcW w:w="3536" w:type="dxa"/>
          </w:tcPr>
          <w:p w:rsidR="00B76B31" w:rsidRPr="0059187C" w:rsidRDefault="0059187C" w:rsidP="00354601">
            <w:pPr>
              <w:rPr>
                <w:rFonts w:cstheme="minorHAnsi"/>
              </w:rPr>
            </w:pPr>
            <w:r w:rsidRPr="0059187C">
              <w:rPr>
                <w:rFonts w:cstheme="minorHAnsi"/>
              </w:rPr>
              <w:t xml:space="preserve">Robert kommer att visa ett sätt att angripa planering. Utgångspunkt är forskning från John </w:t>
            </w:r>
            <w:proofErr w:type="spellStart"/>
            <w:r w:rsidRPr="0059187C">
              <w:rPr>
                <w:rFonts w:cstheme="minorHAnsi"/>
              </w:rPr>
              <w:t>Hattie</w:t>
            </w:r>
            <w:proofErr w:type="spellEnd"/>
            <w:r w:rsidRPr="0059187C">
              <w:rPr>
                <w:rFonts w:cstheme="minorHAnsi"/>
              </w:rPr>
              <w:t>, Dylan William och Christian Lundahl. Fokus ligger på planeringens struktur samt hur Itslearning synliggör planeringen för pedagoger, elever och vårdnad</w:t>
            </w:r>
            <w:r w:rsidRPr="0059187C">
              <w:rPr>
                <w:rFonts w:cstheme="minorHAnsi"/>
              </w:rPr>
              <w:t>s</w:t>
            </w:r>
            <w:r w:rsidRPr="0059187C">
              <w:rPr>
                <w:rFonts w:cstheme="minorHAnsi"/>
              </w:rPr>
              <w:t xml:space="preserve">havare. Robert kommer presentera ett arbetssätt med Itslearning som bas och verktyg.  </w:t>
            </w:r>
          </w:p>
        </w:tc>
        <w:tc>
          <w:tcPr>
            <w:tcW w:w="3536" w:type="dxa"/>
          </w:tcPr>
          <w:p w:rsidR="006D075D" w:rsidRPr="0059187C" w:rsidRDefault="0059187C">
            <w:pPr>
              <w:rPr>
                <w:rFonts w:cstheme="minorHAnsi"/>
              </w:rPr>
            </w:pPr>
            <w:r w:rsidRPr="0059187C">
              <w:rPr>
                <w:rFonts w:cstheme="minorHAnsi"/>
              </w:rPr>
              <w:t>Robert Eriksson</w:t>
            </w:r>
          </w:p>
          <w:p w:rsidR="0059187C" w:rsidRDefault="0059187C">
            <w:pPr>
              <w:rPr>
                <w:rFonts w:cstheme="minorHAnsi"/>
              </w:rPr>
            </w:pPr>
            <w:r w:rsidRPr="0059187C">
              <w:rPr>
                <w:rFonts w:cstheme="minorHAnsi"/>
              </w:rPr>
              <w:t>Rinmangymnasiet</w:t>
            </w:r>
          </w:p>
          <w:p w:rsidR="00B76B31" w:rsidRDefault="00B76B31">
            <w:pPr>
              <w:rPr>
                <w:rFonts w:cstheme="minorHAnsi"/>
              </w:rPr>
            </w:pPr>
            <w:proofErr w:type="gramStart"/>
            <w:r>
              <w:rPr>
                <w:rFonts w:cstheme="minorHAnsi"/>
              </w:rPr>
              <w:t>Försteläraruppdrag</w:t>
            </w:r>
            <w:proofErr w:type="gramEnd"/>
            <w:r>
              <w:rPr>
                <w:rFonts w:cstheme="minorHAnsi"/>
              </w:rPr>
              <w:t>: Ökad måluppfy</w:t>
            </w:r>
            <w:r>
              <w:rPr>
                <w:rFonts w:cstheme="minorHAnsi"/>
              </w:rPr>
              <w:t>l</w:t>
            </w:r>
            <w:r>
              <w:rPr>
                <w:rFonts w:cstheme="minorHAnsi"/>
              </w:rPr>
              <w:t>lelse och formativ bedömning</w:t>
            </w:r>
          </w:p>
          <w:p w:rsidR="00B76B31" w:rsidRPr="0059187C" w:rsidRDefault="00B76B31">
            <w:pPr>
              <w:rPr>
                <w:rFonts w:cstheme="minorHAnsi"/>
              </w:rPr>
            </w:pPr>
          </w:p>
        </w:tc>
        <w:tc>
          <w:tcPr>
            <w:tcW w:w="1266" w:type="dxa"/>
          </w:tcPr>
          <w:p w:rsidR="006D075D" w:rsidRDefault="006D075D">
            <w:pPr>
              <w:rPr>
                <w:rFonts w:cstheme="minorHAnsi"/>
              </w:rPr>
            </w:pPr>
          </w:p>
          <w:p w:rsidR="00EC001F" w:rsidRPr="0059187C" w:rsidRDefault="00EC001F">
            <w:pPr>
              <w:rPr>
                <w:rFonts w:cstheme="minorHAnsi"/>
              </w:rPr>
            </w:pPr>
            <w:r>
              <w:rPr>
                <w:rFonts w:cstheme="minorHAnsi"/>
              </w:rPr>
              <w:t>D1</w:t>
            </w:r>
          </w:p>
        </w:tc>
      </w:tr>
      <w:tr w:rsidR="006D075D" w:rsidRPr="0059187C" w:rsidTr="009B7184">
        <w:tc>
          <w:tcPr>
            <w:tcW w:w="3536" w:type="dxa"/>
          </w:tcPr>
          <w:p w:rsidR="0059187C" w:rsidRPr="00CF3BB1" w:rsidRDefault="0059187C" w:rsidP="00CF3BB1">
            <w:pPr>
              <w:pStyle w:val="Normalwebb"/>
              <w:numPr>
                <w:ilvl w:val="0"/>
                <w:numId w:val="3"/>
              </w:numPr>
              <w:rPr>
                <w:rFonts w:asciiTheme="minorHAnsi" w:hAnsiTheme="minorHAnsi" w:cstheme="minorHAnsi"/>
                <w:b/>
                <w:sz w:val="22"/>
                <w:szCs w:val="22"/>
              </w:rPr>
            </w:pPr>
            <w:r w:rsidRPr="00CF3BB1">
              <w:rPr>
                <w:rStyle w:val="Stark"/>
                <w:rFonts w:asciiTheme="minorHAnsi" w:hAnsiTheme="minorHAnsi" w:cstheme="minorHAnsi"/>
                <w:sz w:val="22"/>
                <w:szCs w:val="22"/>
              </w:rPr>
              <w:lastRenderedPageBreak/>
              <w:t>Elevers tänkande kring sina studier</w:t>
            </w:r>
          </w:p>
          <w:p w:rsidR="006D075D" w:rsidRPr="00CF3BB1" w:rsidRDefault="006D075D">
            <w:pPr>
              <w:rPr>
                <w:rFonts w:cstheme="minorHAnsi"/>
                <w:b/>
              </w:rPr>
            </w:pPr>
          </w:p>
        </w:tc>
        <w:tc>
          <w:tcPr>
            <w:tcW w:w="3536" w:type="dxa"/>
          </w:tcPr>
          <w:p w:rsidR="00256EAD" w:rsidRDefault="0059187C" w:rsidP="0059187C">
            <w:pPr>
              <w:rPr>
                <w:rFonts w:cstheme="minorHAnsi"/>
              </w:rPr>
            </w:pPr>
            <w:r w:rsidRPr="0059187C">
              <w:rPr>
                <w:rFonts w:cstheme="minorHAnsi"/>
              </w:rPr>
              <w:t>Jan har i sitt uppdrag följt elevers tänkande över tid för att ge en bild av vilka förändringar som inträffar samt vad som styr t.ex. val till gy</w:t>
            </w:r>
            <w:r w:rsidRPr="0059187C">
              <w:rPr>
                <w:rFonts w:cstheme="minorHAnsi"/>
              </w:rPr>
              <w:t>m</w:t>
            </w:r>
            <w:r w:rsidRPr="0059187C">
              <w:rPr>
                <w:rFonts w:cstheme="minorHAnsi"/>
              </w:rPr>
              <w:t>nasiet och högskolan. Resultat och analyser skall ge oss lärare bättre förståelse för hur vi kan/bör bemöta eleverna. Undersökningen fokuserar i första hand (i flerårsperspektivet) på elever som läser/kommer att läsa naturvetenskap. Eleverna följs från åk 7 i högstadiet till åk 3 på gymn</w:t>
            </w:r>
            <w:r w:rsidRPr="0059187C">
              <w:rPr>
                <w:rFonts w:cstheme="minorHAnsi"/>
              </w:rPr>
              <w:t>a</w:t>
            </w:r>
            <w:r w:rsidRPr="0059187C">
              <w:rPr>
                <w:rFonts w:cstheme="minorHAnsi"/>
              </w:rPr>
              <w:t>siet. Jan presenterar de resultat som hittills finns och lämnar därefter öppet för en diskussion om vilka frågor som kan vara intressanta att följa upp.</w:t>
            </w:r>
          </w:p>
          <w:p w:rsidR="00256EAD" w:rsidRPr="0059187C" w:rsidRDefault="00256EAD" w:rsidP="0059187C">
            <w:pPr>
              <w:rPr>
                <w:rFonts w:cstheme="minorHAnsi"/>
              </w:rPr>
            </w:pPr>
          </w:p>
        </w:tc>
        <w:tc>
          <w:tcPr>
            <w:tcW w:w="3536" w:type="dxa"/>
          </w:tcPr>
          <w:p w:rsidR="006D075D" w:rsidRDefault="0022747B">
            <w:pPr>
              <w:rPr>
                <w:rFonts w:cstheme="minorHAnsi"/>
              </w:rPr>
            </w:pPr>
            <w:r>
              <w:rPr>
                <w:rFonts w:cstheme="minorHAnsi"/>
              </w:rPr>
              <w:t>Jan Klintberg</w:t>
            </w:r>
          </w:p>
          <w:p w:rsidR="0022747B" w:rsidRDefault="0022747B">
            <w:pPr>
              <w:rPr>
                <w:rFonts w:cstheme="minorHAnsi"/>
              </w:rPr>
            </w:pPr>
            <w:r>
              <w:rPr>
                <w:rFonts w:cstheme="minorHAnsi"/>
              </w:rPr>
              <w:t>Rinmangymnasiet</w:t>
            </w:r>
          </w:p>
          <w:p w:rsidR="00B76B31" w:rsidRPr="0059187C" w:rsidRDefault="00B76B31">
            <w:pPr>
              <w:rPr>
                <w:rFonts w:cstheme="minorHAnsi"/>
              </w:rPr>
            </w:pPr>
            <w:proofErr w:type="gramStart"/>
            <w:r>
              <w:rPr>
                <w:rFonts w:cstheme="minorHAnsi"/>
              </w:rPr>
              <w:t>Försteläraruppdrag</w:t>
            </w:r>
            <w:proofErr w:type="gramEnd"/>
            <w:r>
              <w:rPr>
                <w:rFonts w:cstheme="minorHAnsi"/>
              </w:rPr>
              <w:t>: Hur elevers föreställningar och förkunskaper påverkar studieval samt kunskapsi</w:t>
            </w:r>
            <w:r>
              <w:rPr>
                <w:rFonts w:cstheme="minorHAnsi"/>
              </w:rPr>
              <w:t>n</w:t>
            </w:r>
            <w:r>
              <w:rPr>
                <w:rFonts w:cstheme="minorHAnsi"/>
              </w:rPr>
              <w:t>hämtning med särskilt fokus på po</w:t>
            </w:r>
            <w:r>
              <w:rPr>
                <w:rFonts w:cstheme="minorHAnsi"/>
              </w:rPr>
              <w:t>j</w:t>
            </w:r>
            <w:r>
              <w:rPr>
                <w:rFonts w:cstheme="minorHAnsi"/>
              </w:rPr>
              <w:t>kars och flickors utveckling och vil</w:t>
            </w:r>
            <w:r>
              <w:rPr>
                <w:rFonts w:cstheme="minorHAnsi"/>
              </w:rPr>
              <w:t>l</w:t>
            </w:r>
            <w:r>
              <w:rPr>
                <w:rFonts w:cstheme="minorHAnsi"/>
              </w:rPr>
              <w:t>kor.</w:t>
            </w:r>
          </w:p>
        </w:tc>
        <w:tc>
          <w:tcPr>
            <w:tcW w:w="1266" w:type="dxa"/>
          </w:tcPr>
          <w:p w:rsidR="006D075D" w:rsidRDefault="006D075D">
            <w:pPr>
              <w:rPr>
                <w:rFonts w:cstheme="minorHAnsi"/>
              </w:rPr>
            </w:pPr>
          </w:p>
          <w:p w:rsidR="00EC001F" w:rsidRPr="0059187C" w:rsidRDefault="00EC001F">
            <w:pPr>
              <w:rPr>
                <w:rFonts w:cstheme="minorHAnsi"/>
              </w:rPr>
            </w:pPr>
            <w:r>
              <w:rPr>
                <w:rFonts w:cstheme="minorHAnsi"/>
              </w:rPr>
              <w:t>D3</w:t>
            </w:r>
          </w:p>
        </w:tc>
      </w:tr>
      <w:tr w:rsidR="0059187C" w:rsidRPr="0059187C" w:rsidTr="009B7184">
        <w:tc>
          <w:tcPr>
            <w:tcW w:w="3536" w:type="dxa"/>
          </w:tcPr>
          <w:p w:rsidR="00236888" w:rsidRPr="00CF3BB1" w:rsidRDefault="00236888" w:rsidP="00CF3BB1">
            <w:pPr>
              <w:pStyle w:val="Liststycke"/>
              <w:numPr>
                <w:ilvl w:val="0"/>
                <w:numId w:val="3"/>
              </w:numPr>
              <w:spacing w:before="100" w:beforeAutospacing="1" w:after="100" w:afterAutospacing="1"/>
              <w:rPr>
                <w:b/>
                <w:color w:val="000000"/>
              </w:rPr>
            </w:pPr>
            <w:r w:rsidRPr="00CF3BB1">
              <w:rPr>
                <w:b/>
                <w:color w:val="000000"/>
              </w:rPr>
              <w:t>Laborativa arbetssätt i m</w:t>
            </w:r>
            <w:r w:rsidRPr="00CF3BB1">
              <w:rPr>
                <w:b/>
                <w:color w:val="000000"/>
              </w:rPr>
              <w:t>a</w:t>
            </w:r>
            <w:r w:rsidRPr="00CF3BB1">
              <w:rPr>
                <w:b/>
                <w:color w:val="000000"/>
              </w:rPr>
              <w:t>tematiken</w:t>
            </w:r>
          </w:p>
          <w:p w:rsidR="0059187C" w:rsidRPr="00CF3BB1" w:rsidRDefault="0059187C">
            <w:pPr>
              <w:rPr>
                <w:rFonts w:cstheme="minorHAnsi"/>
                <w:b/>
              </w:rPr>
            </w:pPr>
          </w:p>
        </w:tc>
        <w:tc>
          <w:tcPr>
            <w:tcW w:w="3536" w:type="dxa"/>
          </w:tcPr>
          <w:p w:rsidR="001E01A7" w:rsidRDefault="00236888" w:rsidP="001E01A7">
            <w:pPr>
              <w:spacing w:before="100" w:beforeAutospacing="1" w:after="100" w:afterAutospacing="1"/>
              <w:rPr>
                <w:rFonts w:eastAsia="Times New Roman" w:cstheme="minorHAnsi"/>
                <w:color w:val="000000"/>
              </w:rPr>
            </w:pPr>
            <w:r w:rsidRPr="00236888">
              <w:rPr>
                <w:rFonts w:eastAsia="Times New Roman" w:cstheme="minorHAnsi"/>
                <w:color w:val="000000"/>
              </w:rPr>
              <w:t>Beatas uppdrag är att inspirera m</w:t>
            </w:r>
            <w:r w:rsidRPr="00236888">
              <w:rPr>
                <w:rFonts w:eastAsia="Times New Roman" w:cstheme="minorHAnsi"/>
                <w:color w:val="000000"/>
              </w:rPr>
              <w:t>a</w:t>
            </w:r>
            <w:r w:rsidRPr="00236888">
              <w:rPr>
                <w:rFonts w:eastAsia="Times New Roman" w:cstheme="minorHAnsi"/>
                <w:color w:val="000000"/>
              </w:rPr>
              <w:t>tematiklärare till att variera unde</w:t>
            </w:r>
            <w:r w:rsidRPr="00236888">
              <w:rPr>
                <w:rFonts w:eastAsia="Times New Roman" w:cstheme="minorHAnsi"/>
                <w:color w:val="000000"/>
              </w:rPr>
              <w:t>r</w:t>
            </w:r>
            <w:r w:rsidRPr="00236888">
              <w:rPr>
                <w:rFonts w:eastAsia="Times New Roman" w:cstheme="minorHAnsi"/>
                <w:color w:val="000000"/>
              </w:rPr>
              <w:t xml:space="preserve">visningen genom att arbeta med laborationer och gruppuppgifter och ibland våga lägga matematikboken </w:t>
            </w:r>
            <w:r w:rsidR="00941D1C">
              <w:rPr>
                <w:rFonts w:eastAsia="Times New Roman" w:cstheme="minorHAnsi"/>
                <w:color w:val="000000"/>
              </w:rPr>
              <w:t>åt sidan. Hon</w:t>
            </w:r>
            <w:r w:rsidRPr="00236888">
              <w:rPr>
                <w:rFonts w:eastAsia="Times New Roman" w:cstheme="minorHAnsi"/>
                <w:color w:val="000000"/>
              </w:rPr>
              <w:t xml:space="preserve"> kommer under sitt seminarium att presentera sin blogg, några IKT-lösningar samt laboratio</w:t>
            </w:r>
            <w:r w:rsidRPr="00236888">
              <w:rPr>
                <w:rFonts w:eastAsia="Times New Roman" w:cstheme="minorHAnsi"/>
                <w:color w:val="000000"/>
              </w:rPr>
              <w:t>n</w:t>
            </w:r>
            <w:r w:rsidRPr="00236888">
              <w:rPr>
                <w:rFonts w:eastAsia="Times New Roman" w:cstheme="minorHAnsi"/>
                <w:color w:val="000000"/>
              </w:rPr>
              <w:t>er, där kollegorna får testa och lab</w:t>
            </w:r>
            <w:r w:rsidRPr="00236888">
              <w:rPr>
                <w:rFonts w:eastAsia="Times New Roman" w:cstheme="minorHAnsi"/>
                <w:color w:val="000000"/>
              </w:rPr>
              <w:t>o</w:t>
            </w:r>
            <w:r w:rsidRPr="00236888">
              <w:rPr>
                <w:rFonts w:eastAsia="Times New Roman" w:cstheme="minorHAnsi"/>
                <w:color w:val="000000"/>
              </w:rPr>
              <w:t xml:space="preserve">rera vid olika stationer. </w:t>
            </w:r>
          </w:p>
          <w:p w:rsidR="001E01A7" w:rsidRDefault="001E01A7" w:rsidP="001E01A7">
            <w:pPr>
              <w:spacing w:before="100" w:beforeAutospacing="1" w:after="100" w:afterAutospacing="1"/>
              <w:rPr>
                <w:rFonts w:cstheme="minorHAnsi"/>
              </w:rPr>
            </w:pPr>
          </w:p>
          <w:p w:rsidR="00DF7B59" w:rsidRPr="0059187C" w:rsidRDefault="00DF7B59" w:rsidP="001E01A7">
            <w:pPr>
              <w:spacing w:before="100" w:beforeAutospacing="1" w:after="100" w:afterAutospacing="1"/>
              <w:rPr>
                <w:rFonts w:cstheme="minorHAnsi"/>
              </w:rPr>
            </w:pPr>
          </w:p>
        </w:tc>
        <w:tc>
          <w:tcPr>
            <w:tcW w:w="3536" w:type="dxa"/>
          </w:tcPr>
          <w:p w:rsidR="0059187C" w:rsidRDefault="00236888">
            <w:pPr>
              <w:rPr>
                <w:rFonts w:cstheme="minorHAnsi"/>
              </w:rPr>
            </w:pPr>
            <w:r>
              <w:rPr>
                <w:rFonts w:cstheme="minorHAnsi"/>
              </w:rPr>
              <w:t>Beata-Jasmin Hussain</w:t>
            </w:r>
          </w:p>
          <w:p w:rsidR="00236888" w:rsidRDefault="00236888">
            <w:pPr>
              <w:rPr>
                <w:rFonts w:cstheme="minorHAnsi"/>
              </w:rPr>
            </w:pPr>
            <w:r>
              <w:rPr>
                <w:rFonts w:cstheme="minorHAnsi"/>
              </w:rPr>
              <w:t>Rinmangymnasiet</w:t>
            </w:r>
          </w:p>
          <w:p w:rsidR="00B76B31" w:rsidRPr="0059187C" w:rsidRDefault="00B76B31">
            <w:pPr>
              <w:rPr>
                <w:rFonts w:cstheme="minorHAnsi"/>
              </w:rPr>
            </w:pPr>
            <w:proofErr w:type="gramStart"/>
            <w:r>
              <w:rPr>
                <w:rFonts w:cstheme="minorHAnsi"/>
              </w:rPr>
              <w:t>Försteläraruppdrag</w:t>
            </w:r>
            <w:proofErr w:type="gramEnd"/>
            <w:r>
              <w:rPr>
                <w:rFonts w:cstheme="minorHAnsi"/>
              </w:rPr>
              <w:t>: Matematiku</w:t>
            </w:r>
            <w:r>
              <w:rPr>
                <w:rFonts w:cstheme="minorHAnsi"/>
              </w:rPr>
              <w:t>t</w:t>
            </w:r>
            <w:r>
              <w:rPr>
                <w:rFonts w:cstheme="minorHAnsi"/>
              </w:rPr>
              <w:t>veckling</w:t>
            </w:r>
          </w:p>
        </w:tc>
        <w:tc>
          <w:tcPr>
            <w:tcW w:w="1266" w:type="dxa"/>
          </w:tcPr>
          <w:p w:rsidR="0059187C" w:rsidRDefault="0059187C">
            <w:pPr>
              <w:rPr>
                <w:rFonts w:cstheme="minorHAnsi"/>
              </w:rPr>
            </w:pPr>
          </w:p>
          <w:p w:rsidR="00EC001F" w:rsidRPr="0059187C" w:rsidRDefault="00EC001F">
            <w:pPr>
              <w:rPr>
                <w:rFonts w:cstheme="minorHAnsi"/>
              </w:rPr>
            </w:pPr>
            <w:r>
              <w:rPr>
                <w:rFonts w:cstheme="minorHAnsi"/>
              </w:rPr>
              <w:t>D10</w:t>
            </w:r>
          </w:p>
        </w:tc>
      </w:tr>
      <w:tr w:rsidR="0059187C" w:rsidRPr="0059187C" w:rsidTr="009B7184">
        <w:tc>
          <w:tcPr>
            <w:tcW w:w="3536" w:type="dxa"/>
          </w:tcPr>
          <w:p w:rsidR="0059187C" w:rsidRPr="00CF3BB1" w:rsidRDefault="00236888" w:rsidP="00CF3BB1">
            <w:pPr>
              <w:pStyle w:val="Liststycke"/>
              <w:numPr>
                <w:ilvl w:val="0"/>
                <w:numId w:val="3"/>
              </w:numPr>
              <w:rPr>
                <w:rFonts w:cstheme="minorHAnsi"/>
                <w:b/>
              </w:rPr>
            </w:pPr>
            <w:r w:rsidRPr="00CF3BB1">
              <w:rPr>
                <w:rFonts w:cstheme="minorHAnsi"/>
                <w:b/>
                <w:color w:val="000000"/>
              </w:rPr>
              <w:lastRenderedPageBreak/>
              <w:t>Framgångsfaktorer för högre meritvärde</w:t>
            </w:r>
          </w:p>
        </w:tc>
        <w:tc>
          <w:tcPr>
            <w:tcW w:w="3536" w:type="dxa"/>
          </w:tcPr>
          <w:p w:rsidR="00236888" w:rsidRPr="00236888" w:rsidRDefault="00236888" w:rsidP="00236888">
            <w:pPr>
              <w:pStyle w:val="Normalwebb"/>
              <w:rPr>
                <w:rFonts w:asciiTheme="minorHAnsi" w:hAnsiTheme="minorHAnsi" w:cstheme="minorHAnsi"/>
                <w:color w:val="000000"/>
                <w:sz w:val="22"/>
                <w:szCs w:val="22"/>
              </w:rPr>
            </w:pPr>
            <w:r w:rsidRPr="00236888">
              <w:rPr>
                <w:rFonts w:asciiTheme="minorHAnsi" w:hAnsiTheme="minorHAnsi" w:cstheme="minorHAnsi"/>
                <w:color w:val="000000"/>
                <w:sz w:val="22"/>
                <w:szCs w:val="22"/>
              </w:rPr>
              <w:t>Som ett resultat av Rinmangymnas</w:t>
            </w:r>
            <w:r w:rsidRPr="00236888">
              <w:rPr>
                <w:rFonts w:asciiTheme="minorHAnsi" w:hAnsiTheme="minorHAnsi" w:cstheme="minorHAnsi"/>
                <w:color w:val="000000"/>
                <w:sz w:val="22"/>
                <w:szCs w:val="22"/>
              </w:rPr>
              <w:t>i</w:t>
            </w:r>
            <w:r w:rsidRPr="00236888">
              <w:rPr>
                <w:rFonts w:asciiTheme="minorHAnsi" w:hAnsiTheme="minorHAnsi" w:cstheme="minorHAnsi"/>
                <w:color w:val="000000"/>
                <w:sz w:val="22"/>
                <w:szCs w:val="22"/>
              </w:rPr>
              <w:t>ets ämneslagsarbete i juni 2015 identifierades ett antal fra</w:t>
            </w:r>
            <w:r w:rsidRPr="00236888">
              <w:rPr>
                <w:rFonts w:asciiTheme="minorHAnsi" w:hAnsiTheme="minorHAnsi" w:cstheme="minorHAnsi"/>
                <w:color w:val="000000"/>
                <w:sz w:val="22"/>
                <w:szCs w:val="22"/>
              </w:rPr>
              <w:t>m</w:t>
            </w:r>
            <w:r w:rsidRPr="00236888">
              <w:rPr>
                <w:rFonts w:asciiTheme="minorHAnsi" w:hAnsiTheme="minorHAnsi" w:cstheme="minorHAnsi"/>
                <w:color w:val="000000"/>
                <w:sz w:val="22"/>
                <w:szCs w:val="22"/>
              </w:rPr>
              <w:t>gångsfaktorer som kan förklara st</w:t>
            </w:r>
            <w:r w:rsidRPr="00236888">
              <w:rPr>
                <w:rFonts w:asciiTheme="minorHAnsi" w:hAnsiTheme="minorHAnsi" w:cstheme="minorHAnsi"/>
                <w:color w:val="000000"/>
                <w:sz w:val="22"/>
                <w:szCs w:val="22"/>
              </w:rPr>
              <w:t>u</w:t>
            </w:r>
            <w:r w:rsidRPr="00236888">
              <w:rPr>
                <w:rFonts w:asciiTheme="minorHAnsi" w:hAnsiTheme="minorHAnsi" w:cstheme="minorHAnsi"/>
                <w:color w:val="000000"/>
                <w:sz w:val="22"/>
                <w:szCs w:val="22"/>
              </w:rPr>
              <w:t xml:space="preserve">dieresultaten hos avgångsklasserna på Rinmangymnasiet 2015. </w:t>
            </w:r>
          </w:p>
          <w:p w:rsidR="00236888" w:rsidRPr="00236888" w:rsidRDefault="00236888" w:rsidP="00236888">
            <w:pPr>
              <w:pStyle w:val="Normalwebb"/>
              <w:rPr>
                <w:rFonts w:asciiTheme="minorHAnsi" w:hAnsiTheme="minorHAnsi" w:cstheme="minorHAnsi"/>
                <w:color w:val="000000"/>
                <w:sz w:val="22"/>
                <w:szCs w:val="22"/>
              </w:rPr>
            </w:pPr>
            <w:r w:rsidRPr="00236888">
              <w:rPr>
                <w:rFonts w:asciiTheme="minorHAnsi" w:hAnsiTheme="minorHAnsi" w:cstheme="minorHAnsi"/>
                <w:color w:val="000000"/>
                <w:sz w:val="22"/>
                <w:szCs w:val="22"/>
              </w:rPr>
              <w:t xml:space="preserve">Under </w:t>
            </w:r>
            <w:r w:rsidR="00A264BF">
              <w:rPr>
                <w:rFonts w:asciiTheme="minorHAnsi" w:hAnsiTheme="minorHAnsi" w:cstheme="minorHAnsi"/>
                <w:color w:val="000000"/>
                <w:sz w:val="22"/>
                <w:szCs w:val="22"/>
              </w:rPr>
              <w:t>seminariet redovisar Jakob</w:t>
            </w:r>
            <w:r w:rsidRPr="00236888">
              <w:rPr>
                <w:rFonts w:asciiTheme="minorHAnsi" w:hAnsiTheme="minorHAnsi" w:cstheme="minorHAnsi"/>
                <w:color w:val="000000"/>
                <w:sz w:val="22"/>
                <w:szCs w:val="22"/>
              </w:rPr>
              <w:t xml:space="preserve"> en sammanställning av dessa fra</w:t>
            </w:r>
            <w:r w:rsidRPr="00236888">
              <w:rPr>
                <w:rFonts w:asciiTheme="minorHAnsi" w:hAnsiTheme="minorHAnsi" w:cstheme="minorHAnsi"/>
                <w:color w:val="000000"/>
                <w:sz w:val="22"/>
                <w:szCs w:val="22"/>
              </w:rPr>
              <w:t>m</w:t>
            </w:r>
            <w:r w:rsidRPr="00236888">
              <w:rPr>
                <w:rFonts w:asciiTheme="minorHAnsi" w:hAnsiTheme="minorHAnsi" w:cstheme="minorHAnsi"/>
                <w:color w:val="000000"/>
                <w:sz w:val="22"/>
                <w:szCs w:val="22"/>
              </w:rPr>
              <w:t>gångsfaktorer och hur de kan ha påverkat betygen i olika ämnen och klasser.</w:t>
            </w:r>
            <w:r w:rsidR="00A264BF">
              <w:rPr>
                <w:rFonts w:asciiTheme="minorHAnsi" w:hAnsiTheme="minorHAnsi" w:cstheme="minorHAnsi"/>
                <w:color w:val="000000"/>
                <w:sz w:val="22"/>
                <w:szCs w:val="22"/>
              </w:rPr>
              <w:t xml:space="preserve"> </w:t>
            </w:r>
            <w:r w:rsidRPr="00236888">
              <w:rPr>
                <w:rFonts w:asciiTheme="minorHAnsi" w:hAnsiTheme="minorHAnsi" w:cstheme="minorHAnsi"/>
                <w:color w:val="000000"/>
                <w:sz w:val="22"/>
                <w:szCs w:val="22"/>
              </w:rPr>
              <w:t>Sammanställningen tar även upp möjliga "bakslagsfaktorer" och -kurser för olika klasser.</w:t>
            </w:r>
          </w:p>
          <w:p w:rsidR="0059187C" w:rsidRPr="00236888" w:rsidRDefault="0059187C">
            <w:pPr>
              <w:rPr>
                <w:rFonts w:cstheme="minorHAnsi"/>
              </w:rPr>
            </w:pPr>
          </w:p>
        </w:tc>
        <w:tc>
          <w:tcPr>
            <w:tcW w:w="3536" w:type="dxa"/>
          </w:tcPr>
          <w:p w:rsidR="0059187C" w:rsidRDefault="00A264BF">
            <w:pPr>
              <w:rPr>
                <w:rFonts w:cstheme="minorHAnsi"/>
              </w:rPr>
            </w:pPr>
            <w:r>
              <w:rPr>
                <w:rFonts w:cstheme="minorHAnsi"/>
              </w:rPr>
              <w:t>Jakob Mangano</w:t>
            </w:r>
          </w:p>
          <w:p w:rsidR="00A264BF" w:rsidRDefault="00A264BF">
            <w:pPr>
              <w:rPr>
                <w:rFonts w:cstheme="minorHAnsi"/>
              </w:rPr>
            </w:pPr>
            <w:r>
              <w:rPr>
                <w:rFonts w:cstheme="minorHAnsi"/>
              </w:rPr>
              <w:t>Ri</w:t>
            </w:r>
            <w:r w:rsidR="00BF6907">
              <w:rPr>
                <w:rFonts w:cstheme="minorHAnsi"/>
              </w:rPr>
              <w:t>n</w:t>
            </w:r>
            <w:r>
              <w:rPr>
                <w:rFonts w:cstheme="minorHAnsi"/>
              </w:rPr>
              <w:t>mangymnasiet</w:t>
            </w:r>
          </w:p>
          <w:p w:rsidR="00B76B31" w:rsidRPr="0059187C" w:rsidRDefault="00B76B31">
            <w:pPr>
              <w:rPr>
                <w:rFonts w:cstheme="minorHAnsi"/>
              </w:rPr>
            </w:pPr>
            <w:proofErr w:type="gramStart"/>
            <w:r>
              <w:rPr>
                <w:rFonts w:cstheme="minorHAnsi"/>
              </w:rPr>
              <w:t>Försteläraruppdrag</w:t>
            </w:r>
            <w:proofErr w:type="gramEnd"/>
            <w:r>
              <w:rPr>
                <w:rFonts w:cstheme="minorHAnsi"/>
              </w:rPr>
              <w:t xml:space="preserve">: </w:t>
            </w:r>
            <w:r w:rsidR="008D035B">
              <w:rPr>
                <w:rFonts w:cstheme="minorHAnsi"/>
              </w:rPr>
              <w:t>Utveckling av motvierande och framgångsrika undervisningsmodeller</w:t>
            </w:r>
          </w:p>
        </w:tc>
        <w:tc>
          <w:tcPr>
            <w:tcW w:w="1266" w:type="dxa"/>
          </w:tcPr>
          <w:p w:rsidR="0059187C" w:rsidRDefault="0059187C">
            <w:pPr>
              <w:rPr>
                <w:rFonts w:cstheme="minorHAnsi"/>
              </w:rPr>
            </w:pPr>
          </w:p>
          <w:p w:rsidR="00EC001F" w:rsidRPr="0059187C" w:rsidRDefault="00EC001F">
            <w:pPr>
              <w:rPr>
                <w:rFonts w:cstheme="minorHAnsi"/>
              </w:rPr>
            </w:pPr>
            <w:r>
              <w:rPr>
                <w:rFonts w:cstheme="minorHAnsi"/>
              </w:rPr>
              <w:t>D11</w:t>
            </w:r>
          </w:p>
        </w:tc>
      </w:tr>
      <w:tr w:rsidR="0059187C" w:rsidRPr="0059187C" w:rsidTr="009B7184">
        <w:tc>
          <w:tcPr>
            <w:tcW w:w="3536" w:type="dxa"/>
          </w:tcPr>
          <w:p w:rsidR="00A264BF" w:rsidRPr="00CF3BB1" w:rsidRDefault="00A264BF" w:rsidP="00CF3BB1">
            <w:pPr>
              <w:pStyle w:val="Liststycke"/>
              <w:numPr>
                <w:ilvl w:val="0"/>
                <w:numId w:val="3"/>
              </w:numPr>
              <w:rPr>
                <w:rFonts w:eastAsia="Times New Roman" w:cstheme="minorHAnsi"/>
                <w:b/>
                <w:color w:val="000000"/>
              </w:rPr>
            </w:pPr>
            <w:r w:rsidRPr="00CF3BB1">
              <w:rPr>
                <w:rFonts w:eastAsia="Times New Roman" w:cstheme="minorHAnsi"/>
                <w:b/>
                <w:bCs/>
                <w:color w:val="000000"/>
              </w:rPr>
              <w:t>Kunskap är hjärngodis</w:t>
            </w:r>
          </w:p>
          <w:p w:rsidR="0059187C" w:rsidRPr="00CF3BB1" w:rsidRDefault="0059187C">
            <w:pPr>
              <w:rPr>
                <w:rFonts w:cstheme="minorHAnsi"/>
                <w:b/>
              </w:rPr>
            </w:pPr>
          </w:p>
        </w:tc>
        <w:tc>
          <w:tcPr>
            <w:tcW w:w="3536" w:type="dxa"/>
          </w:tcPr>
          <w:p w:rsidR="00A264BF" w:rsidRDefault="00A264BF" w:rsidP="00A264BF">
            <w:pPr>
              <w:rPr>
                <w:rFonts w:eastAsia="Times New Roman" w:cstheme="minorHAnsi"/>
                <w:color w:val="000000"/>
              </w:rPr>
            </w:pPr>
            <w:r w:rsidRPr="00A264BF">
              <w:rPr>
                <w:rFonts w:eastAsia="Times New Roman" w:cstheme="minorHAnsi"/>
                <w:color w:val="000000"/>
              </w:rPr>
              <w:t>Vi har alla haft elever som kanske inte gjort det bästa av sina tre år i gymnasiet. Kanske beror det på bri</w:t>
            </w:r>
            <w:r w:rsidRPr="00A264BF">
              <w:rPr>
                <w:rFonts w:eastAsia="Times New Roman" w:cstheme="minorHAnsi"/>
                <w:color w:val="000000"/>
              </w:rPr>
              <w:t>s</w:t>
            </w:r>
            <w:r w:rsidRPr="00A264BF">
              <w:rPr>
                <w:rFonts w:eastAsia="Times New Roman" w:cstheme="minorHAnsi"/>
                <w:color w:val="000000"/>
              </w:rPr>
              <w:t>tande motivation eller bristande studieteknik.</w:t>
            </w:r>
            <w:r>
              <w:rPr>
                <w:rFonts w:eastAsia="Times New Roman" w:cstheme="minorHAnsi"/>
                <w:color w:val="000000"/>
              </w:rPr>
              <w:t xml:space="preserve"> Eva kommer</w:t>
            </w:r>
            <w:r w:rsidRPr="00A264BF">
              <w:rPr>
                <w:rFonts w:eastAsia="Times New Roman" w:cstheme="minorHAnsi"/>
                <w:color w:val="000000"/>
              </w:rPr>
              <w:t xml:space="preserve"> att pr</w:t>
            </w:r>
            <w:r w:rsidRPr="00A264BF">
              <w:rPr>
                <w:rFonts w:eastAsia="Times New Roman" w:cstheme="minorHAnsi"/>
                <w:color w:val="000000"/>
              </w:rPr>
              <w:t>e</w:t>
            </w:r>
            <w:r w:rsidRPr="00A264BF">
              <w:rPr>
                <w:rFonts w:eastAsia="Times New Roman" w:cstheme="minorHAnsi"/>
                <w:color w:val="000000"/>
              </w:rPr>
              <w:t xml:space="preserve">sentera </w:t>
            </w:r>
            <w:r w:rsidRPr="00A264BF">
              <w:rPr>
                <w:rFonts w:eastAsia="Times New Roman" w:cstheme="minorHAnsi"/>
                <w:i/>
                <w:iCs/>
                <w:color w:val="000000"/>
              </w:rPr>
              <w:t>Kunskap är hjärngodis</w:t>
            </w:r>
            <w:r>
              <w:rPr>
                <w:rFonts w:eastAsia="Times New Roman" w:cstheme="minorHAnsi"/>
                <w:color w:val="000000"/>
              </w:rPr>
              <w:t>, ett material i form av ett häfte,</w:t>
            </w:r>
          </w:p>
          <w:p w:rsidR="00A264BF" w:rsidRDefault="00A264BF" w:rsidP="00A264BF">
            <w:pPr>
              <w:rPr>
                <w:rFonts w:eastAsia="Times New Roman" w:cstheme="minorHAnsi"/>
                <w:color w:val="000000"/>
              </w:rPr>
            </w:pPr>
            <w:r>
              <w:rPr>
                <w:rFonts w:eastAsia="Times New Roman" w:cstheme="minorHAnsi"/>
                <w:color w:val="000000"/>
              </w:rPr>
              <w:t>e</w:t>
            </w:r>
            <w:r w:rsidRPr="00A264BF">
              <w:rPr>
                <w:rFonts w:eastAsia="Times New Roman" w:cstheme="minorHAnsi"/>
                <w:color w:val="000000"/>
              </w:rPr>
              <w:t>n Powerpoint samt länkar till filmer som kan hjälpa dig i ditt arbete med att höja elevernas motivation att lära sig och att förbättra studietekn</w:t>
            </w:r>
            <w:r w:rsidRPr="00A264BF">
              <w:rPr>
                <w:rFonts w:eastAsia="Times New Roman" w:cstheme="minorHAnsi"/>
                <w:color w:val="000000"/>
              </w:rPr>
              <w:t>i</w:t>
            </w:r>
            <w:r w:rsidRPr="00A264BF">
              <w:rPr>
                <w:rFonts w:eastAsia="Times New Roman" w:cstheme="minorHAnsi"/>
                <w:color w:val="000000"/>
              </w:rPr>
              <w:t>ken.</w:t>
            </w:r>
          </w:p>
          <w:p w:rsidR="00492DA7" w:rsidRPr="00A264BF" w:rsidRDefault="00492DA7" w:rsidP="00A264BF">
            <w:pPr>
              <w:rPr>
                <w:rFonts w:eastAsia="Times New Roman" w:cstheme="minorHAnsi"/>
                <w:color w:val="000000"/>
              </w:rPr>
            </w:pPr>
          </w:p>
          <w:p w:rsidR="00A264BF" w:rsidRPr="00A264BF" w:rsidRDefault="00A264BF" w:rsidP="00A264BF">
            <w:pPr>
              <w:rPr>
                <w:rFonts w:eastAsia="Times New Roman" w:cstheme="minorHAnsi"/>
                <w:color w:val="000000"/>
              </w:rPr>
            </w:pPr>
          </w:p>
          <w:p w:rsidR="0059187C" w:rsidRDefault="0059187C">
            <w:pPr>
              <w:rPr>
                <w:rFonts w:cstheme="minorHAnsi"/>
              </w:rPr>
            </w:pPr>
          </w:p>
          <w:p w:rsidR="001E01A7" w:rsidRDefault="001E01A7">
            <w:pPr>
              <w:rPr>
                <w:rFonts w:cstheme="minorHAnsi"/>
              </w:rPr>
            </w:pPr>
          </w:p>
          <w:p w:rsidR="001E01A7" w:rsidRDefault="001E01A7">
            <w:pPr>
              <w:rPr>
                <w:rFonts w:cstheme="minorHAnsi"/>
              </w:rPr>
            </w:pPr>
          </w:p>
          <w:p w:rsidR="001E01A7" w:rsidRDefault="001E01A7">
            <w:pPr>
              <w:rPr>
                <w:rFonts w:cstheme="minorHAnsi"/>
              </w:rPr>
            </w:pPr>
          </w:p>
          <w:p w:rsidR="00DF7B59" w:rsidRPr="00A264BF" w:rsidRDefault="00DF7B59">
            <w:pPr>
              <w:rPr>
                <w:rFonts w:cstheme="minorHAnsi"/>
              </w:rPr>
            </w:pPr>
          </w:p>
        </w:tc>
        <w:tc>
          <w:tcPr>
            <w:tcW w:w="3536" w:type="dxa"/>
          </w:tcPr>
          <w:p w:rsidR="0059187C" w:rsidRDefault="00CF3BB1">
            <w:pPr>
              <w:rPr>
                <w:rFonts w:cstheme="minorHAnsi"/>
              </w:rPr>
            </w:pPr>
            <w:r>
              <w:rPr>
                <w:rFonts w:cstheme="minorHAnsi"/>
              </w:rPr>
              <w:lastRenderedPageBreak/>
              <w:t>Eva Carlén</w:t>
            </w:r>
          </w:p>
          <w:p w:rsidR="00CF3BB1" w:rsidRDefault="00CF3BB1">
            <w:pPr>
              <w:rPr>
                <w:rFonts w:cstheme="minorHAnsi"/>
              </w:rPr>
            </w:pPr>
            <w:r>
              <w:rPr>
                <w:rFonts w:cstheme="minorHAnsi"/>
              </w:rPr>
              <w:t>S:t Eskils gymnasium</w:t>
            </w:r>
          </w:p>
          <w:p w:rsidR="008D035B" w:rsidRPr="00A264BF" w:rsidRDefault="008D035B">
            <w:pPr>
              <w:rPr>
                <w:rFonts w:cstheme="minorHAnsi"/>
              </w:rPr>
            </w:pPr>
            <w:proofErr w:type="gramStart"/>
            <w:r>
              <w:rPr>
                <w:rFonts w:cstheme="minorHAnsi"/>
              </w:rPr>
              <w:t>Försteläraruppdrag</w:t>
            </w:r>
            <w:proofErr w:type="gramEnd"/>
            <w:r>
              <w:rPr>
                <w:rFonts w:cstheme="minorHAnsi"/>
              </w:rPr>
              <w:t>: Mentorskap och coachning i syfte att öka måluppfy</w:t>
            </w:r>
            <w:r>
              <w:rPr>
                <w:rFonts w:cstheme="minorHAnsi"/>
              </w:rPr>
              <w:t>l</w:t>
            </w:r>
            <w:r>
              <w:rPr>
                <w:rFonts w:cstheme="minorHAnsi"/>
              </w:rPr>
              <w:t xml:space="preserve">lelsen. </w:t>
            </w:r>
          </w:p>
        </w:tc>
        <w:tc>
          <w:tcPr>
            <w:tcW w:w="1266" w:type="dxa"/>
          </w:tcPr>
          <w:p w:rsidR="0059187C" w:rsidRDefault="0059187C">
            <w:pPr>
              <w:rPr>
                <w:rFonts w:cstheme="minorHAnsi"/>
              </w:rPr>
            </w:pPr>
          </w:p>
          <w:p w:rsidR="00EC001F" w:rsidRPr="00A264BF" w:rsidRDefault="00EC001F">
            <w:pPr>
              <w:rPr>
                <w:rFonts w:cstheme="minorHAnsi"/>
              </w:rPr>
            </w:pPr>
            <w:r>
              <w:rPr>
                <w:rFonts w:cstheme="minorHAnsi"/>
              </w:rPr>
              <w:t>D12</w:t>
            </w:r>
          </w:p>
        </w:tc>
      </w:tr>
      <w:tr w:rsidR="0059187C" w:rsidRPr="0059187C" w:rsidTr="009B7184">
        <w:tc>
          <w:tcPr>
            <w:tcW w:w="3536" w:type="dxa"/>
          </w:tcPr>
          <w:p w:rsidR="0059187C" w:rsidRPr="006558E5" w:rsidRDefault="00CF3BB1" w:rsidP="00CF3BB1">
            <w:pPr>
              <w:pStyle w:val="Liststycke"/>
              <w:numPr>
                <w:ilvl w:val="0"/>
                <w:numId w:val="3"/>
              </w:numPr>
              <w:rPr>
                <w:rFonts w:cstheme="minorHAnsi"/>
                <w:b/>
              </w:rPr>
            </w:pPr>
            <w:r w:rsidRPr="006558E5">
              <w:rPr>
                <w:b/>
              </w:rPr>
              <w:lastRenderedPageBreak/>
              <w:t>Metoder för att öka lära</w:t>
            </w:r>
            <w:r w:rsidRPr="006558E5">
              <w:rPr>
                <w:b/>
              </w:rPr>
              <w:t>n</w:t>
            </w:r>
            <w:r w:rsidRPr="006558E5">
              <w:rPr>
                <w:b/>
              </w:rPr>
              <w:t>det och förståelsen för ku</w:t>
            </w:r>
            <w:r w:rsidRPr="006558E5">
              <w:rPr>
                <w:b/>
              </w:rPr>
              <w:t>r</w:t>
            </w:r>
            <w:r w:rsidRPr="006558E5">
              <w:rPr>
                <w:b/>
              </w:rPr>
              <w:t>serna</w:t>
            </w:r>
          </w:p>
        </w:tc>
        <w:tc>
          <w:tcPr>
            <w:tcW w:w="3536" w:type="dxa"/>
          </w:tcPr>
          <w:p w:rsidR="0059187C" w:rsidRDefault="00CF3BB1" w:rsidP="00CF3BB1">
            <w:r>
              <w:t>Cecilia kommer berätta om sitt första år som förstelärare och de metoder som hon har använt sig av för att öka lärandet i sina klasser. Det kommer att bli lite ”fli</w:t>
            </w:r>
            <w:r>
              <w:t>p</w:t>
            </w:r>
            <w:r>
              <w:t>pat”, bakvänt och tomma matriser men även ett försök till att skippa mobiler, händer och tester och hur det gick.</w:t>
            </w:r>
          </w:p>
          <w:p w:rsidR="00F36CC9" w:rsidRPr="0059187C" w:rsidRDefault="00F36CC9" w:rsidP="00CF3BB1">
            <w:pPr>
              <w:rPr>
                <w:rFonts w:cstheme="minorHAnsi"/>
              </w:rPr>
            </w:pPr>
          </w:p>
        </w:tc>
        <w:tc>
          <w:tcPr>
            <w:tcW w:w="3536" w:type="dxa"/>
          </w:tcPr>
          <w:p w:rsidR="0059187C" w:rsidRDefault="00CF3BB1">
            <w:pPr>
              <w:rPr>
                <w:rFonts w:cstheme="minorHAnsi"/>
              </w:rPr>
            </w:pPr>
            <w:r>
              <w:rPr>
                <w:rFonts w:cstheme="minorHAnsi"/>
              </w:rPr>
              <w:t>Cecilia Planbring</w:t>
            </w:r>
          </w:p>
          <w:p w:rsidR="00CF3BB1" w:rsidRDefault="00CF3BB1">
            <w:pPr>
              <w:rPr>
                <w:rFonts w:cstheme="minorHAnsi"/>
              </w:rPr>
            </w:pPr>
            <w:r>
              <w:rPr>
                <w:rFonts w:cstheme="minorHAnsi"/>
              </w:rPr>
              <w:t>Rekarnegymnasiet</w:t>
            </w:r>
          </w:p>
          <w:p w:rsidR="008D035B" w:rsidRPr="0059187C" w:rsidRDefault="008D035B">
            <w:pPr>
              <w:rPr>
                <w:rFonts w:cstheme="minorHAnsi"/>
              </w:rPr>
            </w:pPr>
            <w:proofErr w:type="gramStart"/>
            <w:r>
              <w:rPr>
                <w:rFonts w:cstheme="minorHAnsi"/>
              </w:rPr>
              <w:t>Försteläraruppdrag</w:t>
            </w:r>
            <w:proofErr w:type="gramEnd"/>
            <w:r>
              <w:rPr>
                <w:rFonts w:cstheme="minorHAnsi"/>
              </w:rPr>
              <w:t>: Helhetssyn i lärandet och utbildningen</w:t>
            </w:r>
          </w:p>
        </w:tc>
        <w:tc>
          <w:tcPr>
            <w:tcW w:w="1266" w:type="dxa"/>
          </w:tcPr>
          <w:p w:rsidR="0059187C" w:rsidRDefault="0059187C">
            <w:pPr>
              <w:rPr>
                <w:rFonts w:cstheme="minorHAnsi"/>
              </w:rPr>
            </w:pPr>
          </w:p>
          <w:p w:rsidR="00EC001F" w:rsidRPr="0059187C" w:rsidRDefault="00EC001F">
            <w:pPr>
              <w:rPr>
                <w:rFonts w:cstheme="minorHAnsi"/>
              </w:rPr>
            </w:pPr>
            <w:r>
              <w:rPr>
                <w:rFonts w:cstheme="minorHAnsi"/>
              </w:rPr>
              <w:t>E1</w:t>
            </w:r>
          </w:p>
        </w:tc>
      </w:tr>
      <w:tr w:rsidR="0059187C" w:rsidRPr="0059187C" w:rsidTr="009B7184">
        <w:tc>
          <w:tcPr>
            <w:tcW w:w="3536" w:type="dxa"/>
          </w:tcPr>
          <w:p w:rsidR="00CF3BB1" w:rsidRPr="006558E5" w:rsidRDefault="00CF3BB1" w:rsidP="006558E5">
            <w:pPr>
              <w:pStyle w:val="Liststycke"/>
              <w:numPr>
                <w:ilvl w:val="0"/>
                <w:numId w:val="3"/>
              </w:numPr>
              <w:rPr>
                <w:b/>
              </w:rPr>
            </w:pPr>
            <w:r w:rsidRPr="006558E5">
              <w:rPr>
                <w:b/>
              </w:rPr>
              <w:t xml:space="preserve">Att skapa helhet i lärandet </w:t>
            </w:r>
          </w:p>
          <w:p w:rsidR="0059187C" w:rsidRPr="0059187C" w:rsidRDefault="0059187C">
            <w:pPr>
              <w:rPr>
                <w:rFonts w:cstheme="minorHAnsi"/>
              </w:rPr>
            </w:pPr>
          </w:p>
        </w:tc>
        <w:tc>
          <w:tcPr>
            <w:tcW w:w="3536" w:type="dxa"/>
          </w:tcPr>
          <w:p w:rsidR="00CF3BB1" w:rsidRDefault="00CF3BB1" w:rsidP="00CF3BB1">
            <w:r>
              <w:t>Ann har i sitt uppdrag</w:t>
            </w:r>
            <w:r w:rsidR="006558E5">
              <w:t xml:space="preserve"> tittat på hur de</w:t>
            </w:r>
            <w:r>
              <w:t xml:space="preserve"> på ett yrkesprogram arbetar mot examensmålen utifrån en helhetssyn på utbildningens innehåll och el</w:t>
            </w:r>
            <w:r>
              <w:t>e</w:t>
            </w:r>
            <w:r>
              <w:t xml:space="preserve">vens lärande. </w:t>
            </w:r>
            <w:r w:rsidR="006558E5">
              <w:t>Hon kommer att res</w:t>
            </w:r>
            <w:r w:rsidR="006558E5">
              <w:t>o</w:t>
            </w:r>
            <w:r w:rsidR="006558E5">
              <w:t>nera kring hur deras</w:t>
            </w:r>
            <w:r>
              <w:t xml:space="preserve"> modell kan översättas till andra program och helhetsperspektivets betydelse för elevens motivation.</w:t>
            </w:r>
          </w:p>
          <w:p w:rsidR="0059187C" w:rsidRPr="0059187C" w:rsidRDefault="0059187C">
            <w:pPr>
              <w:rPr>
                <w:rFonts w:cstheme="minorHAnsi"/>
              </w:rPr>
            </w:pPr>
          </w:p>
        </w:tc>
        <w:tc>
          <w:tcPr>
            <w:tcW w:w="3536" w:type="dxa"/>
          </w:tcPr>
          <w:p w:rsidR="0059187C" w:rsidRDefault="006558E5">
            <w:pPr>
              <w:rPr>
                <w:rFonts w:cstheme="minorHAnsi"/>
              </w:rPr>
            </w:pPr>
            <w:r>
              <w:rPr>
                <w:rFonts w:cstheme="minorHAnsi"/>
              </w:rPr>
              <w:t>Ann Sahlman</w:t>
            </w:r>
          </w:p>
          <w:p w:rsidR="006558E5" w:rsidRDefault="006558E5">
            <w:pPr>
              <w:rPr>
                <w:rFonts w:cstheme="minorHAnsi"/>
              </w:rPr>
            </w:pPr>
            <w:r>
              <w:rPr>
                <w:rFonts w:cstheme="minorHAnsi"/>
              </w:rPr>
              <w:t>Rekarnegymnasiet</w:t>
            </w:r>
          </w:p>
          <w:p w:rsidR="008D035B" w:rsidRPr="0059187C" w:rsidRDefault="008D035B">
            <w:pPr>
              <w:rPr>
                <w:rFonts w:cstheme="minorHAnsi"/>
              </w:rPr>
            </w:pPr>
            <w:proofErr w:type="gramStart"/>
            <w:r>
              <w:rPr>
                <w:rFonts w:cstheme="minorHAnsi"/>
              </w:rPr>
              <w:t>Försteläraruppdrag</w:t>
            </w:r>
            <w:proofErr w:type="gramEnd"/>
            <w:r>
              <w:rPr>
                <w:rFonts w:cstheme="minorHAnsi"/>
              </w:rPr>
              <w:t>: Helhetssyn i lärandet och utbildningen</w:t>
            </w:r>
          </w:p>
        </w:tc>
        <w:tc>
          <w:tcPr>
            <w:tcW w:w="1266" w:type="dxa"/>
          </w:tcPr>
          <w:p w:rsidR="0059187C" w:rsidRDefault="0059187C">
            <w:pPr>
              <w:rPr>
                <w:rFonts w:cstheme="minorHAnsi"/>
              </w:rPr>
            </w:pPr>
          </w:p>
          <w:p w:rsidR="00EC001F" w:rsidRPr="0059187C" w:rsidRDefault="00EC001F">
            <w:pPr>
              <w:rPr>
                <w:rFonts w:cstheme="minorHAnsi"/>
              </w:rPr>
            </w:pPr>
            <w:r>
              <w:rPr>
                <w:rFonts w:cstheme="minorHAnsi"/>
              </w:rPr>
              <w:t>E3</w:t>
            </w:r>
          </w:p>
        </w:tc>
      </w:tr>
      <w:tr w:rsidR="00903CC6" w:rsidRPr="0059187C" w:rsidTr="009B7184">
        <w:tc>
          <w:tcPr>
            <w:tcW w:w="3536" w:type="dxa"/>
          </w:tcPr>
          <w:p w:rsidR="00903CC6" w:rsidRPr="00A56F10" w:rsidRDefault="00903CC6" w:rsidP="00532899">
            <w:pPr>
              <w:pStyle w:val="Liststycke"/>
              <w:numPr>
                <w:ilvl w:val="0"/>
                <w:numId w:val="3"/>
              </w:numPr>
              <w:rPr>
                <w:rFonts w:cstheme="minorHAnsi"/>
                <w:b/>
              </w:rPr>
            </w:pPr>
            <w:r>
              <w:rPr>
                <w:rFonts w:cstheme="minorHAnsi"/>
                <w:b/>
              </w:rPr>
              <w:t xml:space="preserve">Formativ </w:t>
            </w:r>
            <w:r w:rsidRPr="00A56F10">
              <w:rPr>
                <w:rFonts w:cstheme="minorHAnsi"/>
                <w:b/>
              </w:rPr>
              <w:t>och likvärdig b</w:t>
            </w:r>
            <w:r w:rsidRPr="00A56F10">
              <w:rPr>
                <w:rFonts w:cstheme="minorHAnsi"/>
                <w:b/>
              </w:rPr>
              <w:t>e</w:t>
            </w:r>
            <w:r w:rsidRPr="00A56F10">
              <w:rPr>
                <w:rFonts w:cstheme="minorHAnsi"/>
                <w:b/>
              </w:rPr>
              <w:t>tygssättning</w:t>
            </w:r>
          </w:p>
          <w:p w:rsidR="00903CC6" w:rsidRPr="0059187C" w:rsidRDefault="00903CC6" w:rsidP="00532899">
            <w:pPr>
              <w:rPr>
                <w:rFonts w:cstheme="minorHAnsi"/>
              </w:rPr>
            </w:pPr>
          </w:p>
        </w:tc>
        <w:tc>
          <w:tcPr>
            <w:tcW w:w="3536" w:type="dxa"/>
          </w:tcPr>
          <w:p w:rsidR="00354601" w:rsidRDefault="00903CC6" w:rsidP="00532899">
            <w:r w:rsidRPr="00903CC6">
              <w:t>Under seminariet kommer Inkeri att redogöra för sitt sätt att arbeta fo</w:t>
            </w:r>
            <w:r w:rsidRPr="00903CC6">
              <w:t>r</w:t>
            </w:r>
            <w:r w:rsidRPr="00903CC6">
              <w:t>mativt och mot en likvärdig betyg</w:t>
            </w:r>
            <w:r w:rsidRPr="00903CC6">
              <w:t>s</w:t>
            </w:r>
            <w:r w:rsidRPr="00903CC6">
              <w:t>sättning där även inslag av ku</w:t>
            </w:r>
            <w:r w:rsidRPr="00903CC6">
              <w:t>n</w:t>
            </w:r>
            <w:r w:rsidRPr="00903CC6">
              <w:t>skap</w:t>
            </w:r>
            <w:r>
              <w:t>ssyn</w:t>
            </w:r>
            <w:r w:rsidRPr="00903CC6">
              <w:t>, metodik och internationa</w:t>
            </w:r>
            <w:r w:rsidRPr="00903CC6">
              <w:t>l</w:t>
            </w:r>
            <w:r w:rsidRPr="00903CC6">
              <w:t>isering ingår.</w:t>
            </w:r>
          </w:p>
          <w:p w:rsidR="00354601" w:rsidRDefault="00354601" w:rsidP="00532899"/>
          <w:p w:rsidR="00354601" w:rsidRDefault="00354601" w:rsidP="00532899"/>
          <w:p w:rsidR="00354601" w:rsidRDefault="00354601" w:rsidP="00532899">
            <w:pPr>
              <w:rPr>
                <w:rFonts w:cstheme="minorHAnsi"/>
              </w:rPr>
            </w:pPr>
          </w:p>
          <w:p w:rsidR="00354601" w:rsidRPr="0059187C" w:rsidRDefault="00354601" w:rsidP="00532899">
            <w:pPr>
              <w:rPr>
                <w:rFonts w:cstheme="minorHAnsi"/>
              </w:rPr>
            </w:pPr>
          </w:p>
        </w:tc>
        <w:tc>
          <w:tcPr>
            <w:tcW w:w="3536" w:type="dxa"/>
          </w:tcPr>
          <w:p w:rsidR="00903CC6" w:rsidRDefault="00903CC6" w:rsidP="00532899">
            <w:pPr>
              <w:rPr>
                <w:rFonts w:cstheme="minorHAnsi"/>
              </w:rPr>
            </w:pPr>
            <w:r>
              <w:rPr>
                <w:rFonts w:cstheme="minorHAnsi"/>
              </w:rPr>
              <w:t>Inkeri Böök</w:t>
            </w:r>
          </w:p>
          <w:p w:rsidR="00903CC6" w:rsidRDefault="00903CC6" w:rsidP="00532899">
            <w:pPr>
              <w:rPr>
                <w:rFonts w:cstheme="minorHAnsi"/>
              </w:rPr>
            </w:pPr>
            <w:r>
              <w:rPr>
                <w:rFonts w:cstheme="minorHAnsi"/>
              </w:rPr>
              <w:t>S:t Eskils gymnasium</w:t>
            </w:r>
          </w:p>
          <w:p w:rsidR="008D035B" w:rsidRPr="0059187C" w:rsidRDefault="008D035B" w:rsidP="00F36CC9">
            <w:pPr>
              <w:rPr>
                <w:rFonts w:cstheme="minorHAnsi"/>
              </w:rPr>
            </w:pPr>
            <w:proofErr w:type="gramStart"/>
            <w:r>
              <w:rPr>
                <w:rFonts w:cstheme="minorHAnsi"/>
              </w:rPr>
              <w:t>Försteläraruppdrag</w:t>
            </w:r>
            <w:proofErr w:type="gramEnd"/>
            <w:r>
              <w:rPr>
                <w:rFonts w:cstheme="minorHAnsi"/>
              </w:rPr>
              <w:t>: Formativ b</w:t>
            </w:r>
            <w:r>
              <w:rPr>
                <w:rFonts w:cstheme="minorHAnsi"/>
              </w:rPr>
              <w:t>e</w:t>
            </w:r>
            <w:r>
              <w:rPr>
                <w:rFonts w:cstheme="minorHAnsi"/>
              </w:rPr>
              <w:t>dömning och konsultativ verksamhet gentemot kolleger</w:t>
            </w:r>
          </w:p>
        </w:tc>
        <w:tc>
          <w:tcPr>
            <w:tcW w:w="1266" w:type="dxa"/>
          </w:tcPr>
          <w:p w:rsidR="00903CC6" w:rsidRDefault="00903CC6">
            <w:pPr>
              <w:rPr>
                <w:rFonts w:cstheme="minorHAnsi"/>
              </w:rPr>
            </w:pPr>
          </w:p>
          <w:p w:rsidR="00EC001F" w:rsidRPr="0059187C" w:rsidRDefault="00EC001F">
            <w:pPr>
              <w:rPr>
                <w:rFonts w:cstheme="minorHAnsi"/>
              </w:rPr>
            </w:pPr>
            <w:r>
              <w:rPr>
                <w:rFonts w:cstheme="minorHAnsi"/>
              </w:rPr>
              <w:t>E4</w:t>
            </w:r>
          </w:p>
        </w:tc>
      </w:tr>
      <w:tr w:rsidR="00903CC6" w:rsidRPr="0059187C" w:rsidTr="009B7184">
        <w:tc>
          <w:tcPr>
            <w:tcW w:w="3536" w:type="dxa"/>
          </w:tcPr>
          <w:p w:rsidR="00903CC6" w:rsidRPr="006558E5" w:rsidRDefault="00F36CC9" w:rsidP="006558E5">
            <w:pPr>
              <w:pStyle w:val="Liststycke"/>
              <w:numPr>
                <w:ilvl w:val="0"/>
                <w:numId w:val="3"/>
              </w:numPr>
              <w:rPr>
                <w:rFonts w:cstheme="minorHAnsi"/>
                <w:b/>
              </w:rPr>
            </w:pPr>
            <w:r>
              <w:rPr>
                <w:rFonts w:cstheme="minorHAnsi"/>
                <w:b/>
              </w:rPr>
              <w:lastRenderedPageBreak/>
              <w:t>Lyssna på m</w:t>
            </w:r>
            <w:r w:rsidR="00903CC6" w:rsidRPr="006558E5">
              <w:rPr>
                <w:rFonts w:cstheme="minorHAnsi"/>
                <w:b/>
              </w:rPr>
              <w:t>ig</w:t>
            </w:r>
            <w:r>
              <w:rPr>
                <w:rFonts w:cstheme="minorHAnsi"/>
                <w:b/>
              </w:rPr>
              <w:t>! O</w:t>
            </w:r>
            <w:r w:rsidR="00903CC6" w:rsidRPr="006558E5">
              <w:rPr>
                <w:rFonts w:cstheme="minorHAnsi"/>
                <w:b/>
              </w:rPr>
              <w:t>m konsten att beröra sin åhörare</w:t>
            </w:r>
          </w:p>
          <w:p w:rsidR="00903CC6" w:rsidRPr="006558E5" w:rsidRDefault="00903CC6">
            <w:pPr>
              <w:rPr>
                <w:rFonts w:cstheme="minorHAnsi"/>
              </w:rPr>
            </w:pPr>
          </w:p>
        </w:tc>
        <w:tc>
          <w:tcPr>
            <w:tcW w:w="3536" w:type="dxa"/>
          </w:tcPr>
          <w:p w:rsidR="00903CC6" w:rsidRPr="006558E5" w:rsidRDefault="00903CC6" w:rsidP="006558E5">
            <w:pPr>
              <w:rPr>
                <w:rFonts w:cstheme="minorHAnsi"/>
              </w:rPr>
            </w:pPr>
            <w:r w:rsidRPr="006558E5">
              <w:rPr>
                <w:rFonts w:cstheme="minorHAnsi"/>
              </w:rPr>
              <w:t xml:space="preserve">Våra elever ska rustas inför ett kommande yrkesliv där de har stor nytta av </w:t>
            </w:r>
            <w:proofErr w:type="spellStart"/>
            <w:r w:rsidRPr="006558E5">
              <w:rPr>
                <w:rFonts w:cstheme="minorHAnsi"/>
              </w:rPr>
              <w:t>entreprenöriella</w:t>
            </w:r>
            <w:proofErr w:type="spellEnd"/>
            <w:r w:rsidRPr="006558E5">
              <w:rPr>
                <w:rFonts w:cstheme="minorHAnsi"/>
              </w:rPr>
              <w:t xml:space="preserve"> kompete</w:t>
            </w:r>
            <w:r w:rsidRPr="006558E5">
              <w:rPr>
                <w:rFonts w:cstheme="minorHAnsi"/>
              </w:rPr>
              <w:t>n</w:t>
            </w:r>
            <w:r w:rsidRPr="006558E5">
              <w:rPr>
                <w:rFonts w:cstheme="minorHAnsi"/>
              </w:rPr>
              <w:t xml:space="preserve">ser. Det handlar om att ta ansvar, arbeta självständigt men också att samarbeta med andra, lösa problem, ta initiativ och vara nyskapande. </w:t>
            </w:r>
          </w:p>
          <w:p w:rsidR="00332428" w:rsidRPr="0059187C" w:rsidRDefault="00903CC6">
            <w:pPr>
              <w:rPr>
                <w:rFonts w:cstheme="minorHAnsi"/>
              </w:rPr>
            </w:pPr>
            <w:r w:rsidRPr="006558E5">
              <w:rPr>
                <w:rFonts w:cstheme="minorHAnsi"/>
              </w:rPr>
              <w:t>För att klara detta behöver de bland annat utveckla sin talang i att ko</w:t>
            </w:r>
            <w:r w:rsidRPr="006558E5">
              <w:rPr>
                <w:rFonts w:cstheme="minorHAnsi"/>
              </w:rPr>
              <w:t>m</w:t>
            </w:r>
            <w:r w:rsidRPr="006558E5">
              <w:rPr>
                <w:rFonts w:cstheme="minorHAnsi"/>
              </w:rPr>
              <w:t>m</w:t>
            </w:r>
            <w:r>
              <w:rPr>
                <w:rFonts w:cstheme="minorHAnsi"/>
              </w:rPr>
              <w:t>unicera och då i</w:t>
            </w:r>
            <w:r w:rsidRPr="006558E5">
              <w:rPr>
                <w:rFonts w:cstheme="minorHAnsi"/>
              </w:rPr>
              <w:t>nte bara i skrift utan också med rösten och kropp</w:t>
            </w:r>
            <w:r w:rsidRPr="006558E5">
              <w:rPr>
                <w:rFonts w:cstheme="minorHAnsi"/>
              </w:rPr>
              <w:t>s</w:t>
            </w:r>
            <w:r w:rsidRPr="006558E5">
              <w:rPr>
                <w:rFonts w:cstheme="minorHAnsi"/>
              </w:rPr>
              <w:t>språket</w:t>
            </w:r>
            <w:r>
              <w:rPr>
                <w:rFonts w:cstheme="minorHAnsi"/>
              </w:rPr>
              <w:t>; t</w:t>
            </w:r>
            <w:r w:rsidRPr="006558E5">
              <w:rPr>
                <w:rFonts w:cstheme="minorHAnsi"/>
                <w:color w:val="343434"/>
              </w:rPr>
              <w:t>vå viktiga kommunika</w:t>
            </w:r>
            <w:r w:rsidRPr="006558E5">
              <w:rPr>
                <w:rFonts w:cstheme="minorHAnsi"/>
                <w:color w:val="343434"/>
              </w:rPr>
              <w:t>t</w:t>
            </w:r>
            <w:r w:rsidRPr="006558E5">
              <w:rPr>
                <w:rFonts w:cstheme="minorHAnsi"/>
                <w:color w:val="343434"/>
              </w:rPr>
              <w:t xml:space="preserve">ionsmedel som har stor betydelse för hur andra uppfattar oss. </w:t>
            </w:r>
            <w:r>
              <w:rPr>
                <w:rFonts w:cstheme="minorHAnsi"/>
                <w:color w:val="343434"/>
              </w:rPr>
              <w:t xml:space="preserve">Ing-Marie ger oss en inblick i detta och hennes </w:t>
            </w:r>
            <w:r w:rsidRPr="006558E5">
              <w:rPr>
                <w:rFonts w:cstheme="minorHAnsi"/>
              </w:rPr>
              <w:t>a</w:t>
            </w:r>
            <w:r>
              <w:rPr>
                <w:rFonts w:cstheme="minorHAnsi"/>
              </w:rPr>
              <w:t>mbition är att inspirera</w:t>
            </w:r>
            <w:r w:rsidRPr="006558E5">
              <w:rPr>
                <w:rFonts w:cstheme="minorHAnsi"/>
              </w:rPr>
              <w:t xml:space="preserve"> eleverna till att bli aktörer i sitt eget liv, vara kreativa, våga ifrågasätta och öppna nya dörrar mot kunska</w:t>
            </w:r>
            <w:r w:rsidRPr="006558E5">
              <w:rPr>
                <w:rFonts w:cstheme="minorHAnsi"/>
              </w:rPr>
              <w:t>p</w:t>
            </w:r>
            <w:r w:rsidRPr="006558E5">
              <w:rPr>
                <w:rFonts w:cstheme="minorHAnsi"/>
              </w:rPr>
              <w:t>ens oändliga äventyr.</w:t>
            </w:r>
          </w:p>
        </w:tc>
        <w:tc>
          <w:tcPr>
            <w:tcW w:w="3536" w:type="dxa"/>
          </w:tcPr>
          <w:p w:rsidR="00903CC6" w:rsidRDefault="00903CC6">
            <w:pPr>
              <w:rPr>
                <w:rFonts w:cstheme="minorHAnsi"/>
              </w:rPr>
            </w:pPr>
            <w:r>
              <w:rPr>
                <w:rFonts w:cstheme="minorHAnsi"/>
              </w:rPr>
              <w:t>Ing-Marie Janzon</w:t>
            </w:r>
          </w:p>
          <w:p w:rsidR="00134CF0" w:rsidRDefault="00134CF0">
            <w:pPr>
              <w:rPr>
                <w:rFonts w:cstheme="minorHAnsi"/>
              </w:rPr>
            </w:pPr>
            <w:r>
              <w:rPr>
                <w:rFonts w:cstheme="minorHAnsi"/>
              </w:rPr>
              <w:t>S:t Eskils gymnasium</w:t>
            </w:r>
          </w:p>
          <w:p w:rsidR="008D035B" w:rsidRPr="0059187C" w:rsidRDefault="00673B9B">
            <w:pPr>
              <w:rPr>
                <w:rFonts w:cstheme="minorHAnsi"/>
              </w:rPr>
            </w:pPr>
            <w:r>
              <w:rPr>
                <w:rFonts w:cstheme="minorHAnsi"/>
              </w:rPr>
              <w:t>Försteläraruppdrag: Entreprenöriellt lärande</w:t>
            </w:r>
            <w:r w:rsidR="008D035B">
              <w:rPr>
                <w:rFonts w:cstheme="minorHAnsi"/>
              </w:rPr>
              <w:t xml:space="preserve"> i undervisningen</w:t>
            </w:r>
          </w:p>
        </w:tc>
        <w:tc>
          <w:tcPr>
            <w:tcW w:w="1266" w:type="dxa"/>
          </w:tcPr>
          <w:p w:rsidR="00903CC6" w:rsidRDefault="00903CC6">
            <w:pPr>
              <w:rPr>
                <w:rFonts w:cstheme="minorHAnsi"/>
              </w:rPr>
            </w:pPr>
          </w:p>
          <w:p w:rsidR="00EC001F" w:rsidRPr="0059187C" w:rsidRDefault="00EC001F">
            <w:pPr>
              <w:rPr>
                <w:rFonts w:cstheme="minorHAnsi"/>
              </w:rPr>
            </w:pPr>
            <w:r>
              <w:rPr>
                <w:rFonts w:cstheme="minorHAnsi"/>
              </w:rPr>
              <w:t>E5</w:t>
            </w:r>
          </w:p>
        </w:tc>
      </w:tr>
      <w:tr w:rsidR="00903CC6" w:rsidRPr="0059187C" w:rsidTr="00354601">
        <w:trPr>
          <w:trHeight w:val="3113"/>
        </w:trPr>
        <w:tc>
          <w:tcPr>
            <w:tcW w:w="3536" w:type="dxa"/>
          </w:tcPr>
          <w:p w:rsidR="00903CC6" w:rsidRPr="00F13513" w:rsidRDefault="00903CC6" w:rsidP="00134CF0">
            <w:pPr>
              <w:pStyle w:val="Liststycke"/>
              <w:numPr>
                <w:ilvl w:val="0"/>
                <w:numId w:val="3"/>
              </w:numPr>
              <w:rPr>
                <w:rFonts w:cstheme="minorHAnsi"/>
                <w:b/>
              </w:rPr>
            </w:pPr>
            <w:proofErr w:type="spellStart"/>
            <w:r w:rsidRPr="00F13513">
              <w:rPr>
                <w:rFonts w:eastAsia="Times New Roman" w:cstheme="minorHAnsi"/>
                <w:b/>
                <w:color w:val="000000"/>
              </w:rPr>
              <w:t>Scalab</w:t>
            </w:r>
            <w:r w:rsidR="00134CF0">
              <w:rPr>
                <w:rFonts w:eastAsia="Times New Roman" w:cstheme="minorHAnsi"/>
                <w:b/>
                <w:color w:val="000000"/>
              </w:rPr>
              <w:t>le</w:t>
            </w:r>
            <w:proofErr w:type="spellEnd"/>
            <w:r w:rsidR="00134CF0">
              <w:rPr>
                <w:rFonts w:eastAsia="Times New Roman" w:cstheme="minorHAnsi"/>
                <w:b/>
                <w:color w:val="000000"/>
              </w:rPr>
              <w:t xml:space="preserve">-Learning: </w:t>
            </w:r>
            <w:r w:rsidR="00B76B31">
              <w:rPr>
                <w:rFonts w:eastAsia="Times New Roman" w:cstheme="minorHAnsi"/>
                <w:b/>
                <w:color w:val="000000"/>
              </w:rPr>
              <w:t>E</w:t>
            </w:r>
            <w:r w:rsidRPr="00F13513">
              <w:rPr>
                <w:rFonts w:eastAsia="Times New Roman" w:cstheme="minorHAnsi"/>
                <w:b/>
                <w:color w:val="000000"/>
              </w:rPr>
              <w:t>tt inte</w:t>
            </w:r>
            <w:r w:rsidRPr="00F13513">
              <w:rPr>
                <w:rFonts w:eastAsia="Times New Roman" w:cstheme="minorHAnsi"/>
                <w:b/>
                <w:color w:val="000000"/>
              </w:rPr>
              <w:t>r</w:t>
            </w:r>
            <w:r w:rsidRPr="00F13513">
              <w:rPr>
                <w:rFonts w:eastAsia="Times New Roman" w:cstheme="minorHAnsi"/>
                <w:b/>
                <w:color w:val="000000"/>
              </w:rPr>
              <w:t>aktiv</w:t>
            </w:r>
            <w:r w:rsidR="00134CF0">
              <w:rPr>
                <w:rFonts w:eastAsia="Times New Roman" w:cstheme="minorHAnsi"/>
                <w:b/>
                <w:color w:val="000000"/>
              </w:rPr>
              <w:t>t</w:t>
            </w:r>
            <w:r w:rsidRPr="00F13513">
              <w:rPr>
                <w:rFonts w:eastAsia="Times New Roman" w:cstheme="minorHAnsi"/>
                <w:b/>
                <w:color w:val="000000"/>
              </w:rPr>
              <w:t xml:space="preserve"> flippat klassrum</w:t>
            </w:r>
          </w:p>
        </w:tc>
        <w:tc>
          <w:tcPr>
            <w:tcW w:w="3536" w:type="dxa"/>
          </w:tcPr>
          <w:p w:rsidR="00354601" w:rsidRPr="00F13513" w:rsidRDefault="00903CC6" w:rsidP="00354601">
            <w:pPr>
              <w:spacing w:before="100" w:beforeAutospacing="1" w:after="100" w:afterAutospacing="1"/>
              <w:rPr>
                <w:rFonts w:cstheme="minorHAnsi"/>
              </w:rPr>
            </w:pPr>
            <w:r w:rsidRPr="00F13513">
              <w:rPr>
                <w:rFonts w:cstheme="minorHAnsi"/>
                <w:shd w:val="clear" w:color="auto" w:fill="FFFFFF"/>
              </w:rPr>
              <w:t xml:space="preserve">Läraktiv erbjuder möjligheten att arbeta med den senaste tekniken inom digitalt lärande. </w:t>
            </w:r>
            <w:proofErr w:type="spellStart"/>
            <w:r w:rsidRPr="00F13513">
              <w:rPr>
                <w:rFonts w:cstheme="minorHAnsi"/>
                <w:shd w:val="clear" w:color="auto" w:fill="FFFFFF"/>
              </w:rPr>
              <w:t>Flipped</w:t>
            </w:r>
            <w:proofErr w:type="spellEnd"/>
            <w:r w:rsidRPr="00F13513">
              <w:rPr>
                <w:rFonts w:cstheme="minorHAnsi"/>
                <w:shd w:val="clear" w:color="auto" w:fill="FFFFFF"/>
              </w:rPr>
              <w:t xml:space="preserve"> </w:t>
            </w:r>
            <w:proofErr w:type="spellStart"/>
            <w:r w:rsidRPr="00F13513">
              <w:rPr>
                <w:rFonts w:cstheme="minorHAnsi"/>
                <w:shd w:val="clear" w:color="auto" w:fill="FFFFFF"/>
              </w:rPr>
              <w:t>classroom</w:t>
            </w:r>
            <w:proofErr w:type="spellEnd"/>
            <w:r w:rsidRPr="00F13513">
              <w:rPr>
                <w:rFonts w:cstheme="minorHAnsi"/>
                <w:shd w:val="clear" w:color="auto" w:fill="FFFFFF"/>
              </w:rPr>
              <w:t xml:space="preserve"> känner de flesta till. Tänk ett interaktivt flippat klassrum där du ser vad eleverna gör, vad de tä</w:t>
            </w:r>
            <w:r w:rsidRPr="00F13513">
              <w:rPr>
                <w:rFonts w:cstheme="minorHAnsi"/>
                <w:shd w:val="clear" w:color="auto" w:fill="FFFFFF"/>
              </w:rPr>
              <w:t>n</w:t>
            </w:r>
            <w:r w:rsidRPr="00F13513">
              <w:rPr>
                <w:rFonts w:cstheme="minorHAnsi"/>
                <w:shd w:val="clear" w:color="auto" w:fill="FFFFFF"/>
              </w:rPr>
              <w:t>ker och vad de förstår redan innan de kommer till lektionen.</w:t>
            </w:r>
            <w:r w:rsidRPr="00F13513">
              <w:rPr>
                <w:rFonts w:cstheme="minorHAnsi"/>
              </w:rPr>
              <w:t xml:space="preserve"> Under </w:t>
            </w:r>
            <w:r w:rsidR="00F36CC9">
              <w:rPr>
                <w:rFonts w:cstheme="minorHAnsi"/>
              </w:rPr>
              <w:t>detta seminarium</w:t>
            </w:r>
            <w:r w:rsidRPr="00F13513">
              <w:rPr>
                <w:rFonts w:cstheme="minorHAnsi"/>
              </w:rPr>
              <w:t xml:space="preserve"> får du en översik</w:t>
            </w:r>
            <w:r w:rsidRPr="00F13513">
              <w:rPr>
                <w:rFonts w:cstheme="minorHAnsi"/>
              </w:rPr>
              <w:t>t</w:t>
            </w:r>
            <w:r w:rsidRPr="00F13513">
              <w:rPr>
                <w:rFonts w:cstheme="minorHAnsi"/>
              </w:rPr>
              <w:t xml:space="preserve">lig bild över hur man kan arbeta med hjälpmedlet </w:t>
            </w:r>
            <w:proofErr w:type="spellStart"/>
            <w:r w:rsidRPr="00F13513">
              <w:rPr>
                <w:rFonts w:cstheme="minorHAnsi"/>
              </w:rPr>
              <w:t>Scalable</w:t>
            </w:r>
            <w:proofErr w:type="spellEnd"/>
            <w:r w:rsidRPr="00F13513">
              <w:rPr>
                <w:rFonts w:cstheme="minorHAnsi"/>
              </w:rPr>
              <w:t xml:space="preserve">-Learning för att nå högre kunskapsnivå i klassen. </w:t>
            </w:r>
          </w:p>
        </w:tc>
        <w:tc>
          <w:tcPr>
            <w:tcW w:w="3536" w:type="dxa"/>
          </w:tcPr>
          <w:p w:rsidR="00903CC6" w:rsidRPr="00F13513" w:rsidRDefault="00903CC6">
            <w:pPr>
              <w:rPr>
                <w:rFonts w:cstheme="minorHAnsi"/>
              </w:rPr>
            </w:pPr>
            <w:r w:rsidRPr="00F13513">
              <w:rPr>
                <w:rFonts w:cstheme="minorHAnsi"/>
              </w:rPr>
              <w:t>Mathias Andersson</w:t>
            </w:r>
          </w:p>
          <w:p w:rsidR="00903CC6" w:rsidRDefault="00903CC6">
            <w:pPr>
              <w:rPr>
                <w:rFonts w:cstheme="minorHAnsi"/>
              </w:rPr>
            </w:pPr>
            <w:r w:rsidRPr="00F13513">
              <w:rPr>
                <w:rFonts w:cstheme="minorHAnsi"/>
              </w:rPr>
              <w:t>Rekarnegymnasiet</w:t>
            </w:r>
          </w:p>
          <w:p w:rsidR="008D035B" w:rsidRPr="00F13513" w:rsidRDefault="008D035B">
            <w:pPr>
              <w:rPr>
                <w:rFonts w:cstheme="minorHAnsi"/>
              </w:rPr>
            </w:pPr>
            <w:proofErr w:type="gramStart"/>
            <w:r>
              <w:rPr>
                <w:rFonts w:cstheme="minorHAnsi"/>
              </w:rPr>
              <w:t>Försteläraruppdrag</w:t>
            </w:r>
            <w:proofErr w:type="gramEnd"/>
            <w:r>
              <w:rPr>
                <w:rFonts w:cstheme="minorHAnsi"/>
              </w:rPr>
              <w:t>: Matematiku</w:t>
            </w:r>
            <w:r>
              <w:rPr>
                <w:rFonts w:cstheme="minorHAnsi"/>
              </w:rPr>
              <w:t>t</w:t>
            </w:r>
            <w:r>
              <w:rPr>
                <w:rFonts w:cstheme="minorHAnsi"/>
              </w:rPr>
              <w:t>veckling</w:t>
            </w:r>
          </w:p>
        </w:tc>
        <w:tc>
          <w:tcPr>
            <w:tcW w:w="1266" w:type="dxa"/>
          </w:tcPr>
          <w:p w:rsidR="00903CC6" w:rsidRDefault="00903CC6">
            <w:pPr>
              <w:rPr>
                <w:rFonts w:cstheme="minorHAnsi"/>
              </w:rPr>
            </w:pPr>
          </w:p>
          <w:p w:rsidR="00EC001F" w:rsidRPr="0059187C" w:rsidRDefault="00EC001F">
            <w:pPr>
              <w:rPr>
                <w:rFonts w:cstheme="minorHAnsi"/>
              </w:rPr>
            </w:pPr>
            <w:r>
              <w:rPr>
                <w:rFonts w:cstheme="minorHAnsi"/>
              </w:rPr>
              <w:t>E6</w:t>
            </w:r>
          </w:p>
        </w:tc>
      </w:tr>
      <w:tr w:rsidR="00903CC6" w:rsidRPr="0059187C" w:rsidTr="009B7184">
        <w:tc>
          <w:tcPr>
            <w:tcW w:w="3536" w:type="dxa"/>
          </w:tcPr>
          <w:p w:rsidR="00903CC6" w:rsidRPr="002E5A1A" w:rsidRDefault="00903CC6" w:rsidP="00F13513">
            <w:pPr>
              <w:pStyle w:val="Liststycke"/>
              <w:numPr>
                <w:ilvl w:val="0"/>
                <w:numId w:val="3"/>
              </w:numPr>
              <w:rPr>
                <w:rFonts w:cstheme="minorHAnsi"/>
                <w:b/>
              </w:rPr>
            </w:pPr>
            <w:r>
              <w:rPr>
                <w:rFonts w:cstheme="minorHAnsi"/>
                <w:b/>
                <w:color w:val="000000"/>
              </w:rPr>
              <w:lastRenderedPageBreak/>
              <w:t>Motivationshöjande insa</w:t>
            </w:r>
            <w:r>
              <w:rPr>
                <w:rFonts w:cstheme="minorHAnsi"/>
                <w:b/>
                <w:color w:val="000000"/>
              </w:rPr>
              <w:t>t</w:t>
            </w:r>
            <w:r>
              <w:rPr>
                <w:rFonts w:cstheme="minorHAnsi"/>
                <w:b/>
                <w:color w:val="000000"/>
              </w:rPr>
              <w:t>ser</w:t>
            </w:r>
            <w:r w:rsidRPr="002E5A1A">
              <w:rPr>
                <w:rFonts w:cstheme="minorHAnsi"/>
                <w:b/>
                <w:color w:val="000000"/>
              </w:rPr>
              <w:t xml:space="preserve"> i teori och praktik</w:t>
            </w:r>
          </w:p>
        </w:tc>
        <w:tc>
          <w:tcPr>
            <w:tcW w:w="3536" w:type="dxa"/>
          </w:tcPr>
          <w:p w:rsidR="00332428" w:rsidRPr="002E5A1A" w:rsidRDefault="00903CC6" w:rsidP="00332428">
            <w:pPr>
              <w:rPr>
                <w:rFonts w:cstheme="minorHAnsi"/>
              </w:rPr>
            </w:pPr>
            <w:r w:rsidRPr="002E5A1A">
              <w:rPr>
                <w:rFonts w:cstheme="minorHAnsi"/>
                <w:color w:val="000000"/>
              </w:rPr>
              <w:t>Inom motivationsforskningen råder</w:t>
            </w:r>
            <w:r w:rsidR="00F36CC9">
              <w:rPr>
                <w:rFonts w:cstheme="minorHAnsi"/>
                <w:color w:val="000000"/>
              </w:rPr>
              <w:t xml:space="preserve"> tämligen stor oenighet. Det Thomas</w:t>
            </w:r>
            <w:r w:rsidRPr="002E5A1A">
              <w:rPr>
                <w:rFonts w:cstheme="minorHAnsi"/>
                <w:color w:val="000000"/>
              </w:rPr>
              <w:t xml:space="preserve"> kommer att fokusera på i sin prese</w:t>
            </w:r>
            <w:r w:rsidRPr="002E5A1A">
              <w:rPr>
                <w:rFonts w:cstheme="minorHAnsi"/>
                <w:color w:val="000000"/>
              </w:rPr>
              <w:t>n</w:t>
            </w:r>
            <w:r w:rsidRPr="002E5A1A">
              <w:rPr>
                <w:rFonts w:cstheme="minorHAnsi"/>
                <w:color w:val="000000"/>
              </w:rPr>
              <w:t>tation är emellertid sådant som for</w:t>
            </w:r>
            <w:r w:rsidRPr="002E5A1A">
              <w:rPr>
                <w:rFonts w:cstheme="minorHAnsi"/>
                <w:color w:val="000000"/>
              </w:rPr>
              <w:t>s</w:t>
            </w:r>
            <w:r w:rsidRPr="002E5A1A">
              <w:rPr>
                <w:rFonts w:cstheme="minorHAnsi"/>
                <w:color w:val="000000"/>
              </w:rPr>
              <w:t>karna faktiskt verkar vara överens om. Det gäller bland annat vissa faktorer som framstår som centrala för att öka omotiverade elevers lust att lära, men även den yttre och inre motivationens betydelse för elevens inlärning. Förutom en översiktlig forskningsgenomgång kommer Thomas även ta upp hur han i pra</w:t>
            </w:r>
            <w:r w:rsidRPr="002E5A1A">
              <w:rPr>
                <w:rFonts w:cstheme="minorHAnsi"/>
                <w:color w:val="000000"/>
              </w:rPr>
              <w:t>k</w:t>
            </w:r>
            <w:r w:rsidRPr="002E5A1A">
              <w:rPr>
                <w:rFonts w:cstheme="minorHAnsi"/>
                <w:color w:val="000000"/>
              </w:rPr>
              <w:t>tiken försöker jobba med motiva</w:t>
            </w:r>
            <w:r w:rsidRPr="002E5A1A">
              <w:rPr>
                <w:rFonts w:cstheme="minorHAnsi"/>
                <w:color w:val="000000"/>
              </w:rPr>
              <w:t>t</w:t>
            </w:r>
            <w:r w:rsidRPr="002E5A1A">
              <w:rPr>
                <w:rFonts w:cstheme="minorHAnsi"/>
                <w:color w:val="000000"/>
              </w:rPr>
              <w:t>ionshöjande aktiviteter.</w:t>
            </w:r>
          </w:p>
        </w:tc>
        <w:tc>
          <w:tcPr>
            <w:tcW w:w="3536" w:type="dxa"/>
          </w:tcPr>
          <w:p w:rsidR="00903CC6" w:rsidRPr="002E5A1A" w:rsidRDefault="00903CC6">
            <w:pPr>
              <w:rPr>
                <w:rFonts w:cstheme="minorHAnsi"/>
              </w:rPr>
            </w:pPr>
            <w:r w:rsidRPr="002E5A1A">
              <w:rPr>
                <w:rFonts w:cstheme="minorHAnsi"/>
              </w:rPr>
              <w:t>Thomas Olsson</w:t>
            </w:r>
          </w:p>
          <w:p w:rsidR="00903CC6" w:rsidRDefault="00903CC6">
            <w:pPr>
              <w:rPr>
                <w:rFonts w:cstheme="minorHAnsi"/>
              </w:rPr>
            </w:pPr>
            <w:r w:rsidRPr="002E5A1A">
              <w:rPr>
                <w:rFonts w:cstheme="minorHAnsi"/>
              </w:rPr>
              <w:t>Rinmangymnasiet</w:t>
            </w:r>
          </w:p>
          <w:p w:rsidR="008D035B" w:rsidRPr="002E5A1A" w:rsidRDefault="008D035B">
            <w:pPr>
              <w:rPr>
                <w:rFonts w:cstheme="minorHAnsi"/>
              </w:rPr>
            </w:pPr>
            <w:proofErr w:type="gramStart"/>
            <w:r>
              <w:rPr>
                <w:rFonts w:cstheme="minorHAnsi"/>
              </w:rPr>
              <w:t>Försteläraruppdrag</w:t>
            </w:r>
            <w:proofErr w:type="gramEnd"/>
            <w:r>
              <w:rPr>
                <w:rFonts w:cstheme="minorHAnsi"/>
              </w:rPr>
              <w:t>: Utveckling av motiverande och framgångsrika undervisningsmodeller</w:t>
            </w:r>
          </w:p>
        </w:tc>
        <w:tc>
          <w:tcPr>
            <w:tcW w:w="1266" w:type="dxa"/>
          </w:tcPr>
          <w:p w:rsidR="00903CC6" w:rsidRDefault="00903CC6">
            <w:pPr>
              <w:rPr>
                <w:rFonts w:cstheme="minorHAnsi"/>
              </w:rPr>
            </w:pPr>
          </w:p>
          <w:p w:rsidR="00EC001F" w:rsidRPr="0059187C" w:rsidRDefault="00EC001F">
            <w:pPr>
              <w:rPr>
                <w:rFonts w:cstheme="minorHAnsi"/>
              </w:rPr>
            </w:pPr>
            <w:r>
              <w:rPr>
                <w:rFonts w:cstheme="minorHAnsi"/>
              </w:rPr>
              <w:t>G21</w:t>
            </w:r>
          </w:p>
        </w:tc>
      </w:tr>
      <w:tr w:rsidR="00903CC6" w:rsidRPr="0059187C" w:rsidTr="009B7184">
        <w:tc>
          <w:tcPr>
            <w:tcW w:w="3536" w:type="dxa"/>
          </w:tcPr>
          <w:p w:rsidR="00903CC6" w:rsidRPr="002E5A1A" w:rsidRDefault="00903CC6" w:rsidP="002E5A1A">
            <w:pPr>
              <w:pStyle w:val="Liststycke"/>
              <w:numPr>
                <w:ilvl w:val="0"/>
                <w:numId w:val="3"/>
              </w:numPr>
              <w:rPr>
                <w:rFonts w:cstheme="minorHAnsi"/>
                <w:b/>
              </w:rPr>
            </w:pPr>
            <w:r w:rsidRPr="002E5A1A">
              <w:rPr>
                <w:b/>
              </w:rPr>
              <w:t xml:space="preserve">Samarbete i matematik mellan </w:t>
            </w:r>
            <w:proofErr w:type="gramStart"/>
            <w:r w:rsidRPr="002E5A1A">
              <w:rPr>
                <w:b/>
              </w:rPr>
              <w:t>gymnasieenheterna  och</w:t>
            </w:r>
            <w:proofErr w:type="gramEnd"/>
            <w:r w:rsidRPr="002E5A1A">
              <w:rPr>
                <w:b/>
              </w:rPr>
              <w:t xml:space="preserve"> med grundskolan</w:t>
            </w:r>
          </w:p>
        </w:tc>
        <w:tc>
          <w:tcPr>
            <w:tcW w:w="3536" w:type="dxa"/>
          </w:tcPr>
          <w:p w:rsidR="00903CC6" w:rsidRDefault="00903CC6" w:rsidP="002E5A1A">
            <w:r>
              <w:t xml:space="preserve">Tommy kommer i sitt seminarium att ta upp på vilket sätt </w:t>
            </w:r>
            <w:r w:rsidR="00F36CC9">
              <w:t xml:space="preserve">vi </w:t>
            </w:r>
            <w:r>
              <w:t>samarb</w:t>
            </w:r>
            <w:r>
              <w:t>e</w:t>
            </w:r>
            <w:r w:rsidR="00F36CC9">
              <w:t xml:space="preserve">tar </w:t>
            </w:r>
            <w:r>
              <w:t>mellan gymnasieenheterna. Hur kan vi utöka detta samarbete till att omfatta även grundskolan för att på detta vis hitta en röd tråd i elevernas matematikundervisning?</w:t>
            </w:r>
          </w:p>
          <w:p w:rsidR="00354601" w:rsidRDefault="00354601" w:rsidP="002E5A1A"/>
          <w:p w:rsidR="00903CC6" w:rsidRPr="0059187C" w:rsidRDefault="00903CC6">
            <w:pPr>
              <w:rPr>
                <w:rFonts w:cstheme="minorHAnsi"/>
              </w:rPr>
            </w:pPr>
          </w:p>
        </w:tc>
        <w:tc>
          <w:tcPr>
            <w:tcW w:w="3536" w:type="dxa"/>
          </w:tcPr>
          <w:p w:rsidR="00903CC6" w:rsidRDefault="00903CC6">
            <w:pPr>
              <w:rPr>
                <w:rFonts w:cstheme="minorHAnsi"/>
              </w:rPr>
            </w:pPr>
            <w:r>
              <w:rPr>
                <w:rFonts w:cstheme="minorHAnsi"/>
              </w:rPr>
              <w:t>Tommy Henriksson</w:t>
            </w:r>
          </w:p>
          <w:p w:rsidR="00903CC6" w:rsidRDefault="00903CC6">
            <w:pPr>
              <w:rPr>
                <w:rFonts w:cstheme="minorHAnsi"/>
              </w:rPr>
            </w:pPr>
            <w:r>
              <w:rPr>
                <w:rFonts w:cstheme="minorHAnsi"/>
              </w:rPr>
              <w:t>Rekarnegym</w:t>
            </w:r>
            <w:r w:rsidR="00134CF0">
              <w:rPr>
                <w:rFonts w:cstheme="minorHAnsi"/>
              </w:rPr>
              <w:t>na</w:t>
            </w:r>
            <w:r>
              <w:rPr>
                <w:rFonts w:cstheme="minorHAnsi"/>
              </w:rPr>
              <w:t>siet</w:t>
            </w:r>
          </w:p>
          <w:p w:rsidR="008D035B" w:rsidRPr="0059187C" w:rsidRDefault="008D035B">
            <w:pPr>
              <w:rPr>
                <w:rFonts w:cstheme="minorHAnsi"/>
              </w:rPr>
            </w:pPr>
            <w:proofErr w:type="gramStart"/>
            <w:r>
              <w:rPr>
                <w:rFonts w:cstheme="minorHAnsi"/>
              </w:rPr>
              <w:t>Försteläraruppdrag</w:t>
            </w:r>
            <w:proofErr w:type="gramEnd"/>
            <w:r>
              <w:rPr>
                <w:rFonts w:cstheme="minorHAnsi"/>
              </w:rPr>
              <w:t>: Matematiku</w:t>
            </w:r>
            <w:r>
              <w:rPr>
                <w:rFonts w:cstheme="minorHAnsi"/>
              </w:rPr>
              <w:t>t</w:t>
            </w:r>
            <w:r>
              <w:rPr>
                <w:rFonts w:cstheme="minorHAnsi"/>
              </w:rPr>
              <w:t>veckling</w:t>
            </w:r>
          </w:p>
        </w:tc>
        <w:tc>
          <w:tcPr>
            <w:tcW w:w="1266" w:type="dxa"/>
          </w:tcPr>
          <w:p w:rsidR="00903CC6" w:rsidRDefault="00903CC6">
            <w:pPr>
              <w:rPr>
                <w:rFonts w:cstheme="minorHAnsi"/>
              </w:rPr>
            </w:pPr>
          </w:p>
          <w:p w:rsidR="00EC001F" w:rsidRPr="0059187C" w:rsidRDefault="00F13E3A">
            <w:pPr>
              <w:rPr>
                <w:rFonts w:cstheme="minorHAnsi"/>
              </w:rPr>
            </w:pPr>
            <w:r>
              <w:rPr>
                <w:rFonts w:cstheme="minorHAnsi"/>
              </w:rPr>
              <w:t>G19</w:t>
            </w:r>
          </w:p>
        </w:tc>
      </w:tr>
      <w:tr w:rsidR="00903CC6" w:rsidRPr="0059187C" w:rsidTr="009B7184">
        <w:tc>
          <w:tcPr>
            <w:tcW w:w="3536" w:type="dxa"/>
          </w:tcPr>
          <w:p w:rsidR="00903CC6" w:rsidRPr="002E5A1A" w:rsidRDefault="00903CC6" w:rsidP="002E5A1A">
            <w:pPr>
              <w:pStyle w:val="Liststycke"/>
              <w:numPr>
                <w:ilvl w:val="0"/>
                <w:numId w:val="3"/>
              </w:numPr>
              <w:rPr>
                <w:rFonts w:cstheme="minorHAnsi"/>
                <w:b/>
              </w:rPr>
            </w:pPr>
            <w:r w:rsidRPr="002E5A1A">
              <w:rPr>
                <w:b/>
              </w:rPr>
              <w:t>Fantasy och mekanik -ämnesintegrering som ger motiverade elever!</w:t>
            </w:r>
          </w:p>
        </w:tc>
        <w:tc>
          <w:tcPr>
            <w:tcW w:w="3536" w:type="dxa"/>
          </w:tcPr>
          <w:p w:rsidR="00332428" w:rsidRDefault="00F36CC9" w:rsidP="00A56F10">
            <w:pPr>
              <w:rPr>
                <w:rFonts w:cstheme="minorHAnsi"/>
              </w:rPr>
            </w:pPr>
            <w:r>
              <w:t xml:space="preserve">Emma </w:t>
            </w:r>
            <w:r w:rsidR="00903CC6" w:rsidRPr="00A56F10">
              <w:t>kommer</w:t>
            </w:r>
            <w:r>
              <w:t xml:space="preserve"> att ta upp vad </w:t>
            </w:r>
            <w:r w:rsidR="00903CC6" w:rsidRPr="00A56F10">
              <w:t xml:space="preserve">ett ämnesintegrerat arbetssätt </w:t>
            </w:r>
            <w:r>
              <w:t>egentli</w:t>
            </w:r>
            <w:r>
              <w:t>g</w:t>
            </w:r>
            <w:r>
              <w:t xml:space="preserve">en </w:t>
            </w:r>
            <w:r w:rsidR="00903CC6" w:rsidRPr="00A56F10">
              <w:t>innebär och ge exempel från sin kurs Kon</w:t>
            </w:r>
            <w:r>
              <w:t>struktion 1. Där</w:t>
            </w:r>
            <w:r w:rsidR="00903CC6" w:rsidRPr="00A56F10">
              <w:t xml:space="preserve"> jobbar el</w:t>
            </w:r>
            <w:r w:rsidR="00903CC6" w:rsidRPr="00A56F10">
              <w:t>e</w:t>
            </w:r>
            <w:r w:rsidR="00903CC6" w:rsidRPr="00A56F10">
              <w:t>verna i ett ämnesintegrerat projekt. Klassisk mekanik kommer här att vävas in i ett tema i genren fa</w:t>
            </w:r>
            <w:r w:rsidR="00903CC6" w:rsidRPr="00A56F10">
              <w:t>n</w:t>
            </w:r>
            <w:r w:rsidR="00903CC6" w:rsidRPr="00A56F10">
              <w:t>tasy/</w:t>
            </w:r>
            <w:proofErr w:type="spellStart"/>
            <w:r w:rsidR="00903CC6" w:rsidRPr="00A56F10">
              <w:t>fairytale</w:t>
            </w:r>
            <w:proofErr w:type="spellEnd"/>
            <w:r w:rsidR="00903CC6" w:rsidRPr="00A56F10">
              <w:t>.  Spel-, film- och rol</w:t>
            </w:r>
            <w:r w:rsidR="00903CC6" w:rsidRPr="00A56F10">
              <w:t>l</w:t>
            </w:r>
            <w:r w:rsidR="00903CC6" w:rsidRPr="00A56F10">
              <w:lastRenderedPageBreak/>
              <w:t>spelskunskaper spelar en avgörande roll, vilket har visat sig passa eleve</w:t>
            </w:r>
            <w:r w:rsidR="00903CC6" w:rsidRPr="00A56F10">
              <w:t>r</w:t>
            </w:r>
            <w:r w:rsidR="00903CC6" w:rsidRPr="00A56F10">
              <w:t>na perfekt! Känd kunskap (film, spel, rollspel) agerar draghjälp till okänd kunskap (mekanik), som då inte up</w:t>
            </w:r>
            <w:r w:rsidR="00903CC6" w:rsidRPr="00A56F10">
              <w:t>p</w:t>
            </w:r>
            <w:r w:rsidR="00903CC6" w:rsidRPr="00A56F10">
              <w:t>levs som särskilt svår. Glimtar av projektet, elevarbeten och resultat presenteras.</w:t>
            </w:r>
          </w:p>
          <w:p w:rsidR="00332428" w:rsidRPr="00A56F10" w:rsidRDefault="00332428" w:rsidP="00A56F10">
            <w:pPr>
              <w:rPr>
                <w:rFonts w:cstheme="minorHAnsi"/>
              </w:rPr>
            </w:pPr>
          </w:p>
        </w:tc>
        <w:tc>
          <w:tcPr>
            <w:tcW w:w="3536" w:type="dxa"/>
          </w:tcPr>
          <w:p w:rsidR="00903CC6" w:rsidRDefault="00903CC6">
            <w:pPr>
              <w:rPr>
                <w:rFonts w:cstheme="minorHAnsi"/>
              </w:rPr>
            </w:pPr>
            <w:r>
              <w:rPr>
                <w:rFonts w:cstheme="minorHAnsi"/>
              </w:rPr>
              <w:lastRenderedPageBreak/>
              <w:t>Emma Sedin</w:t>
            </w:r>
          </w:p>
          <w:p w:rsidR="00903CC6" w:rsidRDefault="00903CC6">
            <w:pPr>
              <w:rPr>
                <w:rFonts w:cstheme="minorHAnsi"/>
              </w:rPr>
            </w:pPr>
            <w:r>
              <w:rPr>
                <w:rFonts w:cstheme="minorHAnsi"/>
              </w:rPr>
              <w:t>Rinmangymnasiet</w:t>
            </w:r>
          </w:p>
          <w:p w:rsidR="008D035B" w:rsidRPr="0059187C" w:rsidRDefault="008D035B">
            <w:pPr>
              <w:rPr>
                <w:rFonts w:cstheme="minorHAnsi"/>
              </w:rPr>
            </w:pPr>
            <w:proofErr w:type="gramStart"/>
            <w:r>
              <w:rPr>
                <w:rFonts w:cstheme="minorHAnsi"/>
              </w:rPr>
              <w:t>Försteläraruppdrag</w:t>
            </w:r>
            <w:proofErr w:type="gramEnd"/>
            <w:r>
              <w:rPr>
                <w:rFonts w:cstheme="minorHAnsi"/>
              </w:rPr>
              <w:t>: Effektivis</w:t>
            </w:r>
            <w:r>
              <w:rPr>
                <w:rFonts w:cstheme="minorHAnsi"/>
              </w:rPr>
              <w:t>e</w:t>
            </w:r>
            <w:r>
              <w:rPr>
                <w:rFonts w:cstheme="minorHAnsi"/>
              </w:rPr>
              <w:t>rad/motivationshöjande undervi</w:t>
            </w:r>
            <w:r>
              <w:rPr>
                <w:rFonts w:cstheme="minorHAnsi"/>
              </w:rPr>
              <w:t>s</w:t>
            </w:r>
            <w:r>
              <w:rPr>
                <w:rFonts w:cstheme="minorHAnsi"/>
              </w:rPr>
              <w:t>ningsmodeller</w:t>
            </w:r>
          </w:p>
        </w:tc>
        <w:tc>
          <w:tcPr>
            <w:tcW w:w="1266" w:type="dxa"/>
          </w:tcPr>
          <w:p w:rsidR="00903CC6" w:rsidRDefault="00903CC6">
            <w:pPr>
              <w:rPr>
                <w:rFonts w:cstheme="minorHAnsi"/>
              </w:rPr>
            </w:pPr>
          </w:p>
          <w:p w:rsidR="00EC001F" w:rsidRPr="0059187C" w:rsidRDefault="00EC001F">
            <w:pPr>
              <w:rPr>
                <w:rFonts w:cstheme="minorHAnsi"/>
              </w:rPr>
            </w:pPr>
            <w:r>
              <w:rPr>
                <w:rFonts w:cstheme="minorHAnsi"/>
              </w:rPr>
              <w:t>G20</w:t>
            </w:r>
          </w:p>
        </w:tc>
      </w:tr>
      <w:tr w:rsidR="00903CC6" w:rsidRPr="0059187C" w:rsidTr="009B7184">
        <w:tc>
          <w:tcPr>
            <w:tcW w:w="3536" w:type="dxa"/>
          </w:tcPr>
          <w:p w:rsidR="00903CC6" w:rsidRPr="00A56F10" w:rsidRDefault="00903CC6" w:rsidP="00A56F10">
            <w:pPr>
              <w:pStyle w:val="Liststycke"/>
              <w:numPr>
                <w:ilvl w:val="0"/>
                <w:numId w:val="3"/>
              </w:numPr>
              <w:rPr>
                <w:b/>
              </w:rPr>
            </w:pPr>
            <w:r w:rsidRPr="00A56F10">
              <w:rPr>
                <w:b/>
              </w:rPr>
              <w:lastRenderedPageBreak/>
              <w:t xml:space="preserve">Bara </w:t>
            </w:r>
            <w:proofErr w:type="spellStart"/>
            <w:r w:rsidRPr="00A56F10">
              <w:rPr>
                <w:b/>
              </w:rPr>
              <w:t>Hattie</w:t>
            </w:r>
            <w:proofErr w:type="spellEnd"/>
            <w:r w:rsidRPr="00A56F10">
              <w:rPr>
                <w:b/>
              </w:rPr>
              <w:t>?</w:t>
            </w:r>
          </w:p>
          <w:p w:rsidR="00903CC6" w:rsidRPr="00A56F10" w:rsidRDefault="00903CC6" w:rsidP="00A56F10">
            <w:pPr>
              <w:pStyle w:val="Liststycke"/>
              <w:rPr>
                <w:rFonts w:cstheme="minorHAnsi"/>
              </w:rPr>
            </w:pPr>
          </w:p>
        </w:tc>
        <w:tc>
          <w:tcPr>
            <w:tcW w:w="3536" w:type="dxa"/>
          </w:tcPr>
          <w:p w:rsidR="00903CC6" w:rsidRDefault="00903CC6" w:rsidP="00A56F10">
            <w:r>
              <w:t xml:space="preserve">Tomas kommer i sitt seminarium att ta upp olika studier som gjorts kring undervisning. John </w:t>
            </w:r>
            <w:proofErr w:type="spellStart"/>
            <w:r>
              <w:t>Hatties</w:t>
            </w:r>
            <w:proofErr w:type="spellEnd"/>
            <w:r>
              <w:t xml:space="preserve"> metast</w:t>
            </w:r>
            <w:r>
              <w:t>u</w:t>
            </w:r>
            <w:r>
              <w:t xml:space="preserve">die </w:t>
            </w:r>
            <w:r w:rsidR="00F36CC9">
              <w:t>”</w:t>
            </w:r>
            <w:r>
              <w:t>Synligt lärande</w:t>
            </w:r>
            <w:r w:rsidR="00F36CC9">
              <w:t>”</w:t>
            </w:r>
            <w:r>
              <w:t xml:space="preserve"> fick ett enormt genomslag i Sverige efter att den presenterats 2009. På många skolor initierades diskussioner av </w:t>
            </w:r>
            <w:proofErr w:type="spellStart"/>
            <w:r>
              <w:t>Hatties</w:t>
            </w:r>
            <w:proofErr w:type="spellEnd"/>
            <w:r>
              <w:t xml:space="preserve"> slutsatser och även SKL lyfte fram delar till sin egen fördel. Men är </w:t>
            </w:r>
            <w:proofErr w:type="spellStart"/>
            <w:r>
              <w:t>Hattie</w:t>
            </w:r>
            <w:proofErr w:type="spellEnd"/>
            <w:r>
              <w:t xml:space="preserve"> den enda metastudie som presenterats? Mindre uppmär</w:t>
            </w:r>
            <w:r>
              <w:t>k</w:t>
            </w:r>
            <w:r>
              <w:t>sammad är Jan Håkansson &amp; Daniel Sundbergs omfattande litteraturst</w:t>
            </w:r>
            <w:r>
              <w:t>u</w:t>
            </w:r>
            <w:r>
              <w:t>die ”Utmärkt undervisning; Fra</w:t>
            </w:r>
            <w:r>
              <w:t>m</w:t>
            </w:r>
            <w:r>
              <w:t>gångsfaktorer i svensk och interna</w:t>
            </w:r>
            <w:r>
              <w:t>t</w:t>
            </w:r>
            <w:r>
              <w:t>ionell belysning” som presenterades 2012. Tomas seminarium ger en kort introduktion till studien med möjli</w:t>
            </w:r>
            <w:r>
              <w:t>g</w:t>
            </w:r>
            <w:r>
              <w:t>het till diskussion och frågor kring några av de centrala begreppen som lyfts fram av författarna.</w:t>
            </w:r>
          </w:p>
          <w:p w:rsidR="00354601" w:rsidRDefault="00354601" w:rsidP="00A56F10"/>
          <w:p w:rsidR="00903CC6" w:rsidRPr="0059187C" w:rsidRDefault="00903CC6">
            <w:pPr>
              <w:rPr>
                <w:rFonts w:cstheme="minorHAnsi"/>
              </w:rPr>
            </w:pPr>
          </w:p>
        </w:tc>
        <w:tc>
          <w:tcPr>
            <w:tcW w:w="3536" w:type="dxa"/>
          </w:tcPr>
          <w:p w:rsidR="00903CC6" w:rsidRDefault="00903CC6">
            <w:pPr>
              <w:rPr>
                <w:rFonts w:cstheme="minorHAnsi"/>
              </w:rPr>
            </w:pPr>
            <w:r>
              <w:rPr>
                <w:rFonts w:cstheme="minorHAnsi"/>
              </w:rPr>
              <w:t>Tomas Wiederholm</w:t>
            </w:r>
          </w:p>
          <w:p w:rsidR="00134CF0" w:rsidRDefault="00134CF0">
            <w:pPr>
              <w:rPr>
                <w:rFonts w:cstheme="minorHAnsi"/>
              </w:rPr>
            </w:pPr>
            <w:r>
              <w:rPr>
                <w:rFonts w:cstheme="minorHAnsi"/>
              </w:rPr>
              <w:t>S.t Eskils gymnasium</w:t>
            </w:r>
          </w:p>
          <w:p w:rsidR="008D035B" w:rsidRPr="0059187C" w:rsidRDefault="008D035B">
            <w:pPr>
              <w:rPr>
                <w:rFonts w:cstheme="minorHAnsi"/>
              </w:rPr>
            </w:pPr>
            <w:proofErr w:type="gramStart"/>
            <w:r>
              <w:rPr>
                <w:rFonts w:cstheme="minorHAnsi"/>
              </w:rPr>
              <w:t>Försteläraruppdrag</w:t>
            </w:r>
            <w:proofErr w:type="gramEnd"/>
            <w:r>
              <w:rPr>
                <w:rFonts w:cstheme="minorHAnsi"/>
              </w:rPr>
              <w:t>: Undervisning och lärande</w:t>
            </w:r>
          </w:p>
        </w:tc>
        <w:tc>
          <w:tcPr>
            <w:tcW w:w="1266" w:type="dxa"/>
          </w:tcPr>
          <w:p w:rsidR="00903CC6" w:rsidRDefault="00903CC6">
            <w:pPr>
              <w:rPr>
                <w:rFonts w:cstheme="minorHAnsi"/>
              </w:rPr>
            </w:pPr>
          </w:p>
          <w:p w:rsidR="00EC001F" w:rsidRPr="0059187C" w:rsidRDefault="00EC001F">
            <w:pPr>
              <w:rPr>
                <w:rFonts w:cstheme="minorHAnsi"/>
              </w:rPr>
            </w:pPr>
            <w:r>
              <w:rPr>
                <w:rFonts w:cstheme="minorHAnsi"/>
              </w:rPr>
              <w:t>G15</w:t>
            </w:r>
          </w:p>
        </w:tc>
      </w:tr>
      <w:tr w:rsidR="00903CC6" w:rsidRPr="0059187C" w:rsidTr="009B7184">
        <w:tc>
          <w:tcPr>
            <w:tcW w:w="3536" w:type="dxa"/>
          </w:tcPr>
          <w:p w:rsidR="00903CC6" w:rsidRPr="00A56F10" w:rsidRDefault="00903CC6" w:rsidP="00A56F10">
            <w:pPr>
              <w:pStyle w:val="Liststycke"/>
              <w:numPr>
                <w:ilvl w:val="0"/>
                <w:numId w:val="3"/>
              </w:numPr>
              <w:rPr>
                <w:rFonts w:cstheme="minorHAnsi"/>
                <w:b/>
              </w:rPr>
            </w:pPr>
            <w:r w:rsidRPr="00A56F10">
              <w:rPr>
                <w:rFonts w:cstheme="minorHAnsi"/>
                <w:b/>
              </w:rPr>
              <w:lastRenderedPageBreak/>
              <w:t>Formativ bedömning i teori och praktik</w:t>
            </w:r>
          </w:p>
        </w:tc>
        <w:tc>
          <w:tcPr>
            <w:tcW w:w="3536" w:type="dxa"/>
          </w:tcPr>
          <w:p w:rsidR="00903CC6" w:rsidRPr="00A56F10" w:rsidRDefault="00903CC6" w:rsidP="00A56F10">
            <w:r w:rsidRPr="00A56F10">
              <w:t>Pia och Ulrika kommer att berätta om vad som menas med formativ be</w:t>
            </w:r>
            <w:r>
              <w:t>dömn</w:t>
            </w:r>
            <w:r w:rsidR="00F36CC9">
              <w:t xml:space="preserve">ing </w:t>
            </w:r>
            <w:r>
              <w:t>utifrån sina</w:t>
            </w:r>
            <w:r w:rsidRPr="00A56F10">
              <w:t xml:space="preserve"> studier av Dylan Williams fem nyckelstrate</w:t>
            </w:r>
            <w:r>
              <w:t>gier. Det de</w:t>
            </w:r>
            <w:r w:rsidRPr="00A56F10">
              <w:t xml:space="preserve"> h</w:t>
            </w:r>
            <w:r w:rsidR="00F36CC9">
              <w:t>ar läst där</w:t>
            </w:r>
            <w:r>
              <w:t xml:space="preserve"> har de tillämpat i sina</w:t>
            </w:r>
            <w:r w:rsidRPr="00A56F10">
              <w:t xml:space="preserve"> olika undervis</w:t>
            </w:r>
            <w:r>
              <w:t>ningsgrupper och de</w:t>
            </w:r>
            <w:r w:rsidRPr="00A56F10">
              <w:t xml:space="preserve"> kommer att ge exempel på fo</w:t>
            </w:r>
            <w:r w:rsidRPr="00A56F10">
              <w:t>r</w:t>
            </w:r>
            <w:r w:rsidRPr="00A56F10">
              <w:t>ma</w:t>
            </w:r>
            <w:r>
              <w:t>tiva verktyg som de</w:t>
            </w:r>
            <w:r w:rsidRPr="00A56F10">
              <w:t xml:space="preserve"> tycker har fungerat bra. Ni får kanske pröva på något också, vem vet?</w:t>
            </w:r>
          </w:p>
          <w:p w:rsidR="00903CC6" w:rsidRPr="00A56F10" w:rsidRDefault="00903CC6">
            <w:pPr>
              <w:rPr>
                <w:rFonts w:cstheme="minorHAnsi"/>
              </w:rPr>
            </w:pPr>
          </w:p>
        </w:tc>
        <w:tc>
          <w:tcPr>
            <w:tcW w:w="3536" w:type="dxa"/>
          </w:tcPr>
          <w:p w:rsidR="00903CC6" w:rsidRDefault="00903CC6">
            <w:pPr>
              <w:rPr>
                <w:rFonts w:cstheme="minorHAnsi"/>
              </w:rPr>
            </w:pPr>
            <w:r>
              <w:rPr>
                <w:rFonts w:cstheme="minorHAnsi"/>
              </w:rPr>
              <w:t>Pia Roos</w:t>
            </w:r>
          </w:p>
          <w:p w:rsidR="00903CC6" w:rsidRDefault="00903CC6">
            <w:pPr>
              <w:rPr>
                <w:rFonts w:cstheme="minorHAnsi"/>
              </w:rPr>
            </w:pPr>
            <w:r>
              <w:rPr>
                <w:rFonts w:cstheme="minorHAnsi"/>
              </w:rPr>
              <w:t>Ulrika Johansson</w:t>
            </w:r>
          </w:p>
          <w:p w:rsidR="00903CC6" w:rsidRDefault="00903CC6">
            <w:pPr>
              <w:rPr>
                <w:rFonts w:cstheme="minorHAnsi"/>
              </w:rPr>
            </w:pPr>
            <w:r>
              <w:rPr>
                <w:rFonts w:cstheme="minorHAnsi"/>
              </w:rPr>
              <w:t>Rekarnegymnasiet</w:t>
            </w:r>
          </w:p>
          <w:p w:rsidR="008D035B" w:rsidRPr="0059187C" w:rsidRDefault="008D035B">
            <w:pPr>
              <w:rPr>
                <w:rFonts w:cstheme="minorHAnsi"/>
              </w:rPr>
            </w:pPr>
            <w:proofErr w:type="gramStart"/>
            <w:r>
              <w:rPr>
                <w:rFonts w:cstheme="minorHAnsi"/>
              </w:rPr>
              <w:t>Försteläraruppdrag</w:t>
            </w:r>
            <w:proofErr w:type="gramEnd"/>
            <w:r>
              <w:rPr>
                <w:rFonts w:cstheme="minorHAnsi"/>
              </w:rPr>
              <w:t>: Bedömning</w:t>
            </w:r>
          </w:p>
        </w:tc>
        <w:tc>
          <w:tcPr>
            <w:tcW w:w="1266" w:type="dxa"/>
          </w:tcPr>
          <w:p w:rsidR="00903CC6" w:rsidRDefault="00903CC6">
            <w:pPr>
              <w:rPr>
                <w:rFonts w:cstheme="minorHAnsi"/>
              </w:rPr>
            </w:pPr>
          </w:p>
          <w:p w:rsidR="00EC001F" w:rsidRPr="0059187C" w:rsidRDefault="00EC001F">
            <w:pPr>
              <w:rPr>
                <w:rFonts w:cstheme="minorHAnsi"/>
              </w:rPr>
            </w:pPr>
            <w:r>
              <w:rPr>
                <w:rFonts w:cstheme="minorHAnsi"/>
              </w:rPr>
              <w:t>G16</w:t>
            </w:r>
          </w:p>
        </w:tc>
      </w:tr>
      <w:tr w:rsidR="00903CC6" w:rsidRPr="0059187C" w:rsidTr="009B7184">
        <w:tc>
          <w:tcPr>
            <w:tcW w:w="3536" w:type="dxa"/>
          </w:tcPr>
          <w:p w:rsidR="00903CC6" w:rsidRPr="00903CC6" w:rsidRDefault="00903CC6" w:rsidP="00A56F10">
            <w:pPr>
              <w:pStyle w:val="Liststycke"/>
              <w:numPr>
                <w:ilvl w:val="0"/>
                <w:numId w:val="3"/>
              </w:numPr>
              <w:rPr>
                <w:rFonts w:cstheme="minorHAnsi"/>
                <w:b/>
              </w:rPr>
            </w:pPr>
            <w:r w:rsidRPr="00903CC6">
              <w:rPr>
                <w:b/>
              </w:rPr>
              <w:t>Att arbeta med diagnoser i klassrummet ur ett lärar</w:t>
            </w:r>
            <w:r w:rsidR="00BC5B6B">
              <w:rPr>
                <w:b/>
              </w:rPr>
              <w:t>- och</w:t>
            </w:r>
            <w:r w:rsidRPr="00903CC6">
              <w:rPr>
                <w:b/>
              </w:rPr>
              <w:t xml:space="preserve"> mentorsperspektiv</w:t>
            </w:r>
          </w:p>
        </w:tc>
        <w:tc>
          <w:tcPr>
            <w:tcW w:w="3536" w:type="dxa"/>
          </w:tcPr>
          <w:p w:rsidR="00354601" w:rsidRDefault="00903CC6" w:rsidP="00903CC6">
            <w:r>
              <w:t>Monica ko</w:t>
            </w:r>
            <w:r w:rsidR="00BC5B6B">
              <w:t>mmer att presentera sitt arbete</w:t>
            </w:r>
            <w:r>
              <w:t xml:space="preserve"> som syftar till att hitta met</w:t>
            </w:r>
            <w:r>
              <w:t>o</w:t>
            </w:r>
            <w:r>
              <w:t>der, arbetssätt och strategier att på bästa sätt jobba i elevgrupper där elever med olika diagnoser finns representerade.  Presentationen kommer att innehålla en kort fakt</w:t>
            </w:r>
            <w:r>
              <w:t>a</w:t>
            </w:r>
            <w:r>
              <w:t>genomgång om valda diagnoser, några ord om vad hon har gjort u</w:t>
            </w:r>
            <w:r>
              <w:t>n</w:t>
            </w:r>
            <w:r>
              <w:t>der året i form av enkel kartläggning, utprovade arbetssätt och metoder så här långt.</w:t>
            </w:r>
          </w:p>
          <w:p w:rsidR="00354601" w:rsidRPr="00903CC6" w:rsidRDefault="00354601" w:rsidP="00903CC6"/>
        </w:tc>
        <w:tc>
          <w:tcPr>
            <w:tcW w:w="3536" w:type="dxa"/>
          </w:tcPr>
          <w:p w:rsidR="00903CC6" w:rsidRDefault="00903CC6">
            <w:pPr>
              <w:rPr>
                <w:rFonts w:cstheme="minorHAnsi"/>
              </w:rPr>
            </w:pPr>
            <w:r>
              <w:rPr>
                <w:rFonts w:cstheme="minorHAnsi"/>
              </w:rPr>
              <w:t>Monica Wikberg</w:t>
            </w:r>
          </w:p>
          <w:p w:rsidR="00903CC6" w:rsidRDefault="00903CC6">
            <w:pPr>
              <w:rPr>
                <w:rFonts w:cstheme="minorHAnsi"/>
              </w:rPr>
            </w:pPr>
            <w:r>
              <w:rPr>
                <w:rFonts w:cstheme="minorHAnsi"/>
              </w:rPr>
              <w:t>Rekarnegymnasiet</w:t>
            </w:r>
          </w:p>
          <w:p w:rsidR="008D035B" w:rsidRDefault="008D035B">
            <w:pPr>
              <w:rPr>
                <w:rFonts w:cstheme="minorHAnsi"/>
              </w:rPr>
            </w:pPr>
            <w:proofErr w:type="gramStart"/>
            <w:r>
              <w:rPr>
                <w:rFonts w:cstheme="minorHAnsi"/>
              </w:rPr>
              <w:t>Försteläraruppdrag</w:t>
            </w:r>
            <w:proofErr w:type="gramEnd"/>
            <w:r>
              <w:rPr>
                <w:rFonts w:cstheme="minorHAnsi"/>
              </w:rPr>
              <w:t>: Ledarskap i undervisning och mentorskap</w:t>
            </w:r>
          </w:p>
        </w:tc>
        <w:tc>
          <w:tcPr>
            <w:tcW w:w="1266" w:type="dxa"/>
          </w:tcPr>
          <w:p w:rsidR="00903CC6" w:rsidRDefault="00903CC6">
            <w:pPr>
              <w:rPr>
                <w:rFonts w:cstheme="minorHAnsi"/>
              </w:rPr>
            </w:pPr>
          </w:p>
          <w:p w:rsidR="00EC001F" w:rsidRPr="0059187C" w:rsidRDefault="00EC001F">
            <w:pPr>
              <w:rPr>
                <w:rFonts w:cstheme="minorHAnsi"/>
              </w:rPr>
            </w:pPr>
            <w:r>
              <w:rPr>
                <w:rFonts w:cstheme="minorHAnsi"/>
              </w:rPr>
              <w:t>H6</w:t>
            </w:r>
          </w:p>
        </w:tc>
      </w:tr>
      <w:tr w:rsidR="00903CC6" w:rsidRPr="0059187C" w:rsidTr="009B7184">
        <w:tc>
          <w:tcPr>
            <w:tcW w:w="3536" w:type="dxa"/>
          </w:tcPr>
          <w:p w:rsidR="00903CC6" w:rsidRDefault="00903CC6" w:rsidP="00A56F10">
            <w:pPr>
              <w:pStyle w:val="Liststycke"/>
              <w:numPr>
                <w:ilvl w:val="0"/>
                <w:numId w:val="3"/>
              </w:numPr>
              <w:rPr>
                <w:rFonts w:cstheme="minorHAnsi"/>
                <w:b/>
              </w:rPr>
            </w:pPr>
            <w:r>
              <w:rPr>
                <w:rFonts w:cstheme="minorHAnsi"/>
                <w:b/>
              </w:rPr>
              <w:t>Läsundervisningen på R</w:t>
            </w:r>
            <w:r>
              <w:rPr>
                <w:rFonts w:cstheme="minorHAnsi"/>
                <w:b/>
              </w:rPr>
              <w:t>e</w:t>
            </w:r>
            <w:r>
              <w:rPr>
                <w:rFonts w:cstheme="minorHAnsi"/>
                <w:b/>
              </w:rPr>
              <w:t>karnegymnasiet</w:t>
            </w:r>
          </w:p>
        </w:tc>
        <w:tc>
          <w:tcPr>
            <w:tcW w:w="3536" w:type="dxa"/>
          </w:tcPr>
          <w:p w:rsidR="00903CC6" w:rsidRDefault="00903CC6" w:rsidP="00BC5B6B">
            <w:r>
              <w:t>Hur går det till när man ska unde</w:t>
            </w:r>
            <w:r>
              <w:t>r</w:t>
            </w:r>
            <w:r>
              <w:t>visa i läsning på gymnasiet? Vilka strategier och tillvägagångssätt ti</w:t>
            </w:r>
            <w:r>
              <w:t>l</w:t>
            </w:r>
            <w:r>
              <w:t>lämpas? Är det skillnad på att u</w:t>
            </w:r>
            <w:r>
              <w:t>n</w:t>
            </w:r>
            <w:r>
              <w:t>dervisa i Svenska, Samhällskunskap eller Byggteknik och påverkar det i så fall undervisningen vid lässitua</w:t>
            </w:r>
            <w:r>
              <w:t>t</w:t>
            </w:r>
            <w:r>
              <w:t xml:space="preserve">ioner? Och, inte minst, stimulerar </w:t>
            </w:r>
            <w:r>
              <w:lastRenderedPageBreak/>
              <w:t>skolans undervisning till att ge el</w:t>
            </w:r>
            <w:r>
              <w:t>e</w:t>
            </w:r>
            <w:r>
              <w:t>verna läsglädje till att fortsätta läsa på fritiden? Dessa var några av de frågeställningar Magnus ställde sig när han försökte kartlägga hur lära</w:t>
            </w:r>
            <w:r>
              <w:t>r</w:t>
            </w:r>
            <w:r>
              <w:t>na på Rekarnegymnasiet underv</w:t>
            </w:r>
            <w:r>
              <w:t>i</w:t>
            </w:r>
            <w:r>
              <w:t>sade när det kom till läsning.</w:t>
            </w:r>
            <w:r w:rsidR="00BC5B6B">
              <w:t xml:space="preserve"> </w:t>
            </w:r>
            <w:r>
              <w:t>Under seminariet kommer Magnus att b</w:t>
            </w:r>
            <w:r>
              <w:t>e</w:t>
            </w:r>
            <w:r>
              <w:t>rätta om sin kartläggning av läsu</w:t>
            </w:r>
            <w:r>
              <w:t>n</w:t>
            </w:r>
            <w:r>
              <w:t>dervisningen på Rekarnegymnasiet och dessutom ge några tips, idéer och förslag på undervisningsstrat</w:t>
            </w:r>
            <w:r>
              <w:t>e</w:t>
            </w:r>
            <w:r>
              <w:t>gier.</w:t>
            </w:r>
          </w:p>
          <w:p w:rsidR="00354601" w:rsidRPr="00903CC6" w:rsidRDefault="00354601" w:rsidP="00BC5B6B"/>
        </w:tc>
        <w:tc>
          <w:tcPr>
            <w:tcW w:w="3536" w:type="dxa"/>
          </w:tcPr>
          <w:p w:rsidR="00903CC6" w:rsidRDefault="00903CC6">
            <w:pPr>
              <w:rPr>
                <w:rFonts w:cstheme="minorHAnsi"/>
              </w:rPr>
            </w:pPr>
            <w:r>
              <w:rPr>
                <w:rFonts w:cstheme="minorHAnsi"/>
              </w:rPr>
              <w:lastRenderedPageBreak/>
              <w:t>Magnus Klavins</w:t>
            </w:r>
          </w:p>
          <w:p w:rsidR="00903CC6" w:rsidRDefault="00903CC6">
            <w:pPr>
              <w:rPr>
                <w:rFonts w:cstheme="minorHAnsi"/>
              </w:rPr>
            </w:pPr>
            <w:r>
              <w:rPr>
                <w:rFonts w:cstheme="minorHAnsi"/>
              </w:rPr>
              <w:t>Rekarnegymnasiet</w:t>
            </w:r>
          </w:p>
          <w:p w:rsidR="008D035B" w:rsidRDefault="008D035B">
            <w:pPr>
              <w:rPr>
                <w:rFonts w:cstheme="minorHAnsi"/>
              </w:rPr>
            </w:pPr>
            <w:proofErr w:type="gramStart"/>
            <w:r>
              <w:rPr>
                <w:rFonts w:cstheme="minorHAnsi"/>
              </w:rPr>
              <w:t>Försteläraruppdrag</w:t>
            </w:r>
            <w:proofErr w:type="gramEnd"/>
            <w:r>
              <w:rPr>
                <w:rFonts w:cstheme="minorHAnsi"/>
              </w:rPr>
              <w:t>: Språkutveckling</w:t>
            </w:r>
          </w:p>
        </w:tc>
        <w:tc>
          <w:tcPr>
            <w:tcW w:w="1266" w:type="dxa"/>
          </w:tcPr>
          <w:p w:rsidR="00903CC6" w:rsidRDefault="00903CC6">
            <w:pPr>
              <w:rPr>
                <w:rFonts w:cstheme="minorHAnsi"/>
              </w:rPr>
            </w:pPr>
          </w:p>
          <w:p w:rsidR="00EC001F" w:rsidRPr="0059187C" w:rsidRDefault="00EC001F">
            <w:pPr>
              <w:rPr>
                <w:rFonts w:cstheme="minorHAnsi"/>
              </w:rPr>
            </w:pPr>
            <w:r>
              <w:rPr>
                <w:rFonts w:cstheme="minorHAnsi"/>
              </w:rPr>
              <w:t>G1</w:t>
            </w:r>
          </w:p>
        </w:tc>
      </w:tr>
      <w:tr w:rsidR="00903CC6" w:rsidRPr="0059187C" w:rsidTr="009B7184">
        <w:tc>
          <w:tcPr>
            <w:tcW w:w="3536" w:type="dxa"/>
          </w:tcPr>
          <w:p w:rsidR="00903CC6" w:rsidRPr="00081A8F" w:rsidRDefault="00903CC6" w:rsidP="00A56F10">
            <w:pPr>
              <w:pStyle w:val="Liststycke"/>
              <w:numPr>
                <w:ilvl w:val="0"/>
                <w:numId w:val="3"/>
              </w:numPr>
              <w:rPr>
                <w:rFonts w:cstheme="minorHAnsi"/>
                <w:b/>
              </w:rPr>
            </w:pPr>
            <w:proofErr w:type="gramStart"/>
            <w:r w:rsidRPr="00081A8F">
              <w:rPr>
                <w:b/>
              </w:rPr>
              <w:lastRenderedPageBreak/>
              <w:t>Va</w:t>
            </w:r>
            <w:proofErr w:type="gramEnd"/>
            <w:r w:rsidRPr="00081A8F">
              <w:rPr>
                <w:b/>
              </w:rPr>
              <w:t xml:space="preserve"> ska vi </w:t>
            </w:r>
            <w:proofErr w:type="spellStart"/>
            <w:r w:rsidRPr="00081A8F">
              <w:rPr>
                <w:b/>
              </w:rPr>
              <w:t>gö</w:t>
            </w:r>
            <w:proofErr w:type="spellEnd"/>
            <w:r w:rsidRPr="00081A8F">
              <w:rPr>
                <w:b/>
              </w:rPr>
              <w:t>? Relationen mellan svenskan på grun</w:t>
            </w:r>
            <w:r w:rsidRPr="00081A8F">
              <w:rPr>
                <w:b/>
              </w:rPr>
              <w:t>d</w:t>
            </w:r>
            <w:r w:rsidRPr="00081A8F">
              <w:rPr>
                <w:b/>
              </w:rPr>
              <w:t>skolan och gymnasiet</w:t>
            </w:r>
          </w:p>
        </w:tc>
        <w:tc>
          <w:tcPr>
            <w:tcW w:w="3536" w:type="dxa"/>
          </w:tcPr>
          <w:p w:rsidR="00081A8F" w:rsidRPr="00081A8F" w:rsidRDefault="00081A8F" w:rsidP="00081A8F">
            <w:r w:rsidRPr="00081A8F">
              <w:t>I kommentarerna till styrdokume</w:t>
            </w:r>
            <w:r w:rsidRPr="00081A8F">
              <w:t>n</w:t>
            </w:r>
            <w:r w:rsidRPr="00081A8F">
              <w:t>ten för ämnet svenska står det att ”En grundtanke är att ämnesplanen i svenska för gymnasieskolan ska bygga på och inte överlappa kur</w:t>
            </w:r>
            <w:r w:rsidRPr="00081A8F">
              <w:t>s</w:t>
            </w:r>
            <w:r w:rsidRPr="00081A8F">
              <w:t>planen i svenska för grundskolan”. Trots detta är det bitvis svårt att utifrån styrdokumenten se hur pr</w:t>
            </w:r>
            <w:r w:rsidRPr="00081A8F">
              <w:t>o</w:t>
            </w:r>
            <w:r w:rsidRPr="00081A8F">
              <w:t xml:space="preserve">gressionen mellan stadierna bör se ut. </w:t>
            </w:r>
            <w:r>
              <w:t>Magnus kommer i sin p</w:t>
            </w:r>
            <w:r w:rsidRPr="00081A8F">
              <w:t>resenta</w:t>
            </w:r>
            <w:r w:rsidRPr="00081A8F">
              <w:t>t</w:t>
            </w:r>
            <w:r w:rsidRPr="00081A8F">
              <w:t>io</w:t>
            </w:r>
            <w:r>
              <w:t>n</w:t>
            </w:r>
            <w:r w:rsidRPr="00081A8F">
              <w:t xml:space="preserve"> ta upp problematiska överlap</w:t>
            </w:r>
            <w:r w:rsidRPr="00081A8F">
              <w:t>p</w:t>
            </w:r>
            <w:r w:rsidR="00BC5B6B">
              <w:t>ningar och presentera</w:t>
            </w:r>
            <w:r w:rsidRPr="00081A8F">
              <w:t xml:space="preserve"> det sama</w:t>
            </w:r>
            <w:r w:rsidRPr="00081A8F">
              <w:t>r</w:t>
            </w:r>
            <w:r w:rsidRPr="00081A8F">
              <w:t>bete med grundskolans svensklärare som dragit igång.</w:t>
            </w:r>
          </w:p>
          <w:p w:rsidR="00903CC6" w:rsidRDefault="00903CC6" w:rsidP="00903CC6"/>
          <w:p w:rsidR="00354601" w:rsidRDefault="00354601" w:rsidP="00903CC6"/>
          <w:p w:rsidR="00354601" w:rsidRDefault="00354601" w:rsidP="00903CC6"/>
          <w:p w:rsidR="00354601" w:rsidRPr="00903CC6" w:rsidRDefault="00354601" w:rsidP="00903CC6">
            <w:bookmarkStart w:id="0" w:name="_GoBack"/>
            <w:bookmarkEnd w:id="0"/>
          </w:p>
        </w:tc>
        <w:tc>
          <w:tcPr>
            <w:tcW w:w="3536" w:type="dxa"/>
          </w:tcPr>
          <w:p w:rsidR="00903CC6" w:rsidRDefault="00B23405">
            <w:pPr>
              <w:rPr>
                <w:rFonts w:cstheme="minorHAnsi"/>
              </w:rPr>
            </w:pPr>
            <w:r>
              <w:rPr>
                <w:rFonts w:cstheme="minorHAnsi"/>
              </w:rPr>
              <w:t>Magnus Svensson</w:t>
            </w:r>
          </w:p>
          <w:p w:rsidR="00B23405" w:rsidRDefault="00B23405">
            <w:pPr>
              <w:rPr>
                <w:rFonts w:cstheme="minorHAnsi"/>
              </w:rPr>
            </w:pPr>
            <w:r>
              <w:rPr>
                <w:rFonts w:cstheme="minorHAnsi"/>
              </w:rPr>
              <w:t>Rekarnegymnasiet</w:t>
            </w:r>
          </w:p>
          <w:p w:rsidR="008D035B" w:rsidRDefault="008D035B">
            <w:pPr>
              <w:rPr>
                <w:rFonts w:cstheme="minorHAnsi"/>
              </w:rPr>
            </w:pPr>
            <w:proofErr w:type="gramStart"/>
            <w:r>
              <w:rPr>
                <w:rFonts w:cstheme="minorHAnsi"/>
              </w:rPr>
              <w:t>Försteläraruppdrag</w:t>
            </w:r>
            <w:proofErr w:type="gramEnd"/>
            <w:r>
              <w:rPr>
                <w:rFonts w:cstheme="minorHAnsi"/>
              </w:rPr>
              <w:t>: Språkutveckling</w:t>
            </w:r>
          </w:p>
        </w:tc>
        <w:tc>
          <w:tcPr>
            <w:tcW w:w="1266" w:type="dxa"/>
          </w:tcPr>
          <w:p w:rsidR="00903CC6" w:rsidRDefault="00903CC6">
            <w:pPr>
              <w:rPr>
                <w:rFonts w:cstheme="minorHAnsi"/>
              </w:rPr>
            </w:pPr>
          </w:p>
          <w:p w:rsidR="00EC001F" w:rsidRPr="0059187C" w:rsidRDefault="00EC001F">
            <w:pPr>
              <w:rPr>
                <w:rFonts w:cstheme="minorHAnsi"/>
              </w:rPr>
            </w:pPr>
            <w:r>
              <w:rPr>
                <w:rFonts w:cstheme="minorHAnsi"/>
              </w:rPr>
              <w:t>H8</w:t>
            </w:r>
          </w:p>
        </w:tc>
      </w:tr>
      <w:tr w:rsidR="00B76B31" w:rsidRPr="0059187C" w:rsidTr="009B7184">
        <w:tc>
          <w:tcPr>
            <w:tcW w:w="3536" w:type="dxa"/>
          </w:tcPr>
          <w:p w:rsidR="00B76B31" w:rsidRPr="00B76B31" w:rsidRDefault="00B76B31" w:rsidP="00A56F10">
            <w:pPr>
              <w:pStyle w:val="Liststycke"/>
              <w:numPr>
                <w:ilvl w:val="0"/>
                <w:numId w:val="3"/>
              </w:numPr>
              <w:rPr>
                <w:rFonts w:cstheme="minorHAnsi"/>
                <w:b/>
              </w:rPr>
            </w:pPr>
            <w:r w:rsidRPr="00B76B31">
              <w:rPr>
                <w:rFonts w:eastAsia="Times New Roman" w:cstheme="minorHAnsi"/>
                <w:b/>
                <w:color w:val="000000"/>
              </w:rPr>
              <w:lastRenderedPageBreak/>
              <w:t>Digitalisering för högre m</w:t>
            </w:r>
            <w:r w:rsidRPr="00B76B31">
              <w:rPr>
                <w:rFonts w:eastAsia="Times New Roman" w:cstheme="minorHAnsi"/>
                <w:b/>
                <w:color w:val="000000"/>
              </w:rPr>
              <w:t>e</w:t>
            </w:r>
            <w:r w:rsidRPr="00B76B31">
              <w:rPr>
                <w:rFonts w:eastAsia="Times New Roman" w:cstheme="minorHAnsi"/>
                <w:b/>
                <w:color w:val="000000"/>
              </w:rPr>
              <w:t>ritvärden</w:t>
            </w:r>
          </w:p>
        </w:tc>
        <w:tc>
          <w:tcPr>
            <w:tcW w:w="3536" w:type="dxa"/>
          </w:tcPr>
          <w:p w:rsidR="00B76B31" w:rsidRPr="00081A8F" w:rsidRDefault="00B76B31" w:rsidP="00DF7B59">
            <w:r w:rsidRPr="00BC5B6B">
              <w:rPr>
                <w:rFonts w:eastAsia="Times New Roman" w:cstheme="minorHAnsi"/>
                <w:color w:val="000000"/>
              </w:rPr>
              <w:t>Monica och Peter kommer att med goda exempel av lärare från våra tre enheter visa vinster med Itslearning samt visa att vi kan effektivisera arbetet inom kommunens gymnasi</w:t>
            </w:r>
            <w:r w:rsidRPr="00BC5B6B">
              <w:rPr>
                <w:rFonts w:eastAsia="Times New Roman" w:cstheme="minorHAnsi"/>
                <w:color w:val="000000"/>
              </w:rPr>
              <w:t>e</w:t>
            </w:r>
            <w:r w:rsidRPr="00BC5B6B">
              <w:rPr>
                <w:rFonts w:eastAsia="Times New Roman" w:cstheme="minorHAnsi"/>
                <w:color w:val="000000"/>
              </w:rPr>
              <w:t>skola. Genom digitalisering</w:t>
            </w:r>
            <w:r w:rsidR="00BC5B6B">
              <w:rPr>
                <w:rFonts w:eastAsia="Times New Roman" w:cstheme="minorHAnsi"/>
                <w:color w:val="000000"/>
              </w:rPr>
              <w:t xml:space="preserve"> gör vi skolan mer tillgänglig </w:t>
            </w:r>
            <w:r w:rsidRPr="00BC5B6B">
              <w:rPr>
                <w:rFonts w:eastAsia="Times New Roman" w:cstheme="minorHAnsi"/>
                <w:color w:val="000000"/>
              </w:rPr>
              <w:t>så att el</w:t>
            </w:r>
            <w:r w:rsidRPr="00BC5B6B">
              <w:rPr>
                <w:rFonts w:eastAsia="Times New Roman" w:cstheme="minorHAnsi"/>
                <w:color w:val="000000"/>
              </w:rPr>
              <w:t>e</w:t>
            </w:r>
            <w:r w:rsidRPr="00BC5B6B">
              <w:rPr>
                <w:rFonts w:eastAsia="Times New Roman" w:cstheme="minorHAnsi"/>
                <w:color w:val="000000"/>
              </w:rPr>
              <w:t xml:space="preserve">verna har möjlighet att höja </w:t>
            </w:r>
            <w:r w:rsidR="00941D1C">
              <w:rPr>
                <w:rFonts w:eastAsia="Times New Roman" w:cstheme="minorHAnsi"/>
                <w:color w:val="000000"/>
              </w:rPr>
              <w:t xml:space="preserve">sina </w:t>
            </w:r>
            <w:r w:rsidRPr="00BC5B6B">
              <w:rPr>
                <w:rFonts w:eastAsia="Times New Roman" w:cstheme="minorHAnsi"/>
                <w:color w:val="000000"/>
              </w:rPr>
              <w:t>meritvärden.</w:t>
            </w:r>
          </w:p>
        </w:tc>
        <w:tc>
          <w:tcPr>
            <w:tcW w:w="3536" w:type="dxa"/>
          </w:tcPr>
          <w:p w:rsidR="00B76B31" w:rsidRDefault="00B76B31">
            <w:pPr>
              <w:rPr>
                <w:rFonts w:cstheme="minorHAnsi"/>
              </w:rPr>
            </w:pPr>
            <w:r>
              <w:rPr>
                <w:rFonts w:cstheme="minorHAnsi"/>
              </w:rPr>
              <w:t>Monica Fogelström</w:t>
            </w:r>
          </w:p>
          <w:p w:rsidR="00B76B31" w:rsidRDefault="00B76B31">
            <w:pPr>
              <w:rPr>
                <w:rFonts w:cstheme="minorHAnsi"/>
              </w:rPr>
            </w:pPr>
            <w:r>
              <w:rPr>
                <w:rFonts w:cstheme="minorHAnsi"/>
              </w:rPr>
              <w:t>S:t Eskils gymnasium</w:t>
            </w:r>
          </w:p>
          <w:p w:rsidR="00B76B31" w:rsidRDefault="00B76B31">
            <w:pPr>
              <w:rPr>
                <w:rFonts w:cstheme="minorHAnsi"/>
              </w:rPr>
            </w:pPr>
          </w:p>
          <w:p w:rsidR="00B76B31" w:rsidRDefault="00B76B31">
            <w:pPr>
              <w:rPr>
                <w:rFonts w:cstheme="minorHAnsi"/>
              </w:rPr>
            </w:pPr>
            <w:r>
              <w:rPr>
                <w:rFonts w:cstheme="minorHAnsi"/>
              </w:rPr>
              <w:t>Peter Stjernström</w:t>
            </w:r>
          </w:p>
          <w:p w:rsidR="00B76B31" w:rsidRDefault="00B76B31">
            <w:pPr>
              <w:rPr>
                <w:rFonts w:cstheme="minorHAnsi"/>
              </w:rPr>
            </w:pPr>
            <w:r>
              <w:rPr>
                <w:rFonts w:cstheme="minorHAnsi"/>
              </w:rPr>
              <w:t>Rinmangymnasiet</w:t>
            </w:r>
          </w:p>
          <w:p w:rsidR="008D035B" w:rsidRDefault="008D035B">
            <w:pPr>
              <w:rPr>
                <w:rFonts w:cstheme="minorHAnsi"/>
              </w:rPr>
            </w:pPr>
          </w:p>
          <w:p w:rsidR="008D035B" w:rsidRDefault="008D035B">
            <w:pPr>
              <w:rPr>
                <w:rFonts w:cstheme="minorHAnsi"/>
              </w:rPr>
            </w:pPr>
            <w:r>
              <w:rPr>
                <w:rFonts w:cstheme="minorHAnsi"/>
              </w:rPr>
              <w:t>Försteläraruppdrag: IT i undervi</w:t>
            </w:r>
            <w:r>
              <w:rPr>
                <w:rFonts w:cstheme="minorHAnsi"/>
              </w:rPr>
              <w:t>s</w:t>
            </w:r>
            <w:r>
              <w:rPr>
                <w:rFonts w:cstheme="minorHAnsi"/>
              </w:rPr>
              <w:t>ningen</w:t>
            </w:r>
          </w:p>
        </w:tc>
        <w:tc>
          <w:tcPr>
            <w:tcW w:w="1266" w:type="dxa"/>
          </w:tcPr>
          <w:p w:rsidR="00F13E3A" w:rsidRDefault="00F13E3A">
            <w:pPr>
              <w:rPr>
                <w:rFonts w:cstheme="minorHAnsi"/>
              </w:rPr>
            </w:pPr>
          </w:p>
          <w:p w:rsidR="00EC001F" w:rsidRDefault="00F13E3A">
            <w:pPr>
              <w:rPr>
                <w:rFonts w:cstheme="minorHAnsi"/>
              </w:rPr>
            </w:pPr>
            <w:r>
              <w:rPr>
                <w:rFonts w:cstheme="minorHAnsi"/>
              </w:rPr>
              <w:t>B5</w:t>
            </w:r>
          </w:p>
          <w:p w:rsidR="00F13E3A" w:rsidRPr="0059187C" w:rsidRDefault="00F13E3A">
            <w:pPr>
              <w:rPr>
                <w:rFonts w:cstheme="minorHAnsi"/>
              </w:rPr>
            </w:pPr>
            <w:r>
              <w:rPr>
                <w:rFonts w:cstheme="minorHAnsi"/>
              </w:rPr>
              <w:t>Filmsalen</w:t>
            </w:r>
          </w:p>
        </w:tc>
      </w:tr>
    </w:tbl>
    <w:p w:rsidR="00A969CA" w:rsidRPr="0059187C" w:rsidRDefault="00D825D6">
      <w:pPr>
        <w:rPr>
          <w:rFonts w:cstheme="minorHAnsi"/>
        </w:rPr>
      </w:pPr>
      <w:r>
        <w:rPr>
          <w:noProof/>
          <w:lang w:eastAsia="sv-SE"/>
        </w:rPr>
        <w:lastRenderedPageBreak/>
        <w:drawing>
          <wp:inline distT="0" distB="0" distL="0" distR="0" wp14:anchorId="30693A30" wp14:editId="4F56B4B7">
            <wp:extent cx="9563025" cy="5581650"/>
            <wp:effectExtent l="0" t="0" r="63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564042" cy="5582244"/>
                    </a:xfrm>
                    <a:prstGeom prst="rect">
                      <a:avLst/>
                    </a:prstGeom>
                  </pic:spPr>
                </pic:pic>
              </a:graphicData>
            </a:graphic>
          </wp:inline>
        </w:drawing>
      </w:r>
    </w:p>
    <w:sectPr w:rsidR="00A969CA" w:rsidRPr="0059187C" w:rsidSect="001E01A7">
      <w:headerReference w:type="default" r:id="rId10"/>
      <w:pgSz w:w="16838" w:h="11906" w:orient="landscape"/>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F10" w:rsidRDefault="00A56F10" w:rsidP="003A65FA">
      <w:pPr>
        <w:spacing w:after="0" w:line="240" w:lineRule="auto"/>
      </w:pPr>
      <w:r>
        <w:separator/>
      </w:r>
    </w:p>
  </w:endnote>
  <w:endnote w:type="continuationSeparator" w:id="0">
    <w:p w:rsidR="00A56F10" w:rsidRDefault="00A56F10" w:rsidP="003A6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F10" w:rsidRDefault="00A56F10" w:rsidP="003A65FA">
      <w:pPr>
        <w:spacing w:after="0" w:line="240" w:lineRule="auto"/>
      </w:pPr>
      <w:r>
        <w:separator/>
      </w:r>
    </w:p>
  </w:footnote>
  <w:footnote w:type="continuationSeparator" w:id="0">
    <w:p w:rsidR="00A56F10" w:rsidRDefault="00A56F10" w:rsidP="003A65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39400"/>
      <w:docPartObj>
        <w:docPartGallery w:val="Page Numbers (Top of Page)"/>
        <w:docPartUnique/>
      </w:docPartObj>
    </w:sdtPr>
    <w:sdtEndPr/>
    <w:sdtContent>
      <w:p w:rsidR="00332428" w:rsidRDefault="00332428">
        <w:pPr>
          <w:pStyle w:val="Sidhuvud"/>
          <w:jc w:val="right"/>
        </w:pPr>
        <w:r>
          <w:fldChar w:fldCharType="begin"/>
        </w:r>
        <w:r>
          <w:instrText>PAGE   \* MERGEFORMAT</w:instrText>
        </w:r>
        <w:r>
          <w:fldChar w:fldCharType="separate"/>
        </w:r>
        <w:r w:rsidR="00354601">
          <w:rPr>
            <w:noProof/>
          </w:rPr>
          <w:t>1</w:t>
        </w:r>
        <w:r>
          <w:fldChar w:fldCharType="end"/>
        </w:r>
      </w:p>
    </w:sdtContent>
  </w:sdt>
  <w:p w:rsidR="00332428" w:rsidRDefault="0033242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1593B"/>
    <w:multiLevelType w:val="hybridMultilevel"/>
    <w:tmpl w:val="39ACE4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531B704E"/>
    <w:multiLevelType w:val="multilevel"/>
    <w:tmpl w:val="85E29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4384A13"/>
    <w:multiLevelType w:val="multilevel"/>
    <w:tmpl w:val="DFA8E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75D"/>
    <w:rsid w:val="00071208"/>
    <w:rsid w:val="00081A8F"/>
    <w:rsid w:val="00134CF0"/>
    <w:rsid w:val="001E01A7"/>
    <w:rsid w:val="0022747B"/>
    <w:rsid w:val="00236888"/>
    <w:rsid w:val="00256EAD"/>
    <w:rsid w:val="00260F8C"/>
    <w:rsid w:val="00265B01"/>
    <w:rsid w:val="002E4E01"/>
    <w:rsid w:val="002E5A1A"/>
    <w:rsid w:val="00332428"/>
    <w:rsid w:val="00354601"/>
    <w:rsid w:val="003A65FA"/>
    <w:rsid w:val="003B1B7E"/>
    <w:rsid w:val="00492DA7"/>
    <w:rsid w:val="005275E9"/>
    <w:rsid w:val="0059187C"/>
    <w:rsid w:val="00612E2D"/>
    <w:rsid w:val="006558E5"/>
    <w:rsid w:val="00673B9B"/>
    <w:rsid w:val="006D075D"/>
    <w:rsid w:val="008D035B"/>
    <w:rsid w:val="00903CC6"/>
    <w:rsid w:val="00917790"/>
    <w:rsid w:val="00941D1C"/>
    <w:rsid w:val="00963554"/>
    <w:rsid w:val="009B7184"/>
    <w:rsid w:val="009E2894"/>
    <w:rsid w:val="009F70A2"/>
    <w:rsid w:val="00A264BF"/>
    <w:rsid w:val="00A56F10"/>
    <w:rsid w:val="00A969CA"/>
    <w:rsid w:val="00B23405"/>
    <w:rsid w:val="00B76B31"/>
    <w:rsid w:val="00B90FA6"/>
    <w:rsid w:val="00BC5B6B"/>
    <w:rsid w:val="00BF6907"/>
    <w:rsid w:val="00C0240C"/>
    <w:rsid w:val="00CF3BB1"/>
    <w:rsid w:val="00D538D1"/>
    <w:rsid w:val="00D825D6"/>
    <w:rsid w:val="00DF7B59"/>
    <w:rsid w:val="00EC001F"/>
    <w:rsid w:val="00F13513"/>
    <w:rsid w:val="00F13E3A"/>
    <w:rsid w:val="00F36C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6D0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rsid w:val="006D075D"/>
    <w:pPr>
      <w:spacing w:after="0" w:line="240" w:lineRule="auto"/>
    </w:pPr>
    <w:rPr>
      <w:rFonts w:ascii="Times New Roman" w:hAnsi="Times New Roman" w:cs="Times New Roman"/>
      <w:sz w:val="24"/>
      <w:szCs w:val="24"/>
      <w:lang w:eastAsia="sv-SE"/>
    </w:rPr>
  </w:style>
  <w:style w:type="paragraph" w:styleId="Sidhuvud">
    <w:name w:val="header"/>
    <w:basedOn w:val="Normal"/>
    <w:link w:val="SidhuvudChar"/>
    <w:uiPriority w:val="99"/>
    <w:unhideWhenUsed/>
    <w:rsid w:val="003A65F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A65FA"/>
  </w:style>
  <w:style w:type="paragraph" w:styleId="Sidfot">
    <w:name w:val="footer"/>
    <w:basedOn w:val="Normal"/>
    <w:link w:val="SidfotChar"/>
    <w:uiPriority w:val="99"/>
    <w:unhideWhenUsed/>
    <w:rsid w:val="003A65F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A65FA"/>
  </w:style>
  <w:style w:type="character" w:styleId="Stark">
    <w:name w:val="Strong"/>
    <w:basedOn w:val="Standardstycketeckensnitt"/>
    <w:uiPriority w:val="22"/>
    <w:qFormat/>
    <w:rsid w:val="00265B01"/>
    <w:rPr>
      <w:b/>
      <w:bCs/>
    </w:rPr>
  </w:style>
  <w:style w:type="paragraph" w:styleId="Liststycke">
    <w:name w:val="List Paragraph"/>
    <w:basedOn w:val="Normal"/>
    <w:uiPriority w:val="34"/>
    <w:qFormat/>
    <w:rsid w:val="00A264BF"/>
    <w:pPr>
      <w:ind w:left="720"/>
      <w:contextualSpacing/>
    </w:pPr>
  </w:style>
  <w:style w:type="paragraph" w:styleId="Ballongtext">
    <w:name w:val="Balloon Text"/>
    <w:basedOn w:val="Normal"/>
    <w:link w:val="BallongtextChar"/>
    <w:uiPriority w:val="99"/>
    <w:semiHidden/>
    <w:unhideWhenUsed/>
    <w:rsid w:val="00B76B3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76B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6D0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rsid w:val="006D075D"/>
    <w:pPr>
      <w:spacing w:after="0" w:line="240" w:lineRule="auto"/>
    </w:pPr>
    <w:rPr>
      <w:rFonts w:ascii="Times New Roman" w:hAnsi="Times New Roman" w:cs="Times New Roman"/>
      <w:sz w:val="24"/>
      <w:szCs w:val="24"/>
      <w:lang w:eastAsia="sv-SE"/>
    </w:rPr>
  </w:style>
  <w:style w:type="paragraph" w:styleId="Sidhuvud">
    <w:name w:val="header"/>
    <w:basedOn w:val="Normal"/>
    <w:link w:val="SidhuvudChar"/>
    <w:uiPriority w:val="99"/>
    <w:unhideWhenUsed/>
    <w:rsid w:val="003A65F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A65FA"/>
  </w:style>
  <w:style w:type="paragraph" w:styleId="Sidfot">
    <w:name w:val="footer"/>
    <w:basedOn w:val="Normal"/>
    <w:link w:val="SidfotChar"/>
    <w:uiPriority w:val="99"/>
    <w:unhideWhenUsed/>
    <w:rsid w:val="003A65F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A65FA"/>
  </w:style>
  <w:style w:type="character" w:styleId="Stark">
    <w:name w:val="Strong"/>
    <w:basedOn w:val="Standardstycketeckensnitt"/>
    <w:uiPriority w:val="22"/>
    <w:qFormat/>
    <w:rsid w:val="00265B01"/>
    <w:rPr>
      <w:b/>
      <w:bCs/>
    </w:rPr>
  </w:style>
  <w:style w:type="paragraph" w:styleId="Liststycke">
    <w:name w:val="List Paragraph"/>
    <w:basedOn w:val="Normal"/>
    <w:uiPriority w:val="34"/>
    <w:qFormat/>
    <w:rsid w:val="00A264BF"/>
    <w:pPr>
      <w:ind w:left="720"/>
      <w:contextualSpacing/>
    </w:pPr>
  </w:style>
  <w:style w:type="paragraph" w:styleId="Ballongtext">
    <w:name w:val="Balloon Text"/>
    <w:basedOn w:val="Normal"/>
    <w:link w:val="BallongtextChar"/>
    <w:uiPriority w:val="99"/>
    <w:semiHidden/>
    <w:unhideWhenUsed/>
    <w:rsid w:val="00B76B3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76B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7092">
      <w:bodyDiv w:val="1"/>
      <w:marLeft w:val="0"/>
      <w:marRight w:val="0"/>
      <w:marTop w:val="0"/>
      <w:marBottom w:val="0"/>
      <w:divBdr>
        <w:top w:val="none" w:sz="0" w:space="0" w:color="auto"/>
        <w:left w:val="none" w:sz="0" w:space="0" w:color="auto"/>
        <w:bottom w:val="none" w:sz="0" w:space="0" w:color="auto"/>
        <w:right w:val="none" w:sz="0" w:space="0" w:color="auto"/>
      </w:divBdr>
    </w:div>
    <w:div w:id="331834234">
      <w:bodyDiv w:val="1"/>
      <w:marLeft w:val="0"/>
      <w:marRight w:val="0"/>
      <w:marTop w:val="0"/>
      <w:marBottom w:val="0"/>
      <w:divBdr>
        <w:top w:val="none" w:sz="0" w:space="0" w:color="auto"/>
        <w:left w:val="none" w:sz="0" w:space="0" w:color="auto"/>
        <w:bottom w:val="none" w:sz="0" w:space="0" w:color="auto"/>
        <w:right w:val="none" w:sz="0" w:space="0" w:color="auto"/>
      </w:divBdr>
    </w:div>
    <w:div w:id="371223624">
      <w:bodyDiv w:val="1"/>
      <w:marLeft w:val="0"/>
      <w:marRight w:val="0"/>
      <w:marTop w:val="0"/>
      <w:marBottom w:val="0"/>
      <w:divBdr>
        <w:top w:val="none" w:sz="0" w:space="0" w:color="auto"/>
        <w:left w:val="none" w:sz="0" w:space="0" w:color="auto"/>
        <w:bottom w:val="none" w:sz="0" w:space="0" w:color="auto"/>
        <w:right w:val="none" w:sz="0" w:space="0" w:color="auto"/>
      </w:divBdr>
    </w:div>
    <w:div w:id="453056938">
      <w:bodyDiv w:val="1"/>
      <w:marLeft w:val="0"/>
      <w:marRight w:val="0"/>
      <w:marTop w:val="0"/>
      <w:marBottom w:val="0"/>
      <w:divBdr>
        <w:top w:val="none" w:sz="0" w:space="0" w:color="auto"/>
        <w:left w:val="none" w:sz="0" w:space="0" w:color="auto"/>
        <w:bottom w:val="none" w:sz="0" w:space="0" w:color="auto"/>
        <w:right w:val="none" w:sz="0" w:space="0" w:color="auto"/>
      </w:divBdr>
    </w:div>
    <w:div w:id="463502630">
      <w:bodyDiv w:val="1"/>
      <w:marLeft w:val="0"/>
      <w:marRight w:val="0"/>
      <w:marTop w:val="0"/>
      <w:marBottom w:val="0"/>
      <w:divBdr>
        <w:top w:val="none" w:sz="0" w:space="0" w:color="auto"/>
        <w:left w:val="none" w:sz="0" w:space="0" w:color="auto"/>
        <w:bottom w:val="none" w:sz="0" w:space="0" w:color="auto"/>
        <w:right w:val="none" w:sz="0" w:space="0" w:color="auto"/>
      </w:divBdr>
    </w:div>
    <w:div w:id="478305381">
      <w:bodyDiv w:val="1"/>
      <w:marLeft w:val="0"/>
      <w:marRight w:val="0"/>
      <w:marTop w:val="0"/>
      <w:marBottom w:val="0"/>
      <w:divBdr>
        <w:top w:val="none" w:sz="0" w:space="0" w:color="auto"/>
        <w:left w:val="none" w:sz="0" w:space="0" w:color="auto"/>
        <w:bottom w:val="none" w:sz="0" w:space="0" w:color="auto"/>
        <w:right w:val="none" w:sz="0" w:space="0" w:color="auto"/>
      </w:divBdr>
    </w:div>
    <w:div w:id="559678278">
      <w:bodyDiv w:val="1"/>
      <w:marLeft w:val="0"/>
      <w:marRight w:val="0"/>
      <w:marTop w:val="0"/>
      <w:marBottom w:val="0"/>
      <w:divBdr>
        <w:top w:val="none" w:sz="0" w:space="0" w:color="auto"/>
        <w:left w:val="none" w:sz="0" w:space="0" w:color="auto"/>
        <w:bottom w:val="none" w:sz="0" w:space="0" w:color="auto"/>
        <w:right w:val="none" w:sz="0" w:space="0" w:color="auto"/>
      </w:divBdr>
    </w:div>
    <w:div w:id="624583175">
      <w:bodyDiv w:val="1"/>
      <w:marLeft w:val="0"/>
      <w:marRight w:val="0"/>
      <w:marTop w:val="0"/>
      <w:marBottom w:val="0"/>
      <w:divBdr>
        <w:top w:val="none" w:sz="0" w:space="0" w:color="auto"/>
        <w:left w:val="none" w:sz="0" w:space="0" w:color="auto"/>
        <w:bottom w:val="none" w:sz="0" w:space="0" w:color="auto"/>
        <w:right w:val="none" w:sz="0" w:space="0" w:color="auto"/>
      </w:divBdr>
    </w:div>
    <w:div w:id="713234661">
      <w:bodyDiv w:val="1"/>
      <w:marLeft w:val="0"/>
      <w:marRight w:val="0"/>
      <w:marTop w:val="0"/>
      <w:marBottom w:val="0"/>
      <w:divBdr>
        <w:top w:val="none" w:sz="0" w:space="0" w:color="auto"/>
        <w:left w:val="none" w:sz="0" w:space="0" w:color="auto"/>
        <w:bottom w:val="none" w:sz="0" w:space="0" w:color="auto"/>
        <w:right w:val="none" w:sz="0" w:space="0" w:color="auto"/>
      </w:divBdr>
    </w:div>
    <w:div w:id="756748701">
      <w:bodyDiv w:val="1"/>
      <w:marLeft w:val="0"/>
      <w:marRight w:val="0"/>
      <w:marTop w:val="0"/>
      <w:marBottom w:val="0"/>
      <w:divBdr>
        <w:top w:val="none" w:sz="0" w:space="0" w:color="auto"/>
        <w:left w:val="none" w:sz="0" w:space="0" w:color="auto"/>
        <w:bottom w:val="none" w:sz="0" w:space="0" w:color="auto"/>
        <w:right w:val="none" w:sz="0" w:space="0" w:color="auto"/>
      </w:divBdr>
    </w:div>
    <w:div w:id="781147339">
      <w:bodyDiv w:val="1"/>
      <w:marLeft w:val="0"/>
      <w:marRight w:val="0"/>
      <w:marTop w:val="0"/>
      <w:marBottom w:val="0"/>
      <w:divBdr>
        <w:top w:val="none" w:sz="0" w:space="0" w:color="auto"/>
        <w:left w:val="none" w:sz="0" w:space="0" w:color="auto"/>
        <w:bottom w:val="none" w:sz="0" w:space="0" w:color="auto"/>
        <w:right w:val="none" w:sz="0" w:space="0" w:color="auto"/>
      </w:divBdr>
    </w:div>
    <w:div w:id="956833012">
      <w:bodyDiv w:val="1"/>
      <w:marLeft w:val="0"/>
      <w:marRight w:val="0"/>
      <w:marTop w:val="0"/>
      <w:marBottom w:val="0"/>
      <w:divBdr>
        <w:top w:val="none" w:sz="0" w:space="0" w:color="auto"/>
        <w:left w:val="none" w:sz="0" w:space="0" w:color="auto"/>
        <w:bottom w:val="none" w:sz="0" w:space="0" w:color="auto"/>
        <w:right w:val="none" w:sz="0" w:space="0" w:color="auto"/>
      </w:divBdr>
    </w:div>
    <w:div w:id="1123423026">
      <w:bodyDiv w:val="1"/>
      <w:marLeft w:val="0"/>
      <w:marRight w:val="0"/>
      <w:marTop w:val="0"/>
      <w:marBottom w:val="0"/>
      <w:divBdr>
        <w:top w:val="none" w:sz="0" w:space="0" w:color="auto"/>
        <w:left w:val="none" w:sz="0" w:space="0" w:color="auto"/>
        <w:bottom w:val="none" w:sz="0" w:space="0" w:color="auto"/>
        <w:right w:val="none" w:sz="0" w:space="0" w:color="auto"/>
      </w:divBdr>
    </w:div>
    <w:div w:id="1179542088">
      <w:bodyDiv w:val="1"/>
      <w:marLeft w:val="0"/>
      <w:marRight w:val="0"/>
      <w:marTop w:val="0"/>
      <w:marBottom w:val="0"/>
      <w:divBdr>
        <w:top w:val="none" w:sz="0" w:space="0" w:color="auto"/>
        <w:left w:val="none" w:sz="0" w:space="0" w:color="auto"/>
        <w:bottom w:val="none" w:sz="0" w:space="0" w:color="auto"/>
        <w:right w:val="none" w:sz="0" w:space="0" w:color="auto"/>
      </w:divBdr>
    </w:div>
    <w:div w:id="1183933122">
      <w:bodyDiv w:val="1"/>
      <w:marLeft w:val="0"/>
      <w:marRight w:val="0"/>
      <w:marTop w:val="0"/>
      <w:marBottom w:val="0"/>
      <w:divBdr>
        <w:top w:val="none" w:sz="0" w:space="0" w:color="auto"/>
        <w:left w:val="none" w:sz="0" w:space="0" w:color="auto"/>
        <w:bottom w:val="none" w:sz="0" w:space="0" w:color="auto"/>
        <w:right w:val="none" w:sz="0" w:space="0" w:color="auto"/>
      </w:divBdr>
    </w:div>
    <w:div w:id="1187525387">
      <w:bodyDiv w:val="1"/>
      <w:marLeft w:val="0"/>
      <w:marRight w:val="0"/>
      <w:marTop w:val="0"/>
      <w:marBottom w:val="0"/>
      <w:divBdr>
        <w:top w:val="none" w:sz="0" w:space="0" w:color="auto"/>
        <w:left w:val="none" w:sz="0" w:space="0" w:color="auto"/>
        <w:bottom w:val="none" w:sz="0" w:space="0" w:color="auto"/>
        <w:right w:val="none" w:sz="0" w:space="0" w:color="auto"/>
      </w:divBdr>
    </w:div>
    <w:div w:id="1249848546">
      <w:bodyDiv w:val="1"/>
      <w:marLeft w:val="0"/>
      <w:marRight w:val="0"/>
      <w:marTop w:val="0"/>
      <w:marBottom w:val="0"/>
      <w:divBdr>
        <w:top w:val="none" w:sz="0" w:space="0" w:color="auto"/>
        <w:left w:val="none" w:sz="0" w:space="0" w:color="auto"/>
        <w:bottom w:val="none" w:sz="0" w:space="0" w:color="auto"/>
        <w:right w:val="none" w:sz="0" w:space="0" w:color="auto"/>
      </w:divBdr>
    </w:div>
    <w:div w:id="1362515632">
      <w:bodyDiv w:val="1"/>
      <w:marLeft w:val="0"/>
      <w:marRight w:val="0"/>
      <w:marTop w:val="0"/>
      <w:marBottom w:val="0"/>
      <w:divBdr>
        <w:top w:val="none" w:sz="0" w:space="0" w:color="auto"/>
        <w:left w:val="none" w:sz="0" w:space="0" w:color="auto"/>
        <w:bottom w:val="none" w:sz="0" w:space="0" w:color="auto"/>
        <w:right w:val="none" w:sz="0" w:space="0" w:color="auto"/>
      </w:divBdr>
    </w:div>
    <w:div w:id="1511607499">
      <w:bodyDiv w:val="1"/>
      <w:marLeft w:val="0"/>
      <w:marRight w:val="0"/>
      <w:marTop w:val="0"/>
      <w:marBottom w:val="0"/>
      <w:divBdr>
        <w:top w:val="none" w:sz="0" w:space="0" w:color="auto"/>
        <w:left w:val="none" w:sz="0" w:space="0" w:color="auto"/>
        <w:bottom w:val="none" w:sz="0" w:space="0" w:color="auto"/>
        <w:right w:val="none" w:sz="0" w:space="0" w:color="auto"/>
      </w:divBdr>
    </w:div>
    <w:div w:id="1709721557">
      <w:bodyDiv w:val="1"/>
      <w:marLeft w:val="0"/>
      <w:marRight w:val="0"/>
      <w:marTop w:val="0"/>
      <w:marBottom w:val="0"/>
      <w:divBdr>
        <w:top w:val="none" w:sz="0" w:space="0" w:color="auto"/>
        <w:left w:val="none" w:sz="0" w:space="0" w:color="auto"/>
        <w:bottom w:val="none" w:sz="0" w:space="0" w:color="auto"/>
        <w:right w:val="none" w:sz="0" w:space="0" w:color="auto"/>
      </w:divBdr>
    </w:div>
    <w:div w:id="1826168668">
      <w:bodyDiv w:val="1"/>
      <w:marLeft w:val="0"/>
      <w:marRight w:val="0"/>
      <w:marTop w:val="0"/>
      <w:marBottom w:val="0"/>
      <w:divBdr>
        <w:top w:val="none" w:sz="0" w:space="0" w:color="auto"/>
        <w:left w:val="none" w:sz="0" w:space="0" w:color="auto"/>
        <w:bottom w:val="none" w:sz="0" w:space="0" w:color="auto"/>
        <w:right w:val="none" w:sz="0" w:space="0" w:color="auto"/>
      </w:divBdr>
    </w:div>
    <w:div w:id="1857033432">
      <w:bodyDiv w:val="1"/>
      <w:marLeft w:val="0"/>
      <w:marRight w:val="0"/>
      <w:marTop w:val="0"/>
      <w:marBottom w:val="0"/>
      <w:divBdr>
        <w:top w:val="none" w:sz="0" w:space="0" w:color="auto"/>
        <w:left w:val="none" w:sz="0" w:space="0" w:color="auto"/>
        <w:bottom w:val="none" w:sz="0" w:space="0" w:color="auto"/>
        <w:right w:val="none" w:sz="0" w:space="0" w:color="auto"/>
      </w:divBdr>
    </w:div>
    <w:div w:id="1859389946">
      <w:bodyDiv w:val="1"/>
      <w:marLeft w:val="0"/>
      <w:marRight w:val="0"/>
      <w:marTop w:val="0"/>
      <w:marBottom w:val="0"/>
      <w:divBdr>
        <w:top w:val="none" w:sz="0" w:space="0" w:color="auto"/>
        <w:left w:val="none" w:sz="0" w:space="0" w:color="auto"/>
        <w:bottom w:val="none" w:sz="0" w:space="0" w:color="auto"/>
        <w:right w:val="none" w:sz="0" w:space="0" w:color="auto"/>
      </w:divBdr>
    </w:div>
    <w:div w:id="1910579425">
      <w:bodyDiv w:val="1"/>
      <w:marLeft w:val="0"/>
      <w:marRight w:val="0"/>
      <w:marTop w:val="0"/>
      <w:marBottom w:val="0"/>
      <w:divBdr>
        <w:top w:val="none" w:sz="0" w:space="0" w:color="auto"/>
        <w:left w:val="none" w:sz="0" w:space="0" w:color="auto"/>
        <w:bottom w:val="none" w:sz="0" w:space="0" w:color="auto"/>
        <w:right w:val="none" w:sz="0" w:space="0" w:color="auto"/>
      </w:divBdr>
    </w:div>
    <w:div w:id="1957908476">
      <w:bodyDiv w:val="1"/>
      <w:marLeft w:val="0"/>
      <w:marRight w:val="0"/>
      <w:marTop w:val="0"/>
      <w:marBottom w:val="0"/>
      <w:divBdr>
        <w:top w:val="none" w:sz="0" w:space="0" w:color="auto"/>
        <w:left w:val="none" w:sz="0" w:space="0" w:color="auto"/>
        <w:bottom w:val="none" w:sz="0" w:space="0" w:color="auto"/>
        <w:right w:val="none" w:sz="0" w:space="0" w:color="auto"/>
      </w:divBdr>
    </w:div>
    <w:div w:id="2012367120">
      <w:bodyDiv w:val="1"/>
      <w:marLeft w:val="0"/>
      <w:marRight w:val="0"/>
      <w:marTop w:val="0"/>
      <w:marBottom w:val="0"/>
      <w:divBdr>
        <w:top w:val="none" w:sz="0" w:space="0" w:color="auto"/>
        <w:left w:val="none" w:sz="0" w:space="0" w:color="auto"/>
        <w:bottom w:val="none" w:sz="0" w:space="0" w:color="auto"/>
        <w:right w:val="none" w:sz="0" w:space="0" w:color="auto"/>
      </w:divBdr>
    </w:div>
    <w:div w:id="202258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10301-40C8-418F-9FDA-051997DF7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13</Pages>
  <Words>2365</Words>
  <Characters>12540</Characters>
  <Application>Microsoft Office Word</Application>
  <DocSecurity>0</DocSecurity>
  <Lines>104</Lines>
  <Paragraphs>29</Paragraphs>
  <ScaleCrop>false</ScaleCrop>
  <HeadingPairs>
    <vt:vector size="2" baseType="variant">
      <vt:variant>
        <vt:lpstr>Rubrik</vt:lpstr>
      </vt:variant>
      <vt:variant>
        <vt:i4>1</vt:i4>
      </vt:variant>
    </vt:vector>
  </HeadingPairs>
  <TitlesOfParts>
    <vt:vector size="1" baseType="lpstr">
      <vt:lpstr/>
    </vt:vector>
  </TitlesOfParts>
  <Company>Eskilstuna kommun</Company>
  <LinksUpToDate>false</LinksUpToDate>
  <CharactersWithSpaces>14876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 Saamel</dc:creator>
  <cp:lastModifiedBy>Mart Saamel</cp:lastModifiedBy>
  <cp:revision>21</cp:revision>
  <cp:lastPrinted>2015-10-13T09:01:00Z</cp:lastPrinted>
  <dcterms:created xsi:type="dcterms:W3CDTF">2015-09-03T11:26:00Z</dcterms:created>
  <dcterms:modified xsi:type="dcterms:W3CDTF">2015-10-14T06:37:00Z</dcterms:modified>
</cp:coreProperties>
</file>