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559D9" w14:textId="77777777" w:rsidR="00A62EE2" w:rsidRPr="0069744E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en-US" w:eastAsia="en-US"/>
        </w:rPr>
      </w:pPr>
      <w:r w:rsidRPr="0069744E">
        <w:rPr>
          <w:rFonts w:ascii="Helvetica" w:hAnsi="Helvetica" w:cs="Helvetica"/>
          <w:b/>
          <w:noProof/>
          <w:lang w:val="en-US" w:eastAsia="en-US"/>
        </w:rPr>
        <w:t xml:space="preserve"> </w:t>
      </w:r>
    </w:p>
    <w:p w14:paraId="72D49A1E" w14:textId="77777777" w:rsidR="00580324" w:rsidRPr="0069744E" w:rsidRDefault="00907ACF" w:rsidP="00580324">
      <w:pPr>
        <w:keepNext/>
        <w:spacing w:line="360" w:lineRule="auto"/>
        <w:ind w:right="1418"/>
        <w:outlineLvl w:val="1"/>
        <w:rPr>
          <w:lang w:val="en-US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69FD3D44" wp14:editId="33244946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30769" w:rsidRPr="0069744E">
        <w:rPr>
          <w:lang w:val="en-US"/>
        </w:rPr>
        <w:t xml:space="preserve"> </w:t>
      </w:r>
    </w:p>
    <w:p w14:paraId="786E0EE3" w14:textId="77777777" w:rsidR="00767FEC" w:rsidRPr="00767FEC" w:rsidRDefault="00767FEC" w:rsidP="00767FEC">
      <w:pPr>
        <w:rPr>
          <w:rFonts w:ascii="Helvetica" w:hAnsi="Helvetica" w:cs="Helvetica"/>
          <w:b/>
          <w:sz w:val="22"/>
          <w:szCs w:val="22"/>
        </w:rPr>
      </w:pPr>
      <w:bookmarkStart w:id="1" w:name="_GoBack"/>
      <w:r w:rsidRPr="00767FEC">
        <w:rPr>
          <w:rFonts w:ascii="Helvetica" w:hAnsi="Helvetica" w:cs="Helvetica"/>
          <w:b/>
          <w:sz w:val="22"/>
          <w:szCs w:val="22"/>
        </w:rPr>
        <w:t>Narrow protection for sensitive measurements</w:t>
      </w:r>
    </w:p>
    <w:bookmarkEnd w:id="1"/>
    <w:p w14:paraId="313E1546" w14:textId="77777777" w:rsidR="00767FEC" w:rsidRPr="00767FEC" w:rsidRDefault="00767FEC" w:rsidP="00767FEC"/>
    <w:p w14:paraId="35C2ED2E" w14:textId="3EB3A502" w:rsidR="00767FEC" w:rsidRPr="00767FEC" w:rsidRDefault="00767FEC" w:rsidP="00767FEC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767FEC">
        <w:rPr>
          <w:rFonts w:ascii="Helvetica" w:eastAsia="Times New Roman" w:hAnsi="Helvetica" w:cs="Helvetica"/>
          <w:b w:val="0"/>
          <w:kern w:val="28"/>
        </w:rPr>
        <w:t>The TERMITRAB complete product family of overvoltage devices from Phoenix Contact has now been extended with the new TTC-6P-4 protective device for sensitive four-conductor measurements.</w:t>
      </w:r>
    </w:p>
    <w:p w14:paraId="1211D3E2" w14:textId="77777777" w:rsidR="00767FEC" w:rsidRPr="00767FEC" w:rsidRDefault="00767FEC" w:rsidP="00767FEC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</w:p>
    <w:p w14:paraId="50FA343B" w14:textId="77777777" w:rsidR="00767FEC" w:rsidRPr="00767FEC" w:rsidRDefault="00767FEC" w:rsidP="00767FEC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767FEC">
        <w:rPr>
          <w:rFonts w:ascii="Helvetica" w:eastAsia="Times New Roman" w:hAnsi="Helvetica" w:cs="Helvetica"/>
          <w:b w:val="0"/>
          <w:kern w:val="28"/>
        </w:rPr>
        <w:t>With an overall width of just 6 mm, it reliably protects four signal wires against overvoltage. The new products with the four-conductor protective circuit can be used, for example, for very precise temperature and weight measurements where the measured values may not be falsified by the cables.</w:t>
      </w:r>
    </w:p>
    <w:p w14:paraId="29B29EF1" w14:textId="77777777" w:rsidR="00767FEC" w:rsidRPr="00767FEC" w:rsidRDefault="00767FEC" w:rsidP="00767FEC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</w:p>
    <w:p w14:paraId="44883F6B" w14:textId="6F473450" w:rsidR="00767FEC" w:rsidRPr="00767FEC" w:rsidRDefault="00767FEC" w:rsidP="00767FEC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767FEC">
        <w:rPr>
          <w:rFonts w:ascii="Helvetica" w:eastAsia="Times New Roman" w:hAnsi="Helvetica" w:cs="Helvetica"/>
          <w:b w:val="0"/>
          <w:kern w:val="28"/>
        </w:rPr>
        <w:t xml:space="preserve">Thanks to the visual monitoring, the protective device can be integrated into remote </w:t>
      </w:r>
      <w:r w:rsidRPr="00767FEC">
        <w:rPr>
          <w:rFonts w:ascii="Helvetica" w:eastAsia="Times New Roman" w:hAnsi="Helvetica" w:cs="Helvetica"/>
          <w:b w:val="0"/>
          <w:kern w:val="28"/>
        </w:rPr>
        <w:t>signalling</w:t>
      </w:r>
      <w:r w:rsidRPr="00767FEC">
        <w:rPr>
          <w:rFonts w:ascii="Helvetica" w:eastAsia="Times New Roman" w:hAnsi="Helvetica" w:cs="Helvetica"/>
          <w:b w:val="0"/>
          <w:kern w:val="28"/>
        </w:rPr>
        <w:t xml:space="preserve"> concepts easily and without the need for additional wiring or programming. The modular setup of protective plug and base element allows fast and tool-free replacement during maintenance work. During replacement, the actual measuring signal is not affected. The protective device is available with Push-in or screw connection technology. TERMITRAB complete is the product family from Phoenix Contact that features the narrowest surge protective devices for measurement and control technology.</w:t>
      </w:r>
    </w:p>
    <w:p w14:paraId="30ED4DD2" w14:textId="77777777" w:rsidR="005A5272" w:rsidRPr="00767FEC" w:rsidRDefault="005A5272" w:rsidP="005A5272"/>
    <w:p w14:paraId="1ACF42D0" w14:textId="3A41A390" w:rsidR="00036D14" w:rsidRPr="00767FEC" w:rsidRDefault="005D442C" w:rsidP="00036D14">
      <w:pPr>
        <w:spacing w:line="360" w:lineRule="auto"/>
        <w:rPr>
          <w:rFonts w:ascii="Helvetica" w:hAnsi="Helvetica"/>
          <w:b/>
        </w:rPr>
      </w:pPr>
      <w:r w:rsidRPr="00767FEC">
        <w:rPr>
          <w:rFonts w:ascii="Helvetica" w:hAnsi="Helvetica"/>
          <w:b/>
        </w:rPr>
        <w:t>ENDS</w:t>
      </w:r>
    </w:p>
    <w:p w14:paraId="032CAFB8" w14:textId="77777777" w:rsidR="007A6893" w:rsidRPr="00767FEC" w:rsidRDefault="007A6893" w:rsidP="00036D14">
      <w:pPr>
        <w:spacing w:line="360" w:lineRule="auto"/>
        <w:rPr>
          <w:rFonts w:ascii="Helvetica" w:hAnsi="Helvetica"/>
          <w:b/>
        </w:rPr>
      </w:pPr>
    </w:p>
    <w:p w14:paraId="1C42F105" w14:textId="7B73815D" w:rsidR="005D442C" w:rsidRPr="00767FEC" w:rsidRDefault="005D442C" w:rsidP="005D442C">
      <w:pPr>
        <w:pStyle w:val="Heading1"/>
        <w:ind w:right="2552"/>
        <w:rPr>
          <w:rFonts w:ascii="Helvetica" w:hAnsi="Helvetica" w:cs="Helvetica"/>
          <w:kern w:val="28"/>
        </w:rPr>
      </w:pPr>
      <w:r w:rsidRPr="00767FEC">
        <w:rPr>
          <w:rFonts w:ascii="Helvetica" w:hAnsi="Helvetica" w:cs="Helvetica"/>
          <w:kern w:val="28"/>
        </w:rPr>
        <w:t>PR52</w:t>
      </w:r>
      <w:r w:rsidR="00767FEC" w:rsidRPr="00767FEC">
        <w:rPr>
          <w:rFonts w:ascii="Helvetica" w:hAnsi="Helvetica" w:cs="Helvetica"/>
          <w:kern w:val="28"/>
        </w:rPr>
        <w:t>40</w:t>
      </w:r>
      <w:r w:rsidRPr="00767FEC">
        <w:rPr>
          <w:rFonts w:ascii="Helvetica" w:hAnsi="Helvetica" w:cs="Helvetica"/>
          <w:kern w:val="28"/>
        </w:rPr>
        <w:t>GB</w:t>
      </w:r>
    </w:p>
    <w:p w14:paraId="4F24FCEB" w14:textId="77777777" w:rsidR="005D442C" w:rsidRPr="00767FEC" w:rsidRDefault="005D442C" w:rsidP="005D442C">
      <w:pPr>
        <w:ind w:right="924"/>
        <w:rPr>
          <w:rFonts w:ascii="Arial" w:hAnsi="Arial" w:cs="Arial"/>
        </w:rPr>
      </w:pPr>
    </w:p>
    <w:p w14:paraId="5907B4BD" w14:textId="0D380C6F" w:rsidR="005D442C" w:rsidRPr="00767FEC" w:rsidRDefault="007A6893" w:rsidP="005D442C">
      <w:pPr>
        <w:ind w:right="924"/>
        <w:rPr>
          <w:rFonts w:ascii="Arial" w:hAnsi="Arial" w:cs="Arial"/>
        </w:rPr>
      </w:pPr>
      <w:r w:rsidRPr="00767FEC">
        <w:rPr>
          <w:rFonts w:ascii="Arial" w:hAnsi="Arial" w:cs="Arial"/>
        </w:rPr>
        <w:t xml:space="preserve">April </w:t>
      </w:r>
      <w:r w:rsidR="005D442C" w:rsidRPr="00767FEC">
        <w:rPr>
          <w:rFonts w:ascii="Arial" w:hAnsi="Arial" w:cs="Arial"/>
        </w:rPr>
        <w:t>2020</w:t>
      </w:r>
    </w:p>
    <w:p w14:paraId="17AD89AF" w14:textId="77777777" w:rsidR="005D442C" w:rsidRDefault="005D442C" w:rsidP="005D442C">
      <w:pPr>
        <w:rPr>
          <w:rFonts w:ascii="Arial" w:hAnsi="Arial" w:cs="Arial"/>
        </w:rPr>
      </w:pPr>
    </w:p>
    <w:p w14:paraId="7787BBF0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14:paraId="2D41DD53" w14:textId="77777777" w:rsidR="005D442C" w:rsidRDefault="005D442C" w:rsidP="005D442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14:paraId="52D48BCC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14:paraId="3F03F85C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14:paraId="165BC6CD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14:paraId="59E67718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14:paraId="7973BEA3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14:paraId="68657B22" w14:textId="77777777" w:rsidR="005D442C" w:rsidRDefault="00767FEC" w:rsidP="005D442C">
      <w:pPr>
        <w:rPr>
          <w:rFonts w:ascii="Arial" w:hAnsi="Arial" w:cs="Arial"/>
        </w:rPr>
      </w:pPr>
      <w:hyperlink r:id="rId9" w:history="1">
        <w:r w:rsidR="005D442C">
          <w:rPr>
            <w:rStyle w:val="Hyperlink"/>
            <w:rFonts w:ascii="Arial" w:hAnsi="Arial" w:cs="Arial"/>
          </w:rPr>
          <w:t>www.phoenixcontact.co.uk</w:t>
        </w:r>
      </w:hyperlink>
    </w:p>
    <w:p w14:paraId="1831B460" w14:textId="77777777" w:rsidR="005D442C" w:rsidRDefault="00767FEC" w:rsidP="005D442C">
      <w:pPr>
        <w:rPr>
          <w:rFonts w:ascii="Arial" w:hAnsi="Arial" w:cs="Arial"/>
        </w:rPr>
      </w:pPr>
      <w:hyperlink r:id="rId10" w:history="1">
        <w:r w:rsidR="005D442C">
          <w:rPr>
            <w:rStyle w:val="Hyperlink"/>
            <w:rFonts w:ascii="Arial" w:hAnsi="Arial" w:cs="Arial"/>
          </w:rPr>
          <w:t>info@phoenixcontact.co.uk</w:t>
        </w:r>
      </w:hyperlink>
    </w:p>
    <w:p w14:paraId="45E1855D" w14:textId="77777777" w:rsidR="005D442C" w:rsidRDefault="005D442C" w:rsidP="005D442C">
      <w:pPr>
        <w:rPr>
          <w:rFonts w:ascii="Arial" w:hAnsi="Arial" w:cs="Arial"/>
        </w:rPr>
      </w:pPr>
    </w:p>
    <w:p w14:paraId="77C62D5A" w14:textId="77777777" w:rsidR="005D442C" w:rsidRDefault="005D442C" w:rsidP="005D44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14:paraId="08C6DD78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14:paraId="502AFD2A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14:paraId="1C3F136B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14:paraId="3AD8BD93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14:paraId="27ED71BE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14:paraId="5B31487C" w14:textId="77777777" w:rsidR="005D442C" w:rsidRDefault="005D442C" w:rsidP="005D442C">
      <w:pPr>
        <w:rPr>
          <w:rFonts w:ascii="Arial" w:hAnsi="Arial" w:cs="Arial"/>
        </w:rPr>
      </w:pPr>
    </w:p>
    <w:p w14:paraId="0CB69B4F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For further information on this press release please contact:</w:t>
      </w:r>
    </w:p>
    <w:p w14:paraId="5470EC81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Phoenix Contact Ltd, </w:t>
      </w: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13, Telford, TF7 4PG.    </w:t>
      </w:r>
    </w:p>
    <w:p w14:paraId="0B2E03A8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marketing@phoenixcontact.co.uk</w:t>
      </w:r>
      <w:r>
        <w:rPr>
          <w:rFonts w:ascii="Arial" w:hAnsi="Arial" w:cs="Arial"/>
        </w:rPr>
        <w:tab/>
      </w:r>
    </w:p>
    <w:p w14:paraId="7F4F01FE" w14:textId="77777777" w:rsidR="005D442C" w:rsidRDefault="005D442C" w:rsidP="005D442C">
      <w:pPr>
        <w:spacing w:line="360" w:lineRule="auto"/>
        <w:rPr>
          <w:rFonts w:ascii="Helvetica" w:hAnsi="Helvetica"/>
          <w:lang w:eastAsia="ja-JP"/>
        </w:rPr>
      </w:pPr>
    </w:p>
    <w:p w14:paraId="150C75CC" w14:textId="77777777" w:rsidR="005D442C" w:rsidRDefault="005D442C" w:rsidP="00036D14">
      <w:pPr>
        <w:spacing w:line="360" w:lineRule="auto"/>
        <w:rPr>
          <w:rFonts w:ascii="Helvetica" w:hAnsi="Helvetica"/>
          <w:lang w:eastAsia="ja-JP"/>
        </w:rPr>
      </w:pPr>
    </w:p>
    <w:p w14:paraId="1A0FC4CA" w14:textId="77777777" w:rsidR="005C67CD" w:rsidRDefault="005C67CD" w:rsidP="00A15E86">
      <w:pPr>
        <w:spacing w:line="360" w:lineRule="auto"/>
        <w:rPr>
          <w:rFonts w:ascii="Helvetica" w:hAnsi="Helvetica"/>
          <w:lang w:eastAsia="ja-JP"/>
        </w:rPr>
      </w:pPr>
    </w:p>
    <w:sectPr w:rsidR="005C67CD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B8B8F" w14:textId="77777777" w:rsidR="001778E4" w:rsidRDefault="001778E4">
      <w:r>
        <w:separator/>
      </w:r>
    </w:p>
  </w:endnote>
  <w:endnote w:type="continuationSeparator" w:id="0">
    <w:p w14:paraId="48123082" w14:textId="77777777"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Arial"/>
    <w:charset w:val="00"/>
    <w:family w:val="swiss"/>
    <w:pitch w:val="variable"/>
    <w:sig w:usb0="A0002AEF" w:usb1="C0007FFB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DBCF" w14:textId="4AE9AF09" w:rsidR="001778E4" w:rsidRPr="00D707D4" w:rsidRDefault="001778E4">
    <w:pPr>
      <w:pStyle w:val="Footer"/>
      <w:jc w:val="center"/>
      <w:rPr>
        <w:rFonts w:ascii="PxC Helvetica" w:hAnsi="PxC Helvetica" w:cs="PxC Helvetica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BC7AB" w14:textId="77777777" w:rsidR="001778E4" w:rsidRDefault="001778E4">
      <w:r>
        <w:separator/>
      </w:r>
    </w:p>
  </w:footnote>
  <w:footnote w:type="continuationSeparator" w:id="0">
    <w:p w14:paraId="5A2AB01E" w14:textId="77777777"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CA96B" w14:textId="77777777"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036D14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14:paraId="131C33A2" w14:textId="77777777"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0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243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66EC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46C24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6B50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6930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680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272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442C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9744E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4E9E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67FEC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893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076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47720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2C54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5D3E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1E65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4DB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3153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0417"/>
    <o:shapelayout v:ext="edit">
      <o:idmap v:ext="edit" data="1"/>
    </o:shapelayout>
  </w:shapeDefaults>
  <w:decimalSymbol w:val="."/>
  <w:listSeparator w:val=","/>
  <w14:docId w14:val="00409BFD"/>
  <w15:docId w15:val="{394BDE92-7608-467C-8057-162B33B4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contact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1C91-B629-4167-9933-27146ED7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 headers for ME-IO housings</vt:lpstr>
      <vt:lpstr>New headers for ME-IO housings</vt:lpstr>
    </vt:vector>
  </TitlesOfParts>
  <Company>Phoenix Contact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Rachel Boyd</cp:lastModifiedBy>
  <cp:revision>2</cp:revision>
  <cp:lastPrinted>2017-11-29T12:26:00Z</cp:lastPrinted>
  <dcterms:created xsi:type="dcterms:W3CDTF">2020-04-22T19:05:00Z</dcterms:created>
  <dcterms:modified xsi:type="dcterms:W3CDTF">2020-04-22T19:05:00Z</dcterms:modified>
</cp:coreProperties>
</file>