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8D84" w14:textId="0BE6FD09" w:rsidR="007A04AC" w:rsidRPr="00546D00" w:rsidRDefault="007A04AC" w:rsidP="009E0B78">
      <w:pPr>
        <w:jc w:val="right"/>
        <w:rPr>
          <w:b/>
          <w:bCs/>
          <w:lang w:val="sv-SE"/>
        </w:rPr>
      </w:pPr>
    </w:p>
    <w:p w14:paraId="3E623225" w14:textId="02F0AE07" w:rsidR="00546D00" w:rsidRPr="00926A00" w:rsidRDefault="009D6E64" w:rsidP="00EF293D">
      <w:pPr>
        <w:rPr>
          <w:rFonts w:cs="Arial"/>
          <w:b/>
          <w:color w:val="000000" w:themeColor="text1"/>
          <w:sz w:val="40"/>
          <w:szCs w:val="40"/>
          <w:lang w:val="sv-SE"/>
        </w:rPr>
      </w:pPr>
      <w:r w:rsidRPr="00926A00">
        <w:rPr>
          <w:rFonts w:cs="Arial"/>
          <w:b/>
          <w:color w:val="000000" w:themeColor="text1"/>
          <w:sz w:val="40"/>
          <w:szCs w:val="40"/>
          <w:lang w:val="sv-SE"/>
        </w:rPr>
        <w:t xml:space="preserve">Snow Software </w:t>
      </w:r>
      <w:r w:rsidR="00EF293D" w:rsidRPr="00926A00">
        <w:rPr>
          <w:rFonts w:cs="Arial"/>
          <w:b/>
          <w:color w:val="000000" w:themeColor="text1"/>
          <w:sz w:val="40"/>
          <w:szCs w:val="40"/>
          <w:lang w:val="sv-SE"/>
        </w:rPr>
        <w:t>l</w:t>
      </w:r>
      <w:r w:rsidR="00546D00" w:rsidRPr="00926A00">
        <w:rPr>
          <w:rFonts w:cs="Arial"/>
          <w:b/>
          <w:color w:val="000000" w:themeColor="text1"/>
          <w:sz w:val="40"/>
          <w:szCs w:val="40"/>
          <w:lang w:val="sv-SE"/>
        </w:rPr>
        <w:t xml:space="preserve">anserar </w:t>
      </w:r>
      <w:r w:rsidR="00EF293D" w:rsidRPr="00926A00">
        <w:rPr>
          <w:rFonts w:cs="Arial"/>
          <w:b/>
          <w:color w:val="000000" w:themeColor="text1"/>
          <w:sz w:val="40"/>
          <w:szCs w:val="40"/>
          <w:lang w:val="sv-SE"/>
        </w:rPr>
        <w:t xml:space="preserve">automatisk efterlevnad för Oracle för att hjälpa företag </w:t>
      </w:r>
      <w:r w:rsidR="00E85A64">
        <w:rPr>
          <w:rFonts w:cs="Arial"/>
          <w:b/>
          <w:color w:val="000000" w:themeColor="text1"/>
          <w:sz w:val="40"/>
          <w:szCs w:val="40"/>
          <w:lang w:val="sv-SE"/>
        </w:rPr>
        <w:t>med utgiftsoptimering av sitt teknikanvändande</w:t>
      </w:r>
    </w:p>
    <w:p w14:paraId="72603EFE" w14:textId="14957E52" w:rsidR="00546D00" w:rsidRDefault="00546D00" w:rsidP="00EF293D">
      <w:pPr>
        <w:rPr>
          <w:rFonts w:cs="Arial"/>
          <w:b/>
          <w:color w:val="000000" w:themeColor="text1"/>
          <w:lang w:val="sv-SE"/>
        </w:rPr>
      </w:pPr>
    </w:p>
    <w:p w14:paraId="461BBB8C" w14:textId="30F6C6B2" w:rsidR="003A2134" w:rsidRDefault="003A2134" w:rsidP="00EF293D">
      <w:pPr>
        <w:rPr>
          <w:rFonts w:cs="Arial"/>
          <w:b/>
          <w:color w:val="000000" w:themeColor="text1"/>
          <w:lang w:val="sv-SE"/>
        </w:rPr>
      </w:pPr>
    </w:p>
    <w:p w14:paraId="06317688" w14:textId="77777777" w:rsidR="003A2134" w:rsidRDefault="003A2134" w:rsidP="00EF293D">
      <w:pPr>
        <w:rPr>
          <w:rFonts w:cs="Arial"/>
          <w:b/>
          <w:color w:val="000000" w:themeColor="text1"/>
          <w:lang w:val="sv-SE"/>
        </w:rPr>
      </w:pPr>
    </w:p>
    <w:p w14:paraId="4C26D02C" w14:textId="6650FE7C" w:rsidR="009D6E64" w:rsidRPr="00643C7C" w:rsidRDefault="005B7672" w:rsidP="00A617E7">
      <w:pPr>
        <w:jc w:val="both"/>
        <w:rPr>
          <w:rFonts w:asciiTheme="minorHAnsi" w:hAnsiTheme="minorHAnsi" w:cs="Arial"/>
          <w:b/>
          <w:color w:val="000000" w:themeColor="text1"/>
          <w:lang w:val="sv-SE"/>
        </w:rPr>
      </w:pPr>
      <w:hyperlink r:id="rId10" w:history="1">
        <w:r w:rsidR="008F2083" w:rsidRPr="00643C7C">
          <w:rPr>
            <w:rStyle w:val="Hyperlnk"/>
            <w:rFonts w:asciiTheme="minorHAnsi" w:hAnsiTheme="minorHAnsi" w:cs="Arial"/>
            <w:b/>
            <w:lang w:val="sv-SE"/>
          </w:rPr>
          <w:t>Snow Software</w:t>
        </w:r>
      </w:hyperlink>
      <w:r w:rsidR="008F2083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, </w:t>
      </w:r>
      <w:r w:rsidR="009D6E64" w:rsidRPr="00643C7C">
        <w:rPr>
          <w:rFonts w:asciiTheme="minorHAnsi" w:hAnsiTheme="minorHAnsi" w:cs="Arial"/>
          <w:b/>
          <w:color w:val="000000" w:themeColor="text1"/>
          <w:lang w:val="sv-SE"/>
        </w:rPr>
        <w:t>som är världsledande på intelligenslösningar</w:t>
      </w:r>
      <w:r w:rsidR="001D423C">
        <w:rPr>
          <w:rFonts w:asciiTheme="minorHAnsi" w:hAnsiTheme="minorHAnsi" w:cs="Arial"/>
          <w:b/>
          <w:color w:val="000000" w:themeColor="text1"/>
          <w:lang w:val="sv-SE"/>
        </w:rPr>
        <w:t xml:space="preserve"> av teknik</w:t>
      </w:r>
      <w:r w:rsidR="009D6E64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, </w:t>
      </w:r>
      <w:r w:rsidR="00CB1982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lanserar </w:t>
      </w:r>
      <w:r w:rsidR="009D6E64" w:rsidRPr="00643C7C">
        <w:rPr>
          <w:rFonts w:asciiTheme="minorHAnsi" w:hAnsiTheme="minorHAnsi" w:cs="Arial"/>
          <w:b/>
          <w:color w:val="000000" w:themeColor="text1"/>
          <w:lang w:val="sv-SE"/>
        </w:rPr>
        <w:t>nu</w:t>
      </w:r>
      <w:r w:rsidR="00A617E7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 utökade </w:t>
      </w:r>
      <w:r w:rsidR="004970A7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funktioner för </w:t>
      </w:r>
      <w:r w:rsidR="00A617E7" w:rsidRPr="00643C7C">
        <w:rPr>
          <w:rFonts w:asciiTheme="minorHAnsi" w:hAnsiTheme="minorHAnsi" w:cs="Arial"/>
          <w:b/>
          <w:color w:val="000000" w:themeColor="text1"/>
          <w:lang w:val="sv-SE"/>
        </w:rPr>
        <w:t>Oracle</w:t>
      </w:r>
      <w:r w:rsidR="009D6E64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, </w:t>
      </w:r>
      <w:r w:rsidR="004970A7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bland annat </w:t>
      </w:r>
      <w:r w:rsidR="009D6E64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en automatisk efterlevnadsmotor och avancerad analys för </w:t>
      </w:r>
      <w:r w:rsidR="00A617E7" w:rsidRPr="00643C7C">
        <w:rPr>
          <w:rFonts w:asciiTheme="minorHAnsi" w:hAnsiTheme="minorHAnsi" w:cs="Arial"/>
          <w:b/>
          <w:color w:val="000000" w:themeColor="text1"/>
          <w:lang w:val="sv-SE"/>
        </w:rPr>
        <w:t>utgiftsoptimering</w:t>
      </w:r>
      <w:r w:rsidR="009D6E64" w:rsidRPr="00643C7C">
        <w:rPr>
          <w:rFonts w:asciiTheme="minorHAnsi" w:hAnsiTheme="minorHAnsi" w:cs="Arial"/>
          <w:b/>
          <w:color w:val="FF0000"/>
          <w:lang w:val="sv-SE"/>
        </w:rPr>
        <w:t xml:space="preserve">. </w:t>
      </w:r>
      <w:r w:rsidR="009D6E64" w:rsidRPr="00643C7C">
        <w:rPr>
          <w:rFonts w:asciiTheme="minorHAnsi" w:hAnsiTheme="minorHAnsi" w:cs="Arial"/>
          <w:b/>
          <w:lang w:val="sv-SE"/>
        </w:rPr>
        <w:t>De nya funktioner</w:t>
      </w:r>
      <w:r w:rsidR="00D26057" w:rsidRPr="00643C7C">
        <w:rPr>
          <w:rFonts w:asciiTheme="minorHAnsi" w:hAnsiTheme="minorHAnsi" w:cs="Arial"/>
          <w:b/>
          <w:lang w:val="sv-SE"/>
        </w:rPr>
        <w:t>na</w:t>
      </w:r>
      <w:r w:rsidR="009D6E64" w:rsidRPr="00643C7C">
        <w:rPr>
          <w:rFonts w:asciiTheme="minorHAnsi" w:hAnsiTheme="minorHAnsi" w:cs="Arial"/>
          <w:b/>
          <w:lang w:val="sv-SE"/>
        </w:rPr>
        <w:t xml:space="preserve"> gör det möjligt för företag att optimera sina Oracle</w:t>
      </w:r>
      <w:r w:rsidR="00D87282" w:rsidRPr="00643C7C">
        <w:rPr>
          <w:rFonts w:asciiTheme="minorHAnsi" w:hAnsiTheme="minorHAnsi" w:cs="Arial"/>
          <w:b/>
          <w:lang w:val="sv-SE"/>
        </w:rPr>
        <w:t xml:space="preserve">-implementeringar </w:t>
      </w:r>
      <w:r w:rsidR="009D6E64" w:rsidRPr="00643C7C">
        <w:rPr>
          <w:rFonts w:asciiTheme="minorHAnsi" w:hAnsiTheme="minorHAnsi" w:cs="Arial"/>
          <w:b/>
          <w:color w:val="000000" w:themeColor="text1"/>
          <w:lang w:val="sv-SE"/>
        </w:rPr>
        <w:t>för att förbättra IT-verksamhet</w:t>
      </w:r>
      <w:r w:rsidR="00D87282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en, få kritisk insikt i IT-ekosystemet och påskynda digitala transformationsinsatser </w:t>
      </w:r>
      <w:r w:rsidR="00DE1D74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i takt med att </w:t>
      </w:r>
      <w:r w:rsidR="00D87282" w:rsidRPr="00643C7C">
        <w:rPr>
          <w:rFonts w:asciiTheme="minorHAnsi" w:hAnsiTheme="minorHAnsi" w:cs="Arial"/>
          <w:b/>
          <w:color w:val="000000" w:themeColor="text1"/>
          <w:lang w:val="sv-SE"/>
        </w:rPr>
        <w:t xml:space="preserve">fler Oracle-licenser flyttar till molnet. </w:t>
      </w:r>
    </w:p>
    <w:p w14:paraId="7975A602" w14:textId="77777777" w:rsidR="009D6E64" w:rsidRPr="00546D00" w:rsidRDefault="009D6E64" w:rsidP="00260B64">
      <w:pPr>
        <w:jc w:val="both"/>
        <w:rPr>
          <w:rFonts w:asciiTheme="minorHAnsi" w:hAnsiTheme="minorHAnsi" w:cs="Arial"/>
          <w:color w:val="000000" w:themeColor="text1"/>
          <w:lang w:val="sv-SE"/>
        </w:rPr>
      </w:pPr>
    </w:p>
    <w:p w14:paraId="2338B23D" w14:textId="58C5A2B2" w:rsidR="00DE542A" w:rsidRPr="00546D00" w:rsidRDefault="00D87282" w:rsidP="00260B64">
      <w:pPr>
        <w:jc w:val="both"/>
        <w:rPr>
          <w:rFonts w:asciiTheme="minorHAnsi" w:hAnsiTheme="minorHAnsi" w:cs="Arial"/>
          <w:lang w:val="sv-SE"/>
        </w:rPr>
      </w:pPr>
      <w:r w:rsidRPr="00546D00">
        <w:rPr>
          <w:rFonts w:asciiTheme="minorHAnsi" w:hAnsiTheme="minorHAnsi" w:cs="Arial"/>
          <w:lang w:val="sv-SE"/>
        </w:rPr>
        <w:t xml:space="preserve">Oracle är både ett </w:t>
      </w:r>
      <w:r w:rsidR="009D340E">
        <w:rPr>
          <w:rFonts w:asciiTheme="minorHAnsi" w:hAnsiTheme="minorHAnsi" w:cs="Arial"/>
          <w:lang w:val="sv-SE"/>
        </w:rPr>
        <w:t xml:space="preserve">affärskritiskt </w:t>
      </w:r>
      <w:r w:rsidR="00A617E7">
        <w:rPr>
          <w:rFonts w:asciiTheme="minorHAnsi" w:hAnsiTheme="minorHAnsi" w:cs="Arial"/>
          <w:lang w:val="sv-SE"/>
        </w:rPr>
        <w:t>system</w:t>
      </w:r>
      <w:r w:rsidRPr="00546D00">
        <w:rPr>
          <w:rFonts w:asciiTheme="minorHAnsi" w:hAnsiTheme="minorHAnsi" w:cs="Arial"/>
          <w:lang w:val="sv-SE"/>
        </w:rPr>
        <w:t xml:space="preserve"> och en enorm investering för över 430 000 organisationer över hela världen. När företag flyttar </w:t>
      </w:r>
      <w:r w:rsidR="005E5271">
        <w:rPr>
          <w:rFonts w:asciiTheme="minorHAnsi" w:hAnsiTheme="minorHAnsi" w:cs="Arial"/>
          <w:lang w:val="sv-SE"/>
        </w:rPr>
        <w:t xml:space="preserve">allt </w:t>
      </w:r>
      <w:r w:rsidR="00DE542A" w:rsidRPr="00546D00">
        <w:rPr>
          <w:rFonts w:asciiTheme="minorHAnsi" w:hAnsiTheme="minorHAnsi" w:cs="Arial"/>
          <w:lang w:val="sv-SE"/>
        </w:rPr>
        <w:t xml:space="preserve">mer av </w:t>
      </w:r>
      <w:r w:rsidRPr="00546D00">
        <w:rPr>
          <w:rFonts w:asciiTheme="minorHAnsi" w:hAnsiTheme="minorHAnsi" w:cs="Arial"/>
          <w:lang w:val="sv-SE"/>
        </w:rPr>
        <w:t>si</w:t>
      </w:r>
      <w:r w:rsidR="003921EE">
        <w:rPr>
          <w:rFonts w:asciiTheme="minorHAnsi" w:hAnsiTheme="minorHAnsi" w:cs="Arial"/>
          <w:lang w:val="sv-SE"/>
        </w:rPr>
        <w:t>tt</w:t>
      </w:r>
      <w:r w:rsidRPr="00546D00">
        <w:rPr>
          <w:rFonts w:asciiTheme="minorHAnsi" w:hAnsiTheme="minorHAnsi" w:cs="Arial"/>
          <w:lang w:val="sv-SE"/>
        </w:rPr>
        <w:t xml:space="preserve"> Oracle</w:t>
      </w:r>
      <w:r w:rsidR="003921EE">
        <w:rPr>
          <w:rFonts w:asciiTheme="minorHAnsi" w:hAnsiTheme="minorHAnsi" w:cs="Arial"/>
          <w:lang w:val="sv-SE"/>
        </w:rPr>
        <w:t>-arbete</w:t>
      </w:r>
      <w:r w:rsidR="00DE542A" w:rsidRPr="00546D00">
        <w:rPr>
          <w:rFonts w:asciiTheme="minorHAnsi" w:hAnsiTheme="minorHAnsi" w:cs="Arial"/>
          <w:lang w:val="sv-SE"/>
        </w:rPr>
        <w:t xml:space="preserve"> till molnet käm</w:t>
      </w:r>
      <w:bookmarkStart w:id="0" w:name="_GoBack"/>
      <w:bookmarkEnd w:id="0"/>
      <w:r w:rsidR="00DE542A" w:rsidRPr="00546D00">
        <w:rPr>
          <w:rFonts w:asciiTheme="minorHAnsi" w:hAnsiTheme="minorHAnsi" w:cs="Arial"/>
          <w:lang w:val="sv-SE"/>
        </w:rPr>
        <w:t>par IT-organisationer</w:t>
      </w:r>
      <w:r w:rsidR="009D1D41">
        <w:rPr>
          <w:rFonts w:asciiTheme="minorHAnsi" w:hAnsiTheme="minorHAnsi" w:cs="Arial"/>
          <w:lang w:val="sv-SE"/>
        </w:rPr>
        <w:t xml:space="preserve"> för </w:t>
      </w:r>
      <w:r w:rsidR="00DE542A" w:rsidRPr="00546D00">
        <w:rPr>
          <w:rFonts w:asciiTheme="minorHAnsi" w:hAnsiTheme="minorHAnsi" w:cs="Arial"/>
          <w:lang w:val="sv-SE"/>
        </w:rPr>
        <w:t xml:space="preserve">att hantera </w:t>
      </w:r>
      <w:r w:rsidR="009D1D41" w:rsidRPr="00546D00">
        <w:rPr>
          <w:rFonts w:asciiTheme="minorHAnsi" w:hAnsiTheme="minorHAnsi" w:cs="Arial"/>
          <w:lang w:val="sv-SE"/>
        </w:rPr>
        <w:t>distributionen</w:t>
      </w:r>
      <w:r w:rsidR="00DE542A" w:rsidRPr="00546D00">
        <w:rPr>
          <w:rFonts w:asciiTheme="minorHAnsi" w:hAnsiTheme="minorHAnsi" w:cs="Arial"/>
          <w:lang w:val="sv-SE"/>
        </w:rPr>
        <w:t xml:space="preserve"> av licenser </w:t>
      </w:r>
      <w:r w:rsidR="00453F06">
        <w:rPr>
          <w:rFonts w:asciiTheme="minorHAnsi" w:hAnsiTheme="minorHAnsi" w:cs="Arial"/>
          <w:lang w:val="sv-SE"/>
        </w:rPr>
        <w:t>i</w:t>
      </w:r>
      <w:r w:rsidR="00453F06" w:rsidRPr="00546D00">
        <w:rPr>
          <w:rFonts w:asciiTheme="minorHAnsi" w:hAnsiTheme="minorHAnsi" w:cs="Arial"/>
          <w:lang w:val="sv-SE"/>
        </w:rPr>
        <w:t xml:space="preserve"> </w:t>
      </w:r>
      <w:r w:rsidR="00DE542A" w:rsidRPr="00546D00">
        <w:rPr>
          <w:rFonts w:asciiTheme="minorHAnsi" w:hAnsiTheme="minorHAnsi" w:cs="Arial"/>
          <w:lang w:val="sv-SE"/>
        </w:rPr>
        <w:t>hybridmiljöer</w:t>
      </w:r>
      <w:r w:rsidR="003D2ED7">
        <w:rPr>
          <w:rFonts w:asciiTheme="minorHAnsi" w:hAnsiTheme="minorHAnsi" w:cs="Arial"/>
          <w:lang w:val="sv-SE"/>
        </w:rPr>
        <w:t>,</w:t>
      </w:r>
      <w:r w:rsidR="00DE542A" w:rsidRPr="00546D00">
        <w:rPr>
          <w:rFonts w:asciiTheme="minorHAnsi" w:hAnsiTheme="minorHAnsi" w:cs="Arial"/>
          <w:lang w:val="sv-SE"/>
        </w:rPr>
        <w:t xml:space="preserve"> och </w:t>
      </w:r>
      <w:r w:rsidR="003D2ED7">
        <w:rPr>
          <w:rFonts w:asciiTheme="minorHAnsi" w:hAnsiTheme="minorHAnsi" w:cs="Arial"/>
          <w:lang w:val="sv-SE"/>
        </w:rPr>
        <w:t xml:space="preserve">utsätter sig för </w:t>
      </w:r>
      <w:r w:rsidR="00DE542A" w:rsidRPr="00546D00">
        <w:rPr>
          <w:rFonts w:asciiTheme="minorHAnsi" w:hAnsiTheme="minorHAnsi" w:cs="Arial"/>
          <w:lang w:val="sv-SE"/>
        </w:rPr>
        <w:t>revi</w:t>
      </w:r>
      <w:r w:rsidR="009D1D41">
        <w:rPr>
          <w:rFonts w:asciiTheme="minorHAnsi" w:hAnsiTheme="minorHAnsi" w:cs="Arial"/>
          <w:lang w:val="sv-SE"/>
        </w:rPr>
        <w:t>sionsrisker</w:t>
      </w:r>
      <w:r w:rsidR="00DE542A" w:rsidRPr="00546D00">
        <w:rPr>
          <w:rFonts w:asciiTheme="minorHAnsi" w:hAnsiTheme="minorHAnsi" w:cs="Arial"/>
          <w:lang w:val="sv-SE"/>
        </w:rPr>
        <w:t xml:space="preserve"> på grund av</w:t>
      </w:r>
      <w:r w:rsidR="00BF3A5B">
        <w:rPr>
          <w:rFonts w:asciiTheme="minorHAnsi" w:hAnsiTheme="minorHAnsi" w:cs="Arial"/>
          <w:lang w:val="sv-SE"/>
        </w:rPr>
        <w:t xml:space="preserve"> policyer för</w:t>
      </w:r>
      <w:r w:rsidR="00DE542A" w:rsidRPr="00546D00">
        <w:rPr>
          <w:rFonts w:asciiTheme="minorHAnsi" w:hAnsiTheme="minorHAnsi" w:cs="Arial"/>
          <w:lang w:val="sv-SE"/>
        </w:rPr>
        <w:t xml:space="preserve"> </w:t>
      </w:r>
      <w:r w:rsidR="006237F1" w:rsidRPr="00546D00">
        <w:rPr>
          <w:rFonts w:asciiTheme="minorHAnsi" w:hAnsiTheme="minorHAnsi" w:cs="Arial"/>
          <w:lang w:val="sv-SE"/>
        </w:rPr>
        <w:t xml:space="preserve">Bring Your Own </w:t>
      </w:r>
      <w:r w:rsidR="00BF3A5B">
        <w:rPr>
          <w:rFonts w:asciiTheme="minorHAnsi" w:hAnsiTheme="minorHAnsi" w:cs="Arial"/>
          <w:lang w:val="sv-SE"/>
        </w:rPr>
        <w:t>L</w:t>
      </w:r>
      <w:r w:rsidR="006237F1" w:rsidRPr="00546D00">
        <w:rPr>
          <w:rFonts w:asciiTheme="minorHAnsi" w:hAnsiTheme="minorHAnsi" w:cs="Arial"/>
          <w:lang w:val="sv-SE"/>
        </w:rPr>
        <w:t>icence</w:t>
      </w:r>
      <w:r w:rsidR="009D1D41">
        <w:rPr>
          <w:rFonts w:asciiTheme="minorHAnsi" w:hAnsiTheme="minorHAnsi" w:cs="Arial"/>
          <w:lang w:val="sv-SE"/>
        </w:rPr>
        <w:t>.</w:t>
      </w:r>
      <w:r w:rsidR="006237F1" w:rsidRPr="00546D00">
        <w:rPr>
          <w:rFonts w:asciiTheme="minorHAnsi" w:hAnsiTheme="minorHAnsi" w:cs="Arial"/>
          <w:lang w:val="sv-SE"/>
        </w:rPr>
        <w:t xml:space="preserve"> Snows förbättrade lösning </w:t>
      </w:r>
      <w:r w:rsidR="00AC0E5F">
        <w:rPr>
          <w:rFonts w:asciiTheme="minorHAnsi" w:hAnsiTheme="minorHAnsi" w:cs="Arial"/>
          <w:lang w:val="sv-SE"/>
        </w:rPr>
        <w:t>gör</w:t>
      </w:r>
      <w:r w:rsidR="006237F1" w:rsidRPr="00546D00">
        <w:rPr>
          <w:rFonts w:asciiTheme="minorHAnsi" w:hAnsiTheme="minorHAnsi" w:cs="Arial"/>
          <w:lang w:val="sv-SE"/>
        </w:rPr>
        <w:t xml:space="preserve"> hanteringen av Oracle-licenser </w:t>
      </w:r>
      <w:r w:rsidR="00AC0E5F">
        <w:rPr>
          <w:rFonts w:asciiTheme="minorHAnsi" w:hAnsiTheme="minorHAnsi" w:cs="Arial"/>
          <w:lang w:val="sv-SE"/>
        </w:rPr>
        <w:t xml:space="preserve">enkel </w:t>
      </w:r>
      <w:r w:rsidR="006237F1" w:rsidRPr="00546D00">
        <w:rPr>
          <w:rFonts w:asciiTheme="minorHAnsi" w:hAnsiTheme="minorHAnsi" w:cs="Arial"/>
          <w:lang w:val="sv-SE"/>
        </w:rPr>
        <w:t xml:space="preserve">genom </w:t>
      </w:r>
      <w:r w:rsidR="009D1D41">
        <w:rPr>
          <w:rFonts w:asciiTheme="minorHAnsi" w:hAnsiTheme="minorHAnsi" w:cs="Arial"/>
          <w:lang w:val="sv-SE"/>
        </w:rPr>
        <w:t>att tillhandahålla</w:t>
      </w:r>
      <w:r w:rsidR="006237F1" w:rsidRPr="00546D00">
        <w:rPr>
          <w:rFonts w:asciiTheme="minorHAnsi" w:hAnsiTheme="minorHAnsi" w:cs="Arial"/>
          <w:lang w:val="sv-SE"/>
        </w:rPr>
        <w:t xml:space="preserve"> </w:t>
      </w:r>
      <w:r w:rsidR="00AC0E5F">
        <w:rPr>
          <w:rFonts w:asciiTheme="minorHAnsi" w:hAnsiTheme="minorHAnsi" w:cs="Arial"/>
          <w:lang w:val="sv-SE"/>
        </w:rPr>
        <w:t>information</w:t>
      </w:r>
      <w:r w:rsidR="00AC0E5F" w:rsidRPr="00546D00">
        <w:rPr>
          <w:rFonts w:asciiTheme="minorHAnsi" w:hAnsiTheme="minorHAnsi" w:cs="Arial"/>
          <w:lang w:val="sv-SE"/>
        </w:rPr>
        <w:t xml:space="preserve"> </w:t>
      </w:r>
      <w:r w:rsidR="009D1D41">
        <w:rPr>
          <w:rFonts w:asciiTheme="minorHAnsi" w:hAnsiTheme="minorHAnsi" w:cs="Arial"/>
          <w:lang w:val="sv-SE"/>
        </w:rPr>
        <w:t xml:space="preserve">om </w:t>
      </w:r>
      <w:r w:rsidR="006237F1" w:rsidRPr="00546D00">
        <w:rPr>
          <w:rFonts w:asciiTheme="minorHAnsi" w:hAnsiTheme="minorHAnsi" w:cs="Arial"/>
          <w:lang w:val="sv-SE"/>
        </w:rPr>
        <w:t xml:space="preserve">den </w:t>
      </w:r>
      <w:r w:rsidR="008538FF">
        <w:rPr>
          <w:rFonts w:asciiTheme="minorHAnsi" w:hAnsiTheme="minorHAnsi" w:cs="Arial"/>
          <w:lang w:val="sv-SE"/>
        </w:rPr>
        <w:t>aktiva</w:t>
      </w:r>
      <w:r w:rsidR="00182FC6" w:rsidRPr="00546D00">
        <w:rPr>
          <w:rFonts w:asciiTheme="minorHAnsi" w:hAnsiTheme="minorHAnsi" w:cs="Arial"/>
          <w:lang w:val="sv-SE"/>
        </w:rPr>
        <w:t xml:space="preserve"> </w:t>
      </w:r>
      <w:r w:rsidR="006237F1" w:rsidRPr="00546D00">
        <w:rPr>
          <w:rFonts w:asciiTheme="minorHAnsi" w:hAnsiTheme="minorHAnsi" w:cs="Arial"/>
          <w:lang w:val="sv-SE"/>
        </w:rPr>
        <w:t>användningen av implem</w:t>
      </w:r>
      <w:r w:rsidR="009D1D41">
        <w:rPr>
          <w:rFonts w:asciiTheme="minorHAnsi" w:hAnsiTheme="minorHAnsi" w:cs="Arial"/>
          <w:lang w:val="sv-SE"/>
        </w:rPr>
        <w:t>entationer</w:t>
      </w:r>
      <w:r w:rsidR="00804E82">
        <w:rPr>
          <w:rFonts w:asciiTheme="minorHAnsi" w:hAnsiTheme="minorHAnsi" w:cs="Arial"/>
          <w:lang w:val="sv-SE"/>
        </w:rPr>
        <w:t>na,</w:t>
      </w:r>
      <w:r w:rsidR="006237F1" w:rsidRPr="00546D00">
        <w:rPr>
          <w:rFonts w:asciiTheme="minorHAnsi" w:hAnsiTheme="minorHAnsi" w:cs="Arial"/>
          <w:lang w:val="sv-SE"/>
        </w:rPr>
        <w:t xml:space="preserve"> för att</w:t>
      </w:r>
      <w:r w:rsidR="009D1D41">
        <w:rPr>
          <w:rFonts w:asciiTheme="minorHAnsi" w:hAnsiTheme="minorHAnsi" w:cs="Arial"/>
          <w:lang w:val="sv-SE"/>
        </w:rPr>
        <w:t xml:space="preserve"> säke</w:t>
      </w:r>
      <w:r w:rsidR="00182FC6">
        <w:rPr>
          <w:rFonts w:asciiTheme="minorHAnsi" w:hAnsiTheme="minorHAnsi" w:cs="Arial"/>
          <w:lang w:val="sv-SE"/>
        </w:rPr>
        <w:t>r</w:t>
      </w:r>
      <w:r w:rsidR="009D1D41">
        <w:rPr>
          <w:rFonts w:asciiTheme="minorHAnsi" w:hAnsiTheme="minorHAnsi" w:cs="Arial"/>
          <w:lang w:val="sv-SE"/>
        </w:rPr>
        <w:t>ställa att</w:t>
      </w:r>
      <w:r w:rsidR="006237F1" w:rsidRPr="00546D00">
        <w:rPr>
          <w:rFonts w:asciiTheme="minorHAnsi" w:hAnsiTheme="minorHAnsi" w:cs="Arial"/>
          <w:lang w:val="sv-SE"/>
        </w:rPr>
        <w:t xml:space="preserve"> organisatione</w:t>
      </w:r>
      <w:r w:rsidR="00182FC6">
        <w:rPr>
          <w:rFonts w:asciiTheme="minorHAnsi" w:hAnsiTheme="minorHAnsi" w:cs="Arial"/>
          <w:lang w:val="sv-SE"/>
        </w:rPr>
        <w:t>n</w:t>
      </w:r>
      <w:r w:rsidR="006237F1" w:rsidRPr="00546D00">
        <w:rPr>
          <w:rFonts w:asciiTheme="minorHAnsi" w:hAnsiTheme="minorHAnsi" w:cs="Arial"/>
          <w:lang w:val="sv-SE"/>
        </w:rPr>
        <w:t xml:space="preserve"> effektivt </w:t>
      </w:r>
      <w:r w:rsidR="009D1D41">
        <w:rPr>
          <w:rFonts w:asciiTheme="minorHAnsi" w:hAnsiTheme="minorHAnsi" w:cs="Arial"/>
          <w:lang w:val="sv-SE"/>
        </w:rPr>
        <w:t xml:space="preserve">kan </w:t>
      </w:r>
      <w:r w:rsidR="006237F1" w:rsidRPr="00546D00">
        <w:rPr>
          <w:rFonts w:asciiTheme="minorHAnsi" w:hAnsiTheme="minorHAnsi" w:cs="Arial"/>
          <w:lang w:val="sv-SE"/>
        </w:rPr>
        <w:t xml:space="preserve">hantera kostnader, maximera investeringar och snabbt anpassa sig till </w:t>
      </w:r>
      <w:r w:rsidR="009D1D41">
        <w:rPr>
          <w:rFonts w:asciiTheme="minorHAnsi" w:hAnsiTheme="minorHAnsi" w:cs="Arial"/>
          <w:lang w:val="sv-SE"/>
        </w:rPr>
        <w:t>förändrade affärsprioriteringar.</w:t>
      </w:r>
    </w:p>
    <w:p w14:paraId="3E9DD218" w14:textId="77777777" w:rsidR="00CA60F1" w:rsidRPr="00546D00" w:rsidRDefault="00CA60F1" w:rsidP="00FF7C76">
      <w:pPr>
        <w:jc w:val="both"/>
        <w:rPr>
          <w:rFonts w:asciiTheme="minorHAnsi" w:hAnsiTheme="minorHAnsi" w:cs="Arial"/>
          <w:color w:val="000000" w:themeColor="text1"/>
          <w:lang w:val="sv-SE"/>
        </w:rPr>
      </w:pPr>
    </w:p>
    <w:p w14:paraId="77AFCEB3" w14:textId="6B44E8B6" w:rsidR="00FF7C76" w:rsidRPr="00546D00" w:rsidRDefault="00FF7C76" w:rsidP="00FF7C76">
      <w:pPr>
        <w:jc w:val="both"/>
        <w:rPr>
          <w:rFonts w:cs="Arial"/>
          <w:lang w:val="sv-SE"/>
        </w:rPr>
      </w:pPr>
      <w:r w:rsidRPr="00546D00">
        <w:rPr>
          <w:rFonts w:cs="Arial"/>
          <w:lang w:val="sv-SE"/>
        </w:rPr>
        <w:t xml:space="preserve">Med </w:t>
      </w:r>
      <w:r w:rsidR="00C10410">
        <w:rPr>
          <w:rFonts w:cs="Arial"/>
          <w:lang w:val="sv-SE"/>
        </w:rPr>
        <w:t xml:space="preserve">de nya funktionerna </w:t>
      </w:r>
      <w:r w:rsidRPr="00546D00">
        <w:rPr>
          <w:rFonts w:cs="Arial"/>
          <w:lang w:val="sv-SE"/>
        </w:rPr>
        <w:t xml:space="preserve">kommer användare </w:t>
      </w:r>
      <w:r w:rsidR="009D1D41">
        <w:rPr>
          <w:rFonts w:cs="Arial"/>
          <w:lang w:val="sv-SE"/>
        </w:rPr>
        <w:t xml:space="preserve">att </w:t>
      </w:r>
      <w:r w:rsidRPr="00546D00">
        <w:rPr>
          <w:rFonts w:cs="Arial"/>
          <w:lang w:val="sv-SE"/>
        </w:rPr>
        <w:t>kunna:</w:t>
      </w:r>
    </w:p>
    <w:p w14:paraId="207A9935" w14:textId="4E39440B" w:rsidR="00FF7C76" w:rsidRPr="00546D00" w:rsidRDefault="00FF7C76" w:rsidP="00FF7C76">
      <w:pPr>
        <w:pStyle w:val="Liststycke"/>
        <w:numPr>
          <w:ilvl w:val="0"/>
          <w:numId w:val="4"/>
        </w:numPr>
        <w:jc w:val="both"/>
        <w:rPr>
          <w:rFonts w:cs="Arial"/>
          <w:lang w:val="sv-SE"/>
        </w:rPr>
      </w:pPr>
      <w:r w:rsidRPr="00546D00">
        <w:rPr>
          <w:rFonts w:cs="Arial"/>
          <w:lang w:val="sv-SE"/>
        </w:rPr>
        <w:t xml:space="preserve">Automatisera beräkningen av en organisations unika </w:t>
      </w:r>
      <w:r w:rsidR="00CB5EE1">
        <w:rPr>
          <w:rFonts w:cs="Arial"/>
          <w:lang w:val="sv-SE"/>
        </w:rPr>
        <w:t>krav för Oracle-licenser</w:t>
      </w:r>
    </w:p>
    <w:p w14:paraId="65CE9079" w14:textId="7832F61F" w:rsidR="00FF7C76" w:rsidRPr="00546D00" w:rsidRDefault="00FF7C76" w:rsidP="00FF7C76">
      <w:pPr>
        <w:pStyle w:val="Liststycke"/>
        <w:numPr>
          <w:ilvl w:val="0"/>
          <w:numId w:val="4"/>
        </w:numPr>
        <w:jc w:val="both"/>
        <w:rPr>
          <w:rFonts w:cs="Arial"/>
          <w:lang w:val="sv-SE"/>
        </w:rPr>
      </w:pPr>
      <w:r w:rsidRPr="00546D00">
        <w:rPr>
          <w:rFonts w:cs="Arial"/>
          <w:lang w:val="sv-SE"/>
        </w:rPr>
        <w:t xml:space="preserve">Få </w:t>
      </w:r>
      <w:r w:rsidR="00CB5EE1">
        <w:rPr>
          <w:rFonts w:cs="Arial"/>
          <w:lang w:val="sv-SE"/>
        </w:rPr>
        <w:t>överblick</w:t>
      </w:r>
      <w:r w:rsidRPr="00546D00">
        <w:rPr>
          <w:rFonts w:cs="Arial"/>
          <w:lang w:val="sv-SE"/>
        </w:rPr>
        <w:t xml:space="preserve"> över använda, oanvända, under- och övertilldelade licenser över hela företaget</w:t>
      </w:r>
    </w:p>
    <w:p w14:paraId="22B2AC9C" w14:textId="4214D808" w:rsidR="00FF7C76" w:rsidRPr="00546D00" w:rsidRDefault="00FF7C76" w:rsidP="00FF7C76">
      <w:pPr>
        <w:pStyle w:val="Liststycke"/>
        <w:numPr>
          <w:ilvl w:val="0"/>
          <w:numId w:val="4"/>
        </w:numPr>
        <w:jc w:val="both"/>
        <w:rPr>
          <w:rFonts w:cs="Arial"/>
          <w:lang w:val="sv-SE"/>
        </w:rPr>
      </w:pPr>
      <w:r w:rsidRPr="00546D00">
        <w:rPr>
          <w:rFonts w:cs="Arial"/>
          <w:lang w:val="sv-SE"/>
        </w:rPr>
        <w:t xml:space="preserve">Granska potentiella besparingar baserat på </w:t>
      </w:r>
      <w:r w:rsidR="00CB5EE1">
        <w:rPr>
          <w:rFonts w:cs="Arial"/>
          <w:lang w:val="sv-SE"/>
        </w:rPr>
        <w:t xml:space="preserve">den </w:t>
      </w:r>
      <w:r w:rsidRPr="00546D00">
        <w:rPr>
          <w:rFonts w:cs="Arial"/>
          <w:lang w:val="sv-SE"/>
        </w:rPr>
        <w:t>nuvarande använd</w:t>
      </w:r>
      <w:r w:rsidR="00CB5EE1">
        <w:rPr>
          <w:rFonts w:cs="Arial"/>
          <w:lang w:val="sv-SE"/>
        </w:rPr>
        <w:t xml:space="preserve">ningen </w:t>
      </w:r>
      <w:r w:rsidRPr="00546D00">
        <w:rPr>
          <w:rFonts w:cs="Arial"/>
          <w:lang w:val="sv-SE"/>
        </w:rPr>
        <w:t>av Oracle</w:t>
      </w:r>
    </w:p>
    <w:p w14:paraId="7E392614" w14:textId="4DA07C09" w:rsidR="00FF7C76" w:rsidRPr="00546D00" w:rsidRDefault="00C436D0" w:rsidP="00FF7C76">
      <w:pPr>
        <w:pStyle w:val="Liststycke"/>
        <w:numPr>
          <w:ilvl w:val="0"/>
          <w:numId w:val="4"/>
        </w:numPr>
        <w:jc w:val="both"/>
        <w:rPr>
          <w:rFonts w:cs="Arial"/>
          <w:lang w:val="sv-SE"/>
        </w:rPr>
      </w:pPr>
      <w:r>
        <w:rPr>
          <w:rFonts w:cs="Arial"/>
          <w:lang w:val="sv-SE"/>
        </w:rPr>
        <w:t>Övervaka</w:t>
      </w:r>
      <w:r w:rsidR="00FF7C76" w:rsidRPr="00546D00">
        <w:rPr>
          <w:rFonts w:cs="Arial"/>
          <w:lang w:val="sv-SE"/>
        </w:rPr>
        <w:t xml:space="preserve"> och spår</w:t>
      </w:r>
      <w:r>
        <w:rPr>
          <w:rFonts w:cs="Arial"/>
          <w:lang w:val="sv-SE"/>
        </w:rPr>
        <w:t xml:space="preserve">a </w:t>
      </w:r>
      <w:r w:rsidR="00FF7C76" w:rsidRPr="00546D00">
        <w:rPr>
          <w:rFonts w:cs="Arial"/>
          <w:lang w:val="sv-SE"/>
        </w:rPr>
        <w:t xml:space="preserve">licenser mot olika </w:t>
      </w:r>
      <w:r w:rsidR="00CB5EE1" w:rsidRPr="00546D00">
        <w:rPr>
          <w:rFonts w:cs="Arial"/>
          <w:lang w:val="sv-SE"/>
        </w:rPr>
        <w:t>användning</w:t>
      </w:r>
      <w:r w:rsidR="00CB5EE1">
        <w:rPr>
          <w:rFonts w:cs="Arial"/>
          <w:lang w:val="sv-SE"/>
        </w:rPr>
        <w:t xml:space="preserve">sfall </w:t>
      </w:r>
      <w:r w:rsidR="00FF7C76" w:rsidRPr="00546D00">
        <w:rPr>
          <w:rFonts w:cs="Arial"/>
          <w:lang w:val="sv-SE"/>
        </w:rPr>
        <w:t>och miljöer</w:t>
      </w:r>
    </w:p>
    <w:p w14:paraId="7BEA4964" w14:textId="30EECABD" w:rsidR="00B04A15" w:rsidRPr="00B04A15" w:rsidRDefault="00FF7C76" w:rsidP="00B04A15">
      <w:pPr>
        <w:pStyle w:val="Liststycke"/>
        <w:numPr>
          <w:ilvl w:val="0"/>
          <w:numId w:val="4"/>
        </w:numPr>
        <w:jc w:val="both"/>
        <w:rPr>
          <w:rFonts w:cs="Arial"/>
          <w:lang w:val="sv-SE"/>
        </w:rPr>
      </w:pPr>
      <w:r w:rsidRPr="00546D00">
        <w:rPr>
          <w:rFonts w:cs="Arial"/>
          <w:lang w:val="sv-SE"/>
        </w:rPr>
        <w:t>Skapa regler</w:t>
      </w:r>
      <w:r w:rsidR="008A5C7B">
        <w:rPr>
          <w:rFonts w:cs="Arial"/>
          <w:lang w:val="sv-SE"/>
        </w:rPr>
        <w:t xml:space="preserve"> för</w:t>
      </w:r>
      <w:r w:rsidRPr="00546D00">
        <w:rPr>
          <w:rFonts w:cs="Arial"/>
          <w:lang w:val="sv-SE"/>
        </w:rPr>
        <w:t xml:space="preserve"> </w:t>
      </w:r>
      <w:r w:rsidR="003A2134">
        <w:rPr>
          <w:rFonts w:cs="Arial"/>
          <w:lang w:val="sv-SE"/>
        </w:rPr>
        <w:t>licensfördelning</w:t>
      </w:r>
      <w:r w:rsidRPr="00546D00">
        <w:rPr>
          <w:rFonts w:cs="Arial"/>
          <w:lang w:val="sv-SE"/>
        </w:rPr>
        <w:t xml:space="preserve"> </w:t>
      </w:r>
      <w:r w:rsidR="00CB5EE1">
        <w:rPr>
          <w:rFonts w:cs="Arial"/>
          <w:lang w:val="sv-SE"/>
        </w:rPr>
        <w:t xml:space="preserve">över olika delar av organisationen </w:t>
      </w:r>
    </w:p>
    <w:p w14:paraId="6C0C08CB" w14:textId="758A5C9E" w:rsidR="00B04A15" w:rsidRDefault="00207F4A" w:rsidP="00B04A15">
      <w:pPr>
        <w:jc w:val="both"/>
        <w:rPr>
          <w:rFonts w:cs="Arial"/>
          <w:lang w:val="sv-SE"/>
        </w:rPr>
      </w:pPr>
      <w:r>
        <w:rPr>
          <w:rFonts w:cs="Arial"/>
          <w:lang w:val="sv-SE"/>
        </w:rPr>
        <w:t xml:space="preserve">Ett företag som drar nytta av de nya funktionerna är </w:t>
      </w:r>
      <w:r w:rsidR="001F0214">
        <w:rPr>
          <w:rFonts w:cs="Arial"/>
          <w:lang w:val="sv-SE"/>
        </w:rPr>
        <w:t>RELX</w:t>
      </w:r>
      <w:r w:rsidR="007C5D1F">
        <w:rPr>
          <w:rFonts w:cs="Arial"/>
          <w:lang w:val="sv-SE"/>
        </w:rPr>
        <w:t>.</w:t>
      </w:r>
    </w:p>
    <w:p w14:paraId="58101C4C" w14:textId="77777777" w:rsidR="007C5D1F" w:rsidRDefault="007C5D1F" w:rsidP="00B04A15">
      <w:pPr>
        <w:jc w:val="both"/>
        <w:rPr>
          <w:rFonts w:cs="Arial"/>
          <w:lang w:val="sv-SE"/>
        </w:rPr>
      </w:pPr>
    </w:p>
    <w:p w14:paraId="24AA0088" w14:textId="7767D402" w:rsidR="00FF7C76" w:rsidRPr="00B04A15" w:rsidRDefault="00FF7C76" w:rsidP="00B04A15">
      <w:pPr>
        <w:pStyle w:val="Liststycke"/>
        <w:numPr>
          <w:ilvl w:val="0"/>
          <w:numId w:val="10"/>
        </w:numPr>
        <w:jc w:val="both"/>
        <w:rPr>
          <w:rFonts w:cs="Arial"/>
          <w:lang w:val="sv-SE"/>
        </w:rPr>
      </w:pPr>
      <w:r w:rsidRPr="00B04A15">
        <w:rPr>
          <w:rFonts w:cs="Arial"/>
          <w:lang w:val="sv-SE"/>
        </w:rPr>
        <w:t xml:space="preserve">Snow har </w:t>
      </w:r>
      <w:r w:rsidR="00A63B1B" w:rsidRPr="00B04A15">
        <w:rPr>
          <w:rFonts w:cs="Arial"/>
          <w:lang w:val="sv-SE"/>
        </w:rPr>
        <w:t xml:space="preserve">ändrat spelplanen för RELX eftersom det är den enda omfattande datakällan för teknik </w:t>
      </w:r>
      <w:r w:rsidR="00FC017D">
        <w:rPr>
          <w:rFonts w:cs="Arial"/>
          <w:lang w:val="sv-SE"/>
        </w:rPr>
        <w:t>i</w:t>
      </w:r>
      <w:r w:rsidR="00A63B1B" w:rsidRPr="00B04A15">
        <w:rPr>
          <w:rFonts w:cs="Arial"/>
          <w:lang w:val="sv-SE"/>
        </w:rPr>
        <w:t xml:space="preserve"> alla våra divisioner</w:t>
      </w:r>
      <w:r w:rsidR="00E47723">
        <w:rPr>
          <w:rFonts w:cs="Arial"/>
          <w:lang w:val="sv-SE"/>
        </w:rPr>
        <w:t xml:space="preserve"> globalt</w:t>
      </w:r>
      <w:r w:rsidR="00A63B1B" w:rsidRPr="00B04A15">
        <w:rPr>
          <w:rFonts w:cs="Arial"/>
          <w:lang w:val="sv-SE"/>
        </w:rPr>
        <w:t xml:space="preserve">. Oracle är en av våra största leverantörer, så att optimera </w:t>
      </w:r>
      <w:r w:rsidR="003755A3" w:rsidRPr="00B04A15">
        <w:rPr>
          <w:rFonts w:cs="Arial"/>
          <w:lang w:val="sv-SE"/>
        </w:rPr>
        <w:t>utgifter</w:t>
      </w:r>
      <w:r w:rsidR="00A63B1B" w:rsidRPr="00B04A15">
        <w:rPr>
          <w:rFonts w:cs="Arial"/>
          <w:lang w:val="sv-SE"/>
        </w:rPr>
        <w:t xml:space="preserve"> och användning är högsta prioritet för oss. Snows nya funktionalitet kommer hjälpa oss att få meningsfulla resultat för hela verksamheten, både ekonomiskt och operativt, s</w:t>
      </w:r>
      <w:r w:rsidR="003755A3" w:rsidRPr="00B04A15">
        <w:rPr>
          <w:rFonts w:cs="Arial"/>
          <w:lang w:val="sv-SE"/>
        </w:rPr>
        <w:t>ä</w:t>
      </w:r>
      <w:r w:rsidR="00A63B1B" w:rsidRPr="00B04A15">
        <w:rPr>
          <w:rFonts w:cs="Arial"/>
          <w:lang w:val="sv-SE"/>
        </w:rPr>
        <w:t>ger Scott Touchet,</w:t>
      </w:r>
      <w:r w:rsidR="002B5ADE">
        <w:rPr>
          <w:rFonts w:cs="Arial"/>
          <w:lang w:val="sv-SE"/>
        </w:rPr>
        <w:t xml:space="preserve"> senior IT-</w:t>
      </w:r>
      <w:r w:rsidR="002B5ADE" w:rsidRPr="00643C7C">
        <w:rPr>
          <w:rFonts w:cs="Arial"/>
          <w:lang w:val="sv-SE"/>
        </w:rPr>
        <w:t>inköpschef</w:t>
      </w:r>
      <w:r w:rsidR="00A63B1B" w:rsidRPr="00643C7C">
        <w:rPr>
          <w:rFonts w:cs="Arial"/>
          <w:lang w:val="sv-SE"/>
        </w:rPr>
        <w:t xml:space="preserve"> </w:t>
      </w:r>
      <w:r w:rsidR="003755A3" w:rsidRPr="00643C7C">
        <w:rPr>
          <w:rFonts w:cs="Arial"/>
          <w:lang w:val="sv-SE"/>
        </w:rPr>
        <w:t xml:space="preserve">på </w:t>
      </w:r>
      <w:r w:rsidR="00A63B1B" w:rsidRPr="00643C7C">
        <w:rPr>
          <w:rFonts w:cs="Arial"/>
          <w:lang w:val="sv-SE"/>
        </w:rPr>
        <w:t>RELX.</w:t>
      </w:r>
    </w:p>
    <w:p w14:paraId="5B9333F6" w14:textId="11B0936E" w:rsidR="009D136E" w:rsidRPr="00546D00" w:rsidRDefault="009D136E">
      <w:pPr>
        <w:jc w:val="both"/>
        <w:rPr>
          <w:rFonts w:asciiTheme="minorHAnsi" w:hAnsiTheme="minorHAnsi" w:cs="Arial"/>
          <w:lang w:val="sv-SE"/>
        </w:rPr>
      </w:pPr>
    </w:p>
    <w:p w14:paraId="04C9ED5C" w14:textId="06FA3DE6" w:rsidR="009D136E" w:rsidRPr="00546D00" w:rsidRDefault="009D136E">
      <w:pPr>
        <w:jc w:val="both"/>
        <w:rPr>
          <w:rFonts w:asciiTheme="minorHAnsi" w:hAnsiTheme="minorHAnsi" w:cs="Arial"/>
          <w:lang w:val="sv-SE"/>
        </w:rPr>
      </w:pPr>
      <w:r w:rsidRPr="00546D00">
        <w:rPr>
          <w:rFonts w:asciiTheme="minorHAnsi" w:hAnsiTheme="minorHAnsi" w:cs="Arial"/>
          <w:lang w:val="sv-SE"/>
        </w:rPr>
        <w:t>De nya funktioner</w:t>
      </w:r>
      <w:r w:rsidR="007C5D1F">
        <w:rPr>
          <w:rFonts w:asciiTheme="minorHAnsi" w:hAnsiTheme="minorHAnsi" w:cs="Arial"/>
          <w:lang w:val="sv-SE"/>
        </w:rPr>
        <w:t>na</w:t>
      </w:r>
      <w:r w:rsidR="003755A3">
        <w:rPr>
          <w:rFonts w:asciiTheme="minorHAnsi" w:hAnsiTheme="minorHAnsi" w:cs="Arial"/>
          <w:lang w:val="sv-SE"/>
        </w:rPr>
        <w:t xml:space="preserve"> </w:t>
      </w:r>
      <w:r w:rsidR="00C01F6D">
        <w:rPr>
          <w:rFonts w:asciiTheme="minorHAnsi" w:hAnsiTheme="minorHAnsi" w:cs="Arial"/>
          <w:lang w:val="sv-SE"/>
        </w:rPr>
        <w:t xml:space="preserve">följer en serie av utvecklingar </w:t>
      </w:r>
      <w:r w:rsidRPr="00546D00">
        <w:rPr>
          <w:rFonts w:asciiTheme="minorHAnsi" w:hAnsiTheme="minorHAnsi" w:cs="Arial"/>
          <w:lang w:val="sv-SE"/>
        </w:rPr>
        <w:t xml:space="preserve">som </w:t>
      </w:r>
      <w:r w:rsidR="00030FDF">
        <w:rPr>
          <w:rFonts w:asciiTheme="minorHAnsi" w:hAnsiTheme="minorHAnsi" w:cs="Arial"/>
          <w:lang w:val="sv-SE"/>
        </w:rPr>
        <w:t>lansera</w:t>
      </w:r>
      <w:r w:rsidR="00C01F6D">
        <w:rPr>
          <w:rFonts w:asciiTheme="minorHAnsi" w:hAnsiTheme="minorHAnsi" w:cs="Arial"/>
          <w:lang w:val="sv-SE"/>
        </w:rPr>
        <w:t>t</w:t>
      </w:r>
      <w:r w:rsidR="00030FDF">
        <w:rPr>
          <w:rFonts w:asciiTheme="minorHAnsi" w:hAnsiTheme="minorHAnsi" w:cs="Arial"/>
          <w:lang w:val="sv-SE"/>
        </w:rPr>
        <w:t>s</w:t>
      </w:r>
      <w:r w:rsidRPr="00546D00">
        <w:rPr>
          <w:rFonts w:asciiTheme="minorHAnsi" w:hAnsiTheme="minorHAnsi" w:cs="Arial"/>
          <w:lang w:val="sv-SE"/>
        </w:rPr>
        <w:t xml:space="preserve"> av Snow för att hjälpa företag att maximera värdet av sin Oracle-teknik, bland andra IT-investeringar. Snows pla</w:t>
      </w:r>
      <w:r w:rsidR="00030FDF">
        <w:rPr>
          <w:rFonts w:asciiTheme="minorHAnsi" w:hAnsiTheme="minorHAnsi" w:cs="Arial"/>
          <w:lang w:val="sv-SE"/>
        </w:rPr>
        <w:t>t</w:t>
      </w:r>
      <w:r w:rsidRPr="00546D00">
        <w:rPr>
          <w:rFonts w:asciiTheme="minorHAnsi" w:hAnsiTheme="minorHAnsi" w:cs="Arial"/>
          <w:lang w:val="sv-SE"/>
        </w:rPr>
        <w:t>tform ger</w:t>
      </w:r>
      <w:r w:rsidR="00030FDF">
        <w:rPr>
          <w:rFonts w:asciiTheme="minorHAnsi" w:hAnsiTheme="minorHAnsi" w:cs="Arial"/>
          <w:lang w:val="sv-SE"/>
        </w:rPr>
        <w:t xml:space="preserve"> förståelse </w:t>
      </w:r>
      <w:r w:rsidRPr="00546D00">
        <w:rPr>
          <w:rFonts w:asciiTheme="minorHAnsi" w:hAnsiTheme="minorHAnsi" w:cs="Arial"/>
          <w:lang w:val="sv-SE"/>
        </w:rPr>
        <w:t xml:space="preserve">över ett helt IT-ekosystem, vilket gör det möjligt för företag att hantera komplexa Oracle-implementationer med </w:t>
      </w:r>
      <w:r w:rsidR="00E14471">
        <w:rPr>
          <w:rFonts w:asciiTheme="minorHAnsi" w:hAnsiTheme="minorHAnsi" w:cs="Arial"/>
          <w:lang w:val="sv-SE"/>
        </w:rPr>
        <w:t>rätt till import</w:t>
      </w:r>
      <w:r w:rsidRPr="00546D00">
        <w:rPr>
          <w:rFonts w:asciiTheme="minorHAnsi" w:hAnsiTheme="minorHAnsi" w:cs="Arial"/>
          <w:lang w:val="sv-SE"/>
        </w:rPr>
        <w:t>, hårt/mjukt part</w:t>
      </w:r>
      <w:r w:rsidR="00E14471">
        <w:rPr>
          <w:rFonts w:asciiTheme="minorHAnsi" w:hAnsiTheme="minorHAnsi" w:cs="Arial"/>
          <w:lang w:val="sv-SE"/>
        </w:rPr>
        <w:t>itionsstöd,</w:t>
      </w:r>
      <w:r w:rsidRPr="00546D00">
        <w:rPr>
          <w:rFonts w:asciiTheme="minorHAnsi" w:hAnsiTheme="minorHAnsi" w:cs="Arial"/>
          <w:lang w:val="sv-SE"/>
        </w:rPr>
        <w:t xml:space="preserve"> beräkningar av licenskrav, efterlevnad för databas och mellanprogram och slutdatum för support. </w:t>
      </w:r>
    </w:p>
    <w:p w14:paraId="7E90BD06" w14:textId="77777777" w:rsidR="009D136E" w:rsidRPr="00546D00" w:rsidRDefault="009D136E">
      <w:pPr>
        <w:jc w:val="both"/>
        <w:rPr>
          <w:rFonts w:asciiTheme="minorHAnsi" w:hAnsiTheme="minorHAnsi" w:cs="Arial"/>
          <w:lang w:val="sv-SE"/>
        </w:rPr>
      </w:pPr>
    </w:p>
    <w:p w14:paraId="40861360" w14:textId="4C7CFF65" w:rsidR="004D499D" w:rsidRPr="002F427D" w:rsidRDefault="009D136E" w:rsidP="00260B64">
      <w:pPr>
        <w:pStyle w:val="Liststycke"/>
        <w:numPr>
          <w:ilvl w:val="0"/>
          <w:numId w:val="10"/>
        </w:numPr>
        <w:jc w:val="both"/>
        <w:rPr>
          <w:rFonts w:cs="Arial"/>
          <w:lang w:val="sv-SE"/>
        </w:rPr>
      </w:pPr>
      <w:r w:rsidRPr="00546D00">
        <w:rPr>
          <w:rFonts w:cs="Arial"/>
          <w:lang w:val="sv-SE"/>
        </w:rPr>
        <w:lastRenderedPageBreak/>
        <w:t>När det gäller</w:t>
      </w:r>
      <w:r w:rsidR="00CA60F1" w:rsidRPr="00546D00">
        <w:rPr>
          <w:rFonts w:cs="Arial"/>
          <w:lang w:val="sv-SE"/>
        </w:rPr>
        <w:t xml:space="preserve"> </w:t>
      </w:r>
      <w:r w:rsidRPr="00546D00">
        <w:rPr>
          <w:rFonts w:cs="Arial"/>
          <w:lang w:val="sv-SE"/>
        </w:rPr>
        <w:t>ett grundläggande affärssystem som Oracle</w:t>
      </w:r>
      <w:r w:rsidR="00E14471">
        <w:rPr>
          <w:rFonts w:cs="Arial"/>
          <w:lang w:val="sv-SE"/>
        </w:rPr>
        <w:t>,</w:t>
      </w:r>
      <w:r w:rsidR="0097444E">
        <w:rPr>
          <w:rFonts w:cs="Arial"/>
          <w:lang w:val="sv-SE"/>
        </w:rPr>
        <w:t xml:space="preserve"> är möjligheten att få </w:t>
      </w:r>
      <w:r w:rsidR="00B365CF">
        <w:rPr>
          <w:rFonts w:cs="Arial"/>
          <w:lang w:val="sv-SE"/>
        </w:rPr>
        <w:t xml:space="preserve">kunskap </w:t>
      </w:r>
      <w:r w:rsidR="00E14471">
        <w:rPr>
          <w:rFonts w:cs="Arial"/>
          <w:lang w:val="sv-SE"/>
        </w:rPr>
        <w:t>om hur det</w:t>
      </w:r>
      <w:r w:rsidR="00C03F1D">
        <w:rPr>
          <w:rFonts w:cs="Arial"/>
          <w:lang w:val="sv-SE"/>
        </w:rPr>
        <w:t xml:space="preserve"> </w:t>
      </w:r>
      <w:r w:rsidR="00C64D13">
        <w:rPr>
          <w:rFonts w:cs="Arial"/>
          <w:lang w:val="sv-SE"/>
        </w:rPr>
        <w:t xml:space="preserve">effektivt kan </w:t>
      </w:r>
      <w:r w:rsidR="00E14471">
        <w:rPr>
          <w:rFonts w:cs="Arial"/>
          <w:lang w:val="sv-SE"/>
        </w:rPr>
        <w:t>stödja strategiska initiativ</w:t>
      </w:r>
      <w:r w:rsidR="00C64D13">
        <w:rPr>
          <w:rFonts w:cs="Arial"/>
          <w:lang w:val="sv-SE"/>
        </w:rPr>
        <w:t xml:space="preserve"> en betydande </w:t>
      </w:r>
      <w:r w:rsidR="00B365CF">
        <w:rPr>
          <w:rFonts w:cs="Arial"/>
          <w:lang w:val="sv-SE"/>
        </w:rPr>
        <w:t>differentiering</w:t>
      </w:r>
      <w:r w:rsidR="00C64D13">
        <w:rPr>
          <w:rFonts w:cs="Arial"/>
          <w:lang w:val="sv-SE"/>
        </w:rPr>
        <w:t xml:space="preserve"> </w:t>
      </w:r>
      <w:r w:rsidR="00C64D13" w:rsidRPr="00C64D13">
        <w:rPr>
          <w:rFonts w:cs="Arial"/>
          <w:lang w:val="sv-SE"/>
        </w:rPr>
        <w:t>för de flesta företag</w:t>
      </w:r>
      <w:r w:rsidR="002F427D">
        <w:rPr>
          <w:rFonts w:cs="Arial"/>
          <w:lang w:val="sv-SE"/>
        </w:rPr>
        <w:t xml:space="preserve">. </w:t>
      </w:r>
      <w:r w:rsidR="00025A91" w:rsidRPr="002F427D">
        <w:rPr>
          <w:rFonts w:cs="Arial"/>
          <w:lang w:val="sv-SE"/>
        </w:rPr>
        <w:t>Vår</w:t>
      </w:r>
      <w:r w:rsidR="00C64D13" w:rsidRPr="002F427D">
        <w:rPr>
          <w:rFonts w:cs="Arial"/>
          <w:lang w:val="sv-SE"/>
        </w:rPr>
        <w:t>a</w:t>
      </w:r>
      <w:r w:rsidR="00025A91" w:rsidRPr="002F427D">
        <w:rPr>
          <w:rFonts w:cs="Arial"/>
          <w:lang w:val="sv-SE"/>
        </w:rPr>
        <w:t xml:space="preserve"> nya Oracle-funktion</w:t>
      </w:r>
      <w:r w:rsidR="00C64D13" w:rsidRPr="002F427D">
        <w:rPr>
          <w:rFonts w:cs="Arial"/>
          <w:lang w:val="sv-SE"/>
        </w:rPr>
        <w:t>er</w:t>
      </w:r>
      <w:r w:rsidR="00025A91" w:rsidRPr="002F427D">
        <w:rPr>
          <w:rFonts w:cs="Arial"/>
          <w:lang w:val="sv-SE"/>
        </w:rPr>
        <w:t xml:space="preserve"> </w:t>
      </w:r>
      <w:r w:rsidR="00235F5E">
        <w:rPr>
          <w:rFonts w:cs="Arial"/>
          <w:lang w:val="sv-SE"/>
        </w:rPr>
        <w:t xml:space="preserve">ger </w:t>
      </w:r>
      <w:r w:rsidR="00025A91" w:rsidRPr="002F427D">
        <w:rPr>
          <w:rFonts w:cs="Arial"/>
          <w:lang w:val="sv-SE"/>
        </w:rPr>
        <w:t xml:space="preserve">IT-team </w:t>
      </w:r>
      <w:r w:rsidR="00C64D13" w:rsidRPr="002F427D">
        <w:rPr>
          <w:rFonts w:cs="Arial"/>
          <w:lang w:val="sv-SE"/>
        </w:rPr>
        <w:t>insynen</w:t>
      </w:r>
      <w:r w:rsidR="00025A91" w:rsidRPr="002F427D">
        <w:rPr>
          <w:rFonts w:cs="Arial"/>
          <w:lang w:val="sv-SE"/>
        </w:rPr>
        <w:t xml:space="preserve"> och kontrollen de behöver för att </w:t>
      </w:r>
      <w:r w:rsidR="00C64D13" w:rsidRPr="002F427D">
        <w:rPr>
          <w:rFonts w:cs="Arial"/>
          <w:lang w:val="sv-SE"/>
        </w:rPr>
        <w:t xml:space="preserve">säkerställa </w:t>
      </w:r>
      <w:r w:rsidR="00025A91" w:rsidRPr="002F427D">
        <w:rPr>
          <w:rFonts w:cs="Arial"/>
          <w:lang w:val="sv-SE"/>
        </w:rPr>
        <w:t xml:space="preserve">en </w:t>
      </w:r>
      <w:r w:rsidR="00C64D13" w:rsidRPr="002F427D">
        <w:rPr>
          <w:rFonts w:cs="Arial"/>
          <w:lang w:val="sv-SE"/>
        </w:rPr>
        <w:t>accelererad</w:t>
      </w:r>
      <w:r w:rsidR="00CB078F" w:rsidRPr="002F427D">
        <w:rPr>
          <w:rFonts w:cs="Arial"/>
          <w:lang w:val="sv-SE"/>
        </w:rPr>
        <w:t xml:space="preserve"> </w:t>
      </w:r>
      <w:r w:rsidR="00235F5E">
        <w:rPr>
          <w:rFonts w:cs="Arial"/>
          <w:lang w:val="sv-SE"/>
        </w:rPr>
        <w:t>investerings</w:t>
      </w:r>
      <w:r w:rsidR="00CB078F" w:rsidRPr="002F427D">
        <w:rPr>
          <w:rFonts w:cs="Arial"/>
          <w:lang w:val="sv-SE"/>
        </w:rPr>
        <w:t xml:space="preserve">avkastning och anpassning till affärsmål. Dessa automatiska funktioner </w:t>
      </w:r>
      <w:r w:rsidR="00C64D13" w:rsidRPr="002F427D">
        <w:rPr>
          <w:rFonts w:cs="Arial"/>
          <w:lang w:val="sv-SE"/>
        </w:rPr>
        <w:t xml:space="preserve">för efterlevnad </w:t>
      </w:r>
      <w:r w:rsidR="00CB078F" w:rsidRPr="002F427D">
        <w:rPr>
          <w:rFonts w:cs="Arial"/>
          <w:lang w:val="sv-SE"/>
        </w:rPr>
        <w:t>sparar inte enbart IT-teamets tid genom att regelbundet kontrollera licenskrav mot användning</w:t>
      </w:r>
      <w:r w:rsidR="00C64D13" w:rsidRPr="002F427D">
        <w:rPr>
          <w:rFonts w:cs="Arial"/>
          <w:lang w:val="sv-SE"/>
        </w:rPr>
        <w:t xml:space="preserve">, </w:t>
      </w:r>
      <w:r w:rsidR="00CB078F" w:rsidRPr="002F427D">
        <w:rPr>
          <w:rFonts w:cs="Arial"/>
          <w:lang w:val="sv-SE"/>
        </w:rPr>
        <w:t xml:space="preserve">utan främjar även en effektivare IT-verksamhet, samtidigt som komplexiteten minimeras, säger Peter </w:t>
      </w:r>
      <w:r w:rsidR="00EF293D" w:rsidRPr="002F427D">
        <w:rPr>
          <w:rFonts w:cs="Arial"/>
          <w:lang w:val="sv-SE"/>
        </w:rPr>
        <w:t xml:space="preserve">Björkman, </w:t>
      </w:r>
      <w:r w:rsidR="00DF5011">
        <w:rPr>
          <w:rFonts w:cs="Arial"/>
          <w:lang w:val="sv-SE"/>
        </w:rPr>
        <w:t>CTO</w:t>
      </w:r>
      <w:r w:rsidR="00CB078F" w:rsidRPr="002F427D">
        <w:rPr>
          <w:rFonts w:cs="Arial"/>
          <w:lang w:val="sv-SE"/>
        </w:rPr>
        <w:t xml:space="preserve"> </w:t>
      </w:r>
      <w:r w:rsidR="00EF293D" w:rsidRPr="002F427D">
        <w:rPr>
          <w:rFonts w:cs="Arial"/>
          <w:lang w:val="sv-SE"/>
        </w:rPr>
        <w:t>på Snow Software.</w:t>
      </w:r>
    </w:p>
    <w:p w14:paraId="68741FEC" w14:textId="1DF0A803" w:rsidR="0098035E" w:rsidRPr="00546D00" w:rsidRDefault="0098035E" w:rsidP="00260B64">
      <w:pPr>
        <w:jc w:val="both"/>
        <w:rPr>
          <w:rFonts w:asciiTheme="minorHAnsi" w:hAnsiTheme="minorHAnsi" w:cs="Arial"/>
          <w:lang w:val="sv-SE"/>
        </w:rPr>
      </w:pPr>
    </w:p>
    <w:p w14:paraId="220A38CB" w14:textId="786278DF" w:rsidR="007C1567" w:rsidRDefault="00EF293D" w:rsidP="00260B64">
      <w:pPr>
        <w:jc w:val="both"/>
        <w:rPr>
          <w:rFonts w:asciiTheme="minorHAnsi" w:hAnsiTheme="minorHAnsi" w:cs="Arial"/>
          <w:lang w:val="sv-SE"/>
        </w:rPr>
      </w:pPr>
      <w:r w:rsidRPr="00546D00">
        <w:rPr>
          <w:rFonts w:ascii="Arial" w:hAnsi="Arial" w:cs="Arial"/>
          <w:sz w:val="20"/>
          <w:szCs w:val="20"/>
          <w:lang w:val="sv-SE"/>
        </w:rPr>
        <w:t xml:space="preserve">För mer information: </w:t>
      </w:r>
      <w:hyperlink r:id="rId11" w:history="1">
        <w:r w:rsidRPr="00546D00">
          <w:rPr>
            <w:rStyle w:val="Hyperlnk"/>
            <w:rFonts w:asciiTheme="minorHAnsi" w:hAnsiTheme="minorHAnsi" w:cs="Arial"/>
            <w:color w:val="auto"/>
            <w:lang w:val="sv-SE"/>
          </w:rPr>
          <w:t>https://www.snowsoftware.com/int/solutions/oracle-license-management</w:t>
        </w:r>
      </w:hyperlink>
    </w:p>
    <w:p w14:paraId="74C40768" w14:textId="1F5D1F7D" w:rsidR="00211C58" w:rsidRDefault="00211C58" w:rsidP="00260B64">
      <w:pPr>
        <w:jc w:val="both"/>
        <w:rPr>
          <w:rFonts w:asciiTheme="minorHAnsi" w:hAnsiTheme="minorHAnsi" w:cs="Arial"/>
          <w:lang w:val="sv-SE"/>
        </w:rPr>
      </w:pPr>
    </w:p>
    <w:p w14:paraId="21D418CB" w14:textId="77777777" w:rsidR="00211C58" w:rsidRPr="002864A1" w:rsidRDefault="00211C58" w:rsidP="00211C58">
      <w:pPr>
        <w:rPr>
          <w:bCs/>
          <w:lang w:val="sv-SE" w:eastAsia="en-US"/>
        </w:rPr>
      </w:pPr>
    </w:p>
    <w:p w14:paraId="743EB5EA" w14:textId="77777777" w:rsidR="00211C58" w:rsidRDefault="00211C58" w:rsidP="00211C58">
      <w:pPr>
        <w:pStyle w:val="Sidfot"/>
        <w:rPr>
          <w:rFonts w:ascii="Arial" w:hAnsi="Arial" w:cs="Arial"/>
          <w:sz w:val="20"/>
          <w:lang w:val="sv-SE"/>
        </w:rPr>
      </w:pPr>
    </w:p>
    <w:p w14:paraId="39335BD9" w14:textId="77777777" w:rsidR="00211C58" w:rsidRDefault="00211C58" w:rsidP="00211C58">
      <w:pPr>
        <w:pStyle w:val="Sidfot"/>
        <w:rPr>
          <w:rFonts w:ascii="Arial" w:hAnsi="Arial" w:cs="Arial"/>
          <w:sz w:val="20"/>
          <w:lang w:val="sv-SE"/>
        </w:rPr>
      </w:pPr>
    </w:p>
    <w:p w14:paraId="6B42FD41" w14:textId="77777777" w:rsidR="00211C58" w:rsidRDefault="00211C58" w:rsidP="00211C58">
      <w:pPr>
        <w:pStyle w:val="Sidfot"/>
        <w:rPr>
          <w:rFonts w:ascii="Arial" w:hAnsi="Arial" w:cs="Arial"/>
          <w:sz w:val="20"/>
          <w:lang w:val="sv-SE"/>
        </w:rPr>
      </w:pPr>
    </w:p>
    <w:p w14:paraId="60C7E65B" w14:textId="02575420" w:rsidR="00211C58" w:rsidRPr="002864A1" w:rsidRDefault="00211C58" w:rsidP="00211C58">
      <w:pPr>
        <w:pStyle w:val="Sidfot"/>
        <w:rPr>
          <w:rFonts w:ascii="Arial" w:hAnsi="Arial" w:cs="Arial"/>
          <w:sz w:val="20"/>
          <w:lang w:val="sv-SE"/>
        </w:rPr>
      </w:pPr>
      <w:r w:rsidRPr="002864A1">
        <w:rPr>
          <w:rFonts w:ascii="Arial" w:hAnsi="Arial" w:cs="Arial"/>
          <w:sz w:val="20"/>
          <w:lang w:val="sv-SE"/>
        </w:rPr>
        <w:t>För mer information och intervjuer, var vänlig kontakta:</w:t>
      </w:r>
    </w:p>
    <w:p w14:paraId="6FDD1D41" w14:textId="77777777" w:rsidR="00211C58" w:rsidRPr="002864A1" w:rsidRDefault="00211C58" w:rsidP="00211C58">
      <w:pPr>
        <w:pStyle w:val="Sidfot"/>
        <w:rPr>
          <w:rFonts w:ascii="Arial" w:hAnsi="Arial" w:cs="Arial"/>
          <w:sz w:val="20"/>
          <w:lang w:val="sv-SE"/>
        </w:rPr>
      </w:pPr>
      <w:r w:rsidRPr="002864A1">
        <w:rPr>
          <w:rFonts w:ascii="Arial" w:hAnsi="Arial" w:cs="Arial"/>
          <w:sz w:val="20"/>
          <w:lang w:val="sv-SE"/>
        </w:rPr>
        <w:t xml:space="preserve">Martin Ruist, presskontakt Sverige | +46 739-32 12 62 eller </w:t>
      </w:r>
      <w:hyperlink r:id="rId12" w:history="1">
        <w:r w:rsidRPr="002864A1">
          <w:rPr>
            <w:rStyle w:val="Hyperlnk"/>
            <w:rFonts w:ascii="Arial" w:hAnsi="Arial" w:cs="Arial"/>
            <w:sz w:val="20"/>
            <w:lang w:val="sv-SE"/>
          </w:rPr>
          <w:t>martin.ruist@fourpr.se</w:t>
        </w:r>
      </w:hyperlink>
    </w:p>
    <w:p w14:paraId="10B82B8B" w14:textId="77777777" w:rsidR="00211C58" w:rsidRPr="002864A1" w:rsidRDefault="00211C58" w:rsidP="00211C58">
      <w:pPr>
        <w:pStyle w:val="Sidfot"/>
        <w:rPr>
          <w:rFonts w:ascii="Arial" w:hAnsi="Arial" w:cs="Arial"/>
          <w:sz w:val="16"/>
          <w:lang w:val="sv-SE"/>
        </w:rPr>
      </w:pPr>
    </w:p>
    <w:p w14:paraId="046B40C0" w14:textId="77777777" w:rsidR="00211C58" w:rsidRPr="001D642B" w:rsidRDefault="00211C58" w:rsidP="00211C58">
      <w:pPr>
        <w:spacing w:line="276" w:lineRule="auto"/>
        <w:rPr>
          <w:rFonts w:ascii="Arial" w:hAnsi="Arial" w:cs="Arial"/>
          <w:sz w:val="20"/>
          <w:lang w:val="sv-SE"/>
        </w:rPr>
      </w:pPr>
      <w:r w:rsidRPr="002864A1">
        <w:rPr>
          <w:rFonts w:ascii="Arial" w:hAnsi="Arial" w:cs="Arial"/>
          <w:sz w:val="16"/>
          <w:lang w:val="sv-SE"/>
        </w:rPr>
        <w:t>Snow Software är världsledande inom teknikinformationslösningar, vilket säkerställer att de miljarder som spenderas på alla former av teknik optimeras för att ge maximalt värde. Mer än 4 000 organisationer runt om i världen använder Snows plattform för att få full insyn, optimera användande och kostnad och minimera regulatoriska risker. Snow har sitt huvudkontor i Stockholm och har fler lokala kontor och regionala supportcenter än någon annan leverantör av mjukvarutillgångs- och molnhantering. Besök www.snowsoftware.com om du vill veta mer om Snow Software.</w:t>
      </w:r>
    </w:p>
    <w:p w14:paraId="528DB7E1" w14:textId="77777777" w:rsidR="00211C58" w:rsidRPr="00546D00" w:rsidRDefault="00211C58" w:rsidP="00260B6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7D31811C" w14:textId="77777777" w:rsidR="007C1567" w:rsidRPr="00546D00" w:rsidRDefault="007C1567" w:rsidP="00260B64">
      <w:pPr>
        <w:jc w:val="both"/>
        <w:rPr>
          <w:rFonts w:ascii="Arial" w:hAnsi="Arial" w:cs="Arial"/>
          <w:b/>
          <w:color w:val="000000"/>
          <w:sz w:val="20"/>
          <w:szCs w:val="20"/>
          <w:lang w:val="sv-SE"/>
        </w:rPr>
      </w:pPr>
    </w:p>
    <w:p w14:paraId="03DD1FB3" w14:textId="77777777" w:rsidR="0098035E" w:rsidRPr="00643C7C" w:rsidRDefault="0098035E" w:rsidP="00260B64">
      <w:pPr>
        <w:jc w:val="both"/>
        <w:rPr>
          <w:lang w:val="sv-SE"/>
        </w:rPr>
      </w:pPr>
    </w:p>
    <w:sectPr w:rsidR="0098035E" w:rsidRPr="00643C7C" w:rsidSect="003A2134">
      <w:headerReference w:type="default" r:id="rId13"/>
      <w:pgSz w:w="12240" w:h="15840"/>
      <w:pgMar w:top="19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4408" w14:textId="77777777" w:rsidR="00847318" w:rsidRDefault="00847318" w:rsidP="00E10D67">
      <w:r>
        <w:separator/>
      </w:r>
    </w:p>
  </w:endnote>
  <w:endnote w:type="continuationSeparator" w:id="0">
    <w:p w14:paraId="4547CFB1" w14:textId="77777777" w:rsidR="00847318" w:rsidRDefault="00847318" w:rsidP="00E1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71E18" w14:textId="77777777" w:rsidR="00847318" w:rsidRDefault="00847318" w:rsidP="00E10D67">
      <w:r>
        <w:separator/>
      </w:r>
    </w:p>
  </w:footnote>
  <w:footnote w:type="continuationSeparator" w:id="0">
    <w:p w14:paraId="5E8AA9A7" w14:textId="77777777" w:rsidR="00847318" w:rsidRDefault="00847318" w:rsidP="00E1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C895" w14:textId="0BACD5F4" w:rsidR="00E10D67" w:rsidRDefault="00C9523D" w:rsidP="00211C58">
    <w:pPr>
      <w:pStyle w:val="Sidhuvud"/>
    </w:pPr>
    <w:r w:rsidRPr="00C9523D">
      <w:rPr>
        <w:noProof/>
        <w:lang w:val="en-AU" w:eastAsia="en-AU"/>
      </w:rPr>
      <w:drawing>
        <wp:inline distT="0" distB="0" distL="0" distR="0" wp14:anchorId="0DEF6255" wp14:editId="2F9E1336">
          <wp:extent cx="1771650" cy="4218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1109" cy="43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C58">
      <w:t xml:space="preserve">                                                                        Pressmeddelande 2019-09-</w:t>
    </w:r>
    <w:r w:rsidR="003A2134">
      <w:t>2</w:t>
    </w:r>
    <w:r w:rsidR="005B7672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974"/>
    <w:multiLevelType w:val="hybridMultilevel"/>
    <w:tmpl w:val="74B0F9AC"/>
    <w:lvl w:ilvl="0" w:tplc="9FE6D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77D8"/>
    <w:multiLevelType w:val="hybridMultilevel"/>
    <w:tmpl w:val="1FD0ED5A"/>
    <w:lvl w:ilvl="0" w:tplc="29340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C36"/>
    <w:multiLevelType w:val="hybridMultilevel"/>
    <w:tmpl w:val="D132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0EFF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709A"/>
    <w:multiLevelType w:val="hybridMultilevel"/>
    <w:tmpl w:val="C43EFF6E"/>
    <w:lvl w:ilvl="0" w:tplc="8A0425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C6E5B"/>
    <w:multiLevelType w:val="hybridMultilevel"/>
    <w:tmpl w:val="3230C568"/>
    <w:lvl w:ilvl="0" w:tplc="D528FDB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71DD3"/>
    <w:multiLevelType w:val="hybridMultilevel"/>
    <w:tmpl w:val="FD44C1F4"/>
    <w:lvl w:ilvl="0" w:tplc="CDF4949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14E32"/>
    <w:multiLevelType w:val="hybridMultilevel"/>
    <w:tmpl w:val="11FAFB1E"/>
    <w:lvl w:ilvl="0" w:tplc="3A3A1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C674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8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C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E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88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8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F150ED"/>
    <w:multiLevelType w:val="hybridMultilevel"/>
    <w:tmpl w:val="C2D2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63EFC"/>
    <w:multiLevelType w:val="hybridMultilevel"/>
    <w:tmpl w:val="349EDBDC"/>
    <w:lvl w:ilvl="0" w:tplc="FF6EB9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C1577"/>
    <w:multiLevelType w:val="hybridMultilevel"/>
    <w:tmpl w:val="C9B4AC8E"/>
    <w:lvl w:ilvl="0" w:tplc="00FE6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35F8D"/>
    <w:multiLevelType w:val="hybridMultilevel"/>
    <w:tmpl w:val="ED10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63D5"/>
    <w:multiLevelType w:val="hybridMultilevel"/>
    <w:tmpl w:val="735035AC"/>
    <w:lvl w:ilvl="0" w:tplc="BD54B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3C65"/>
    <w:multiLevelType w:val="hybridMultilevel"/>
    <w:tmpl w:val="11729FFA"/>
    <w:lvl w:ilvl="0" w:tplc="BFC0D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5A39"/>
    <w:multiLevelType w:val="hybridMultilevel"/>
    <w:tmpl w:val="1A64C820"/>
    <w:lvl w:ilvl="0" w:tplc="05525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43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6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62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46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A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03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E5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E1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6A5476"/>
    <w:multiLevelType w:val="hybridMultilevel"/>
    <w:tmpl w:val="CF709B44"/>
    <w:lvl w:ilvl="0" w:tplc="2C0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28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E8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C1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62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A9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84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08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2B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B4707"/>
    <w:multiLevelType w:val="hybridMultilevel"/>
    <w:tmpl w:val="BDF0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F3"/>
    <w:rsid w:val="000007EC"/>
    <w:rsid w:val="00000C01"/>
    <w:rsid w:val="00000E0E"/>
    <w:rsid w:val="00002BFC"/>
    <w:rsid w:val="00004EB5"/>
    <w:rsid w:val="00005F11"/>
    <w:rsid w:val="00006475"/>
    <w:rsid w:val="00006B67"/>
    <w:rsid w:val="00006FDE"/>
    <w:rsid w:val="0001336F"/>
    <w:rsid w:val="00013516"/>
    <w:rsid w:val="000146C5"/>
    <w:rsid w:val="0001680B"/>
    <w:rsid w:val="00017E24"/>
    <w:rsid w:val="000222A9"/>
    <w:rsid w:val="00025A91"/>
    <w:rsid w:val="00030F33"/>
    <w:rsid w:val="00030FDF"/>
    <w:rsid w:val="00031A8D"/>
    <w:rsid w:val="00043AE0"/>
    <w:rsid w:val="000444D8"/>
    <w:rsid w:val="00046606"/>
    <w:rsid w:val="00047960"/>
    <w:rsid w:val="00052D47"/>
    <w:rsid w:val="00052D60"/>
    <w:rsid w:val="00054A53"/>
    <w:rsid w:val="00055CDE"/>
    <w:rsid w:val="00057FBD"/>
    <w:rsid w:val="00061F01"/>
    <w:rsid w:val="00065530"/>
    <w:rsid w:val="00066EDE"/>
    <w:rsid w:val="000712B2"/>
    <w:rsid w:val="000727F3"/>
    <w:rsid w:val="000759FC"/>
    <w:rsid w:val="000778EF"/>
    <w:rsid w:val="00080F1D"/>
    <w:rsid w:val="0008286E"/>
    <w:rsid w:val="0008498C"/>
    <w:rsid w:val="00087041"/>
    <w:rsid w:val="00094086"/>
    <w:rsid w:val="0009557B"/>
    <w:rsid w:val="000966E2"/>
    <w:rsid w:val="000A6A32"/>
    <w:rsid w:val="000A782B"/>
    <w:rsid w:val="000B188A"/>
    <w:rsid w:val="000B1A64"/>
    <w:rsid w:val="000B58B4"/>
    <w:rsid w:val="000B6705"/>
    <w:rsid w:val="000B6C7E"/>
    <w:rsid w:val="000C721D"/>
    <w:rsid w:val="000D247C"/>
    <w:rsid w:val="000D62FB"/>
    <w:rsid w:val="000E0D29"/>
    <w:rsid w:val="000E77B4"/>
    <w:rsid w:val="000E7899"/>
    <w:rsid w:val="000E7AAF"/>
    <w:rsid w:val="000E7E84"/>
    <w:rsid w:val="000F1F90"/>
    <w:rsid w:val="000F61E3"/>
    <w:rsid w:val="000F7FE5"/>
    <w:rsid w:val="00103373"/>
    <w:rsid w:val="0010734D"/>
    <w:rsid w:val="0011076A"/>
    <w:rsid w:val="00110A05"/>
    <w:rsid w:val="00110B80"/>
    <w:rsid w:val="00115739"/>
    <w:rsid w:val="001162E2"/>
    <w:rsid w:val="00120973"/>
    <w:rsid w:val="00121808"/>
    <w:rsid w:val="00123B87"/>
    <w:rsid w:val="00126D29"/>
    <w:rsid w:val="00132EA8"/>
    <w:rsid w:val="00133BDD"/>
    <w:rsid w:val="00141003"/>
    <w:rsid w:val="0014178D"/>
    <w:rsid w:val="00141900"/>
    <w:rsid w:val="0014703F"/>
    <w:rsid w:val="00152359"/>
    <w:rsid w:val="00152E8B"/>
    <w:rsid w:val="00152F2F"/>
    <w:rsid w:val="0015355A"/>
    <w:rsid w:val="0015623A"/>
    <w:rsid w:val="00160204"/>
    <w:rsid w:val="00160863"/>
    <w:rsid w:val="00160E99"/>
    <w:rsid w:val="00162EEF"/>
    <w:rsid w:val="0016693A"/>
    <w:rsid w:val="00167BE2"/>
    <w:rsid w:val="00182CD9"/>
    <w:rsid w:val="00182E1B"/>
    <w:rsid w:val="00182FC6"/>
    <w:rsid w:val="00187EAD"/>
    <w:rsid w:val="00187EC6"/>
    <w:rsid w:val="001961DF"/>
    <w:rsid w:val="001A1D7F"/>
    <w:rsid w:val="001A7DFB"/>
    <w:rsid w:val="001B0BF0"/>
    <w:rsid w:val="001B3BAB"/>
    <w:rsid w:val="001B3EA8"/>
    <w:rsid w:val="001B6077"/>
    <w:rsid w:val="001B73F6"/>
    <w:rsid w:val="001B7474"/>
    <w:rsid w:val="001C36F7"/>
    <w:rsid w:val="001C53AD"/>
    <w:rsid w:val="001C5744"/>
    <w:rsid w:val="001C7071"/>
    <w:rsid w:val="001C79AB"/>
    <w:rsid w:val="001D1F6B"/>
    <w:rsid w:val="001D423C"/>
    <w:rsid w:val="001D6FA2"/>
    <w:rsid w:val="001E0069"/>
    <w:rsid w:val="001E0F97"/>
    <w:rsid w:val="001E116A"/>
    <w:rsid w:val="001E32D6"/>
    <w:rsid w:val="001E4BB7"/>
    <w:rsid w:val="001E7458"/>
    <w:rsid w:val="001E7C15"/>
    <w:rsid w:val="001F0214"/>
    <w:rsid w:val="001F02C5"/>
    <w:rsid w:val="001F04B7"/>
    <w:rsid w:val="001F2CD1"/>
    <w:rsid w:val="00201410"/>
    <w:rsid w:val="00201517"/>
    <w:rsid w:val="0020520F"/>
    <w:rsid w:val="002065BC"/>
    <w:rsid w:val="002068A7"/>
    <w:rsid w:val="002075D2"/>
    <w:rsid w:val="00207F4A"/>
    <w:rsid w:val="00210117"/>
    <w:rsid w:val="00211C58"/>
    <w:rsid w:val="00214FD2"/>
    <w:rsid w:val="002225A8"/>
    <w:rsid w:val="0022374D"/>
    <w:rsid w:val="00224801"/>
    <w:rsid w:val="00225921"/>
    <w:rsid w:val="002277A9"/>
    <w:rsid w:val="00235F5E"/>
    <w:rsid w:val="002368B2"/>
    <w:rsid w:val="002450F2"/>
    <w:rsid w:val="00245293"/>
    <w:rsid w:val="00247328"/>
    <w:rsid w:val="002528AB"/>
    <w:rsid w:val="00253C96"/>
    <w:rsid w:val="00256DC6"/>
    <w:rsid w:val="00260B64"/>
    <w:rsid w:val="00261818"/>
    <w:rsid w:val="00262F8E"/>
    <w:rsid w:val="00264C01"/>
    <w:rsid w:val="00264D49"/>
    <w:rsid w:val="00267D8D"/>
    <w:rsid w:val="00271A1A"/>
    <w:rsid w:val="00272D4A"/>
    <w:rsid w:val="002907C6"/>
    <w:rsid w:val="002910A4"/>
    <w:rsid w:val="00291E6A"/>
    <w:rsid w:val="00297A43"/>
    <w:rsid w:val="00297CA0"/>
    <w:rsid w:val="002A1135"/>
    <w:rsid w:val="002A67F1"/>
    <w:rsid w:val="002B0809"/>
    <w:rsid w:val="002B0FB6"/>
    <w:rsid w:val="002B5ADE"/>
    <w:rsid w:val="002B7CAD"/>
    <w:rsid w:val="002C11AF"/>
    <w:rsid w:val="002C3470"/>
    <w:rsid w:val="002D61DF"/>
    <w:rsid w:val="002E1A59"/>
    <w:rsid w:val="002E1EFA"/>
    <w:rsid w:val="002E5075"/>
    <w:rsid w:val="002E5F0D"/>
    <w:rsid w:val="002F0201"/>
    <w:rsid w:val="002F0EE3"/>
    <w:rsid w:val="002F1092"/>
    <w:rsid w:val="002F427D"/>
    <w:rsid w:val="002F44F5"/>
    <w:rsid w:val="002F4E7C"/>
    <w:rsid w:val="002F54E6"/>
    <w:rsid w:val="00301E1C"/>
    <w:rsid w:val="0030767A"/>
    <w:rsid w:val="003113E1"/>
    <w:rsid w:val="00313F9F"/>
    <w:rsid w:val="003145E0"/>
    <w:rsid w:val="003156F2"/>
    <w:rsid w:val="00317C39"/>
    <w:rsid w:val="003210D2"/>
    <w:rsid w:val="003223B9"/>
    <w:rsid w:val="00323F45"/>
    <w:rsid w:val="0032423F"/>
    <w:rsid w:val="00330D66"/>
    <w:rsid w:val="0033300A"/>
    <w:rsid w:val="00334B2F"/>
    <w:rsid w:val="00346085"/>
    <w:rsid w:val="00350F61"/>
    <w:rsid w:val="00354C99"/>
    <w:rsid w:val="00354DD4"/>
    <w:rsid w:val="00355173"/>
    <w:rsid w:val="00356860"/>
    <w:rsid w:val="00357A0D"/>
    <w:rsid w:val="00357BAC"/>
    <w:rsid w:val="00360E54"/>
    <w:rsid w:val="003650FA"/>
    <w:rsid w:val="0036649B"/>
    <w:rsid w:val="003666BE"/>
    <w:rsid w:val="00371311"/>
    <w:rsid w:val="00373DD3"/>
    <w:rsid w:val="003748D3"/>
    <w:rsid w:val="003755A3"/>
    <w:rsid w:val="00377200"/>
    <w:rsid w:val="0037785E"/>
    <w:rsid w:val="00380727"/>
    <w:rsid w:val="0038123C"/>
    <w:rsid w:val="003812BC"/>
    <w:rsid w:val="00383657"/>
    <w:rsid w:val="00385EE2"/>
    <w:rsid w:val="00385F00"/>
    <w:rsid w:val="003921EE"/>
    <w:rsid w:val="003928AB"/>
    <w:rsid w:val="00397295"/>
    <w:rsid w:val="003A2134"/>
    <w:rsid w:val="003B496A"/>
    <w:rsid w:val="003B5E27"/>
    <w:rsid w:val="003B6029"/>
    <w:rsid w:val="003B6AA2"/>
    <w:rsid w:val="003C089D"/>
    <w:rsid w:val="003D2ED7"/>
    <w:rsid w:val="003D5DE2"/>
    <w:rsid w:val="003E0185"/>
    <w:rsid w:val="003E1F10"/>
    <w:rsid w:val="003E2502"/>
    <w:rsid w:val="003E4392"/>
    <w:rsid w:val="003E566A"/>
    <w:rsid w:val="003E6CDF"/>
    <w:rsid w:val="003F022E"/>
    <w:rsid w:val="003F0401"/>
    <w:rsid w:val="003F4A00"/>
    <w:rsid w:val="003F6F83"/>
    <w:rsid w:val="003F7C59"/>
    <w:rsid w:val="003F7DD9"/>
    <w:rsid w:val="00405728"/>
    <w:rsid w:val="00406668"/>
    <w:rsid w:val="0041118B"/>
    <w:rsid w:val="004162BD"/>
    <w:rsid w:val="004176E5"/>
    <w:rsid w:val="00420E74"/>
    <w:rsid w:val="004274E2"/>
    <w:rsid w:val="0043071E"/>
    <w:rsid w:val="00434C77"/>
    <w:rsid w:val="0043740A"/>
    <w:rsid w:val="004374FC"/>
    <w:rsid w:val="00441A74"/>
    <w:rsid w:val="004426F3"/>
    <w:rsid w:val="00444027"/>
    <w:rsid w:val="00444940"/>
    <w:rsid w:val="00444A8C"/>
    <w:rsid w:val="004454C5"/>
    <w:rsid w:val="00445E0F"/>
    <w:rsid w:val="00446626"/>
    <w:rsid w:val="00446BAA"/>
    <w:rsid w:val="004515F5"/>
    <w:rsid w:val="0045188E"/>
    <w:rsid w:val="00453E26"/>
    <w:rsid w:val="00453F06"/>
    <w:rsid w:val="00454C4C"/>
    <w:rsid w:val="0045760F"/>
    <w:rsid w:val="00457E87"/>
    <w:rsid w:val="00461AFA"/>
    <w:rsid w:val="00461B40"/>
    <w:rsid w:val="00467103"/>
    <w:rsid w:val="00467D08"/>
    <w:rsid w:val="00472C67"/>
    <w:rsid w:val="00475CA5"/>
    <w:rsid w:val="004764D0"/>
    <w:rsid w:val="00477048"/>
    <w:rsid w:val="0048051D"/>
    <w:rsid w:val="00481656"/>
    <w:rsid w:val="00482678"/>
    <w:rsid w:val="00484E80"/>
    <w:rsid w:val="00485A65"/>
    <w:rsid w:val="00491778"/>
    <w:rsid w:val="00494F04"/>
    <w:rsid w:val="00496BF7"/>
    <w:rsid w:val="004970A7"/>
    <w:rsid w:val="004A0C9E"/>
    <w:rsid w:val="004B0DC1"/>
    <w:rsid w:val="004B1384"/>
    <w:rsid w:val="004B5CB7"/>
    <w:rsid w:val="004B69D4"/>
    <w:rsid w:val="004B7175"/>
    <w:rsid w:val="004C2DA1"/>
    <w:rsid w:val="004C6C11"/>
    <w:rsid w:val="004D2A1A"/>
    <w:rsid w:val="004D3767"/>
    <w:rsid w:val="004D45C8"/>
    <w:rsid w:val="004D499D"/>
    <w:rsid w:val="004D7656"/>
    <w:rsid w:val="004E190D"/>
    <w:rsid w:val="004E366A"/>
    <w:rsid w:val="004E3A07"/>
    <w:rsid w:val="004F12CD"/>
    <w:rsid w:val="004F1FED"/>
    <w:rsid w:val="004F3738"/>
    <w:rsid w:val="004F5490"/>
    <w:rsid w:val="004F71A9"/>
    <w:rsid w:val="00500B7E"/>
    <w:rsid w:val="00500CB1"/>
    <w:rsid w:val="00502838"/>
    <w:rsid w:val="00513605"/>
    <w:rsid w:val="00515AED"/>
    <w:rsid w:val="00516696"/>
    <w:rsid w:val="00522999"/>
    <w:rsid w:val="00523DB7"/>
    <w:rsid w:val="005306EA"/>
    <w:rsid w:val="0053152D"/>
    <w:rsid w:val="00540340"/>
    <w:rsid w:val="00541367"/>
    <w:rsid w:val="00543D59"/>
    <w:rsid w:val="00544CA3"/>
    <w:rsid w:val="00544FA5"/>
    <w:rsid w:val="00546332"/>
    <w:rsid w:val="00546D00"/>
    <w:rsid w:val="0055223A"/>
    <w:rsid w:val="0055483F"/>
    <w:rsid w:val="0055520E"/>
    <w:rsid w:val="005561CF"/>
    <w:rsid w:val="005577C2"/>
    <w:rsid w:val="0056100F"/>
    <w:rsid w:val="00575121"/>
    <w:rsid w:val="00575441"/>
    <w:rsid w:val="00575941"/>
    <w:rsid w:val="00581D19"/>
    <w:rsid w:val="00591ACC"/>
    <w:rsid w:val="005942BA"/>
    <w:rsid w:val="0059539A"/>
    <w:rsid w:val="0059600D"/>
    <w:rsid w:val="005965E8"/>
    <w:rsid w:val="005A5405"/>
    <w:rsid w:val="005B0872"/>
    <w:rsid w:val="005B7672"/>
    <w:rsid w:val="005C2E09"/>
    <w:rsid w:val="005D0EFF"/>
    <w:rsid w:val="005D485D"/>
    <w:rsid w:val="005D5D71"/>
    <w:rsid w:val="005D7B33"/>
    <w:rsid w:val="005E49A8"/>
    <w:rsid w:val="005E5271"/>
    <w:rsid w:val="005F3B08"/>
    <w:rsid w:val="005F4FC7"/>
    <w:rsid w:val="0060126B"/>
    <w:rsid w:val="00603F92"/>
    <w:rsid w:val="006063A3"/>
    <w:rsid w:val="00606BEE"/>
    <w:rsid w:val="0061127E"/>
    <w:rsid w:val="006118A1"/>
    <w:rsid w:val="006164E9"/>
    <w:rsid w:val="0062033C"/>
    <w:rsid w:val="00621DAE"/>
    <w:rsid w:val="006237F1"/>
    <w:rsid w:val="00623FF5"/>
    <w:rsid w:val="006334BE"/>
    <w:rsid w:val="00635F16"/>
    <w:rsid w:val="00637375"/>
    <w:rsid w:val="00637830"/>
    <w:rsid w:val="00641681"/>
    <w:rsid w:val="00643C7C"/>
    <w:rsid w:val="00651C6B"/>
    <w:rsid w:val="006542C1"/>
    <w:rsid w:val="0066000B"/>
    <w:rsid w:val="006608DA"/>
    <w:rsid w:val="00660B29"/>
    <w:rsid w:val="00661E9E"/>
    <w:rsid w:val="00662ED6"/>
    <w:rsid w:val="006635C4"/>
    <w:rsid w:val="00664451"/>
    <w:rsid w:val="006644E0"/>
    <w:rsid w:val="00665279"/>
    <w:rsid w:val="006700EF"/>
    <w:rsid w:val="00672347"/>
    <w:rsid w:val="0067529C"/>
    <w:rsid w:val="00676C9A"/>
    <w:rsid w:val="0068620B"/>
    <w:rsid w:val="00690471"/>
    <w:rsid w:val="00692955"/>
    <w:rsid w:val="006A09E5"/>
    <w:rsid w:val="006A1897"/>
    <w:rsid w:val="006A6A16"/>
    <w:rsid w:val="006B5A47"/>
    <w:rsid w:val="006C751A"/>
    <w:rsid w:val="006C7EF1"/>
    <w:rsid w:val="006D3C61"/>
    <w:rsid w:val="006D455F"/>
    <w:rsid w:val="006D5E6A"/>
    <w:rsid w:val="006D7FB2"/>
    <w:rsid w:val="006E4DAC"/>
    <w:rsid w:val="006E5B2C"/>
    <w:rsid w:val="006F0459"/>
    <w:rsid w:val="006F1169"/>
    <w:rsid w:val="006F1CD8"/>
    <w:rsid w:val="006F40EC"/>
    <w:rsid w:val="006F4139"/>
    <w:rsid w:val="006F4A41"/>
    <w:rsid w:val="00700209"/>
    <w:rsid w:val="00707737"/>
    <w:rsid w:val="007119DD"/>
    <w:rsid w:val="00713DB3"/>
    <w:rsid w:val="007145B2"/>
    <w:rsid w:val="0072494D"/>
    <w:rsid w:val="00724EC1"/>
    <w:rsid w:val="007301CC"/>
    <w:rsid w:val="00732429"/>
    <w:rsid w:val="00732AAB"/>
    <w:rsid w:val="00733694"/>
    <w:rsid w:val="00737AD7"/>
    <w:rsid w:val="00740CD6"/>
    <w:rsid w:val="00743036"/>
    <w:rsid w:val="00743F6A"/>
    <w:rsid w:val="00745E2C"/>
    <w:rsid w:val="0075178A"/>
    <w:rsid w:val="007612E2"/>
    <w:rsid w:val="00763D4E"/>
    <w:rsid w:val="00767D7B"/>
    <w:rsid w:val="00770413"/>
    <w:rsid w:val="0077059C"/>
    <w:rsid w:val="00770723"/>
    <w:rsid w:val="00771A6D"/>
    <w:rsid w:val="00772906"/>
    <w:rsid w:val="007751DF"/>
    <w:rsid w:val="00775830"/>
    <w:rsid w:val="007905C2"/>
    <w:rsid w:val="00792F36"/>
    <w:rsid w:val="00793079"/>
    <w:rsid w:val="00796801"/>
    <w:rsid w:val="007A04AC"/>
    <w:rsid w:val="007A1A28"/>
    <w:rsid w:val="007A2EAA"/>
    <w:rsid w:val="007A34C1"/>
    <w:rsid w:val="007A3586"/>
    <w:rsid w:val="007A50AA"/>
    <w:rsid w:val="007A7B83"/>
    <w:rsid w:val="007B14DB"/>
    <w:rsid w:val="007B2A28"/>
    <w:rsid w:val="007B4017"/>
    <w:rsid w:val="007B716C"/>
    <w:rsid w:val="007C1567"/>
    <w:rsid w:val="007C3B85"/>
    <w:rsid w:val="007C46C1"/>
    <w:rsid w:val="007C5D1F"/>
    <w:rsid w:val="007D0395"/>
    <w:rsid w:val="007D05DD"/>
    <w:rsid w:val="007D086C"/>
    <w:rsid w:val="007D1317"/>
    <w:rsid w:val="007D1649"/>
    <w:rsid w:val="007D2409"/>
    <w:rsid w:val="007D48EF"/>
    <w:rsid w:val="007D5473"/>
    <w:rsid w:val="007E204D"/>
    <w:rsid w:val="007E4B52"/>
    <w:rsid w:val="007E6258"/>
    <w:rsid w:val="007E7048"/>
    <w:rsid w:val="007F717D"/>
    <w:rsid w:val="00801181"/>
    <w:rsid w:val="008021F6"/>
    <w:rsid w:val="00804E82"/>
    <w:rsid w:val="00807805"/>
    <w:rsid w:val="00815830"/>
    <w:rsid w:val="00821198"/>
    <w:rsid w:val="00824E0C"/>
    <w:rsid w:val="008351B9"/>
    <w:rsid w:val="0084034A"/>
    <w:rsid w:val="0084220C"/>
    <w:rsid w:val="00842EE7"/>
    <w:rsid w:val="00847318"/>
    <w:rsid w:val="008538FF"/>
    <w:rsid w:val="00860547"/>
    <w:rsid w:val="008632F5"/>
    <w:rsid w:val="00864E38"/>
    <w:rsid w:val="008724D7"/>
    <w:rsid w:val="00875DAF"/>
    <w:rsid w:val="008767E3"/>
    <w:rsid w:val="0087719B"/>
    <w:rsid w:val="00877C02"/>
    <w:rsid w:val="008808D9"/>
    <w:rsid w:val="00881CD2"/>
    <w:rsid w:val="00886671"/>
    <w:rsid w:val="00887F0C"/>
    <w:rsid w:val="00894817"/>
    <w:rsid w:val="008A0A21"/>
    <w:rsid w:val="008A3EEF"/>
    <w:rsid w:val="008A4D6C"/>
    <w:rsid w:val="008A5C7B"/>
    <w:rsid w:val="008A6723"/>
    <w:rsid w:val="008B4B54"/>
    <w:rsid w:val="008B6CEF"/>
    <w:rsid w:val="008C390B"/>
    <w:rsid w:val="008C453C"/>
    <w:rsid w:val="008D070C"/>
    <w:rsid w:val="008D13A3"/>
    <w:rsid w:val="008E1888"/>
    <w:rsid w:val="008E3648"/>
    <w:rsid w:val="008E61BA"/>
    <w:rsid w:val="008E65D2"/>
    <w:rsid w:val="008F2083"/>
    <w:rsid w:val="0090219E"/>
    <w:rsid w:val="00905337"/>
    <w:rsid w:val="00913C6F"/>
    <w:rsid w:val="00913FC3"/>
    <w:rsid w:val="009142FC"/>
    <w:rsid w:val="009161A3"/>
    <w:rsid w:val="0092047A"/>
    <w:rsid w:val="009206EE"/>
    <w:rsid w:val="00926332"/>
    <w:rsid w:val="00926A00"/>
    <w:rsid w:val="009315DA"/>
    <w:rsid w:val="00935869"/>
    <w:rsid w:val="00936C02"/>
    <w:rsid w:val="00950EF8"/>
    <w:rsid w:val="00950F90"/>
    <w:rsid w:val="00952506"/>
    <w:rsid w:val="009536FD"/>
    <w:rsid w:val="00956250"/>
    <w:rsid w:val="00956550"/>
    <w:rsid w:val="009566A5"/>
    <w:rsid w:val="0097444E"/>
    <w:rsid w:val="00974C76"/>
    <w:rsid w:val="00976C7F"/>
    <w:rsid w:val="0098035E"/>
    <w:rsid w:val="009815F5"/>
    <w:rsid w:val="0098654D"/>
    <w:rsid w:val="00986577"/>
    <w:rsid w:val="00987219"/>
    <w:rsid w:val="00990BF3"/>
    <w:rsid w:val="009A31D7"/>
    <w:rsid w:val="009A4101"/>
    <w:rsid w:val="009A74BC"/>
    <w:rsid w:val="009B089F"/>
    <w:rsid w:val="009B6878"/>
    <w:rsid w:val="009B76AE"/>
    <w:rsid w:val="009C21EE"/>
    <w:rsid w:val="009D136E"/>
    <w:rsid w:val="009D139A"/>
    <w:rsid w:val="009D1D41"/>
    <w:rsid w:val="009D23B4"/>
    <w:rsid w:val="009D340E"/>
    <w:rsid w:val="009D6E64"/>
    <w:rsid w:val="009E0B78"/>
    <w:rsid w:val="009E13A2"/>
    <w:rsid w:val="009E204E"/>
    <w:rsid w:val="009E36D8"/>
    <w:rsid w:val="009F161A"/>
    <w:rsid w:val="00A003E5"/>
    <w:rsid w:val="00A01073"/>
    <w:rsid w:val="00A03AB9"/>
    <w:rsid w:val="00A04B11"/>
    <w:rsid w:val="00A06160"/>
    <w:rsid w:val="00A10087"/>
    <w:rsid w:val="00A12D9A"/>
    <w:rsid w:val="00A12F11"/>
    <w:rsid w:val="00A1594E"/>
    <w:rsid w:val="00A161B4"/>
    <w:rsid w:val="00A17E5E"/>
    <w:rsid w:val="00A21D17"/>
    <w:rsid w:val="00A23A76"/>
    <w:rsid w:val="00A2501B"/>
    <w:rsid w:val="00A27039"/>
    <w:rsid w:val="00A274D3"/>
    <w:rsid w:val="00A27FE3"/>
    <w:rsid w:val="00A30D5F"/>
    <w:rsid w:val="00A34D00"/>
    <w:rsid w:val="00A35FCC"/>
    <w:rsid w:val="00A3619B"/>
    <w:rsid w:val="00A40183"/>
    <w:rsid w:val="00A47A20"/>
    <w:rsid w:val="00A47CA3"/>
    <w:rsid w:val="00A5290E"/>
    <w:rsid w:val="00A54DDF"/>
    <w:rsid w:val="00A56889"/>
    <w:rsid w:val="00A60AF5"/>
    <w:rsid w:val="00A617E7"/>
    <w:rsid w:val="00A61E62"/>
    <w:rsid w:val="00A63B1B"/>
    <w:rsid w:val="00A63EAF"/>
    <w:rsid w:val="00A65CFB"/>
    <w:rsid w:val="00A73E18"/>
    <w:rsid w:val="00A76EE8"/>
    <w:rsid w:val="00A77201"/>
    <w:rsid w:val="00A80EFB"/>
    <w:rsid w:val="00A820B7"/>
    <w:rsid w:val="00A827BB"/>
    <w:rsid w:val="00A82964"/>
    <w:rsid w:val="00A839E5"/>
    <w:rsid w:val="00A85BAE"/>
    <w:rsid w:val="00A86C32"/>
    <w:rsid w:val="00A90332"/>
    <w:rsid w:val="00AA3BED"/>
    <w:rsid w:val="00AA6670"/>
    <w:rsid w:val="00AA7ED8"/>
    <w:rsid w:val="00AB4318"/>
    <w:rsid w:val="00AC0E5F"/>
    <w:rsid w:val="00AC1935"/>
    <w:rsid w:val="00AC3016"/>
    <w:rsid w:val="00AD1A0D"/>
    <w:rsid w:val="00AD2F19"/>
    <w:rsid w:val="00AD37CB"/>
    <w:rsid w:val="00AD48B8"/>
    <w:rsid w:val="00AD54F9"/>
    <w:rsid w:val="00AE282B"/>
    <w:rsid w:val="00AE2FBE"/>
    <w:rsid w:val="00AE4794"/>
    <w:rsid w:val="00AF10C0"/>
    <w:rsid w:val="00AF3206"/>
    <w:rsid w:val="00AF45B0"/>
    <w:rsid w:val="00AF72E8"/>
    <w:rsid w:val="00B00CD4"/>
    <w:rsid w:val="00B022DB"/>
    <w:rsid w:val="00B03887"/>
    <w:rsid w:val="00B04A15"/>
    <w:rsid w:val="00B13C3C"/>
    <w:rsid w:val="00B14DA4"/>
    <w:rsid w:val="00B1590F"/>
    <w:rsid w:val="00B20747"/>
    <w:rsid w:val="00B22B5D"/>
    <w:rsid w:val="00B248B9"/>
    <w:rsid w:val="00B32AAC"/>
    <w:rsid w:val="00B359AB"/>
    <w:rsid w:val="00B365CF"/>
    <w:rsid w:val="00B36C5B"/>
    <w:rsid w:val="00B410F6"/>
    <w:rsid w:val="00B426D3"/>
    <w:rsid w:val="00B43FFB"/>
    <w:rsid w:val="00B558FA"/>
    <w:rsid w:val="00B55BFC"/>
    <w:rsid w:val="00B626AF"/>
    <w:rsid w:val="00B75763"/>
    <w:rsid w:val="00B767AC"/>
    <w:rsid w:val="00B801D7"/>
    <w:rsid w:val="00B826E5"/>
    <w:rsid w:val="00B852D2"/>
    <w:rsid w:val="00B8568A"/>
    <w:rsid w:val="00B85E9A"/>
    <w:rsid w:val="00B92672"/>
    <w:rsid w:val="00B92C4C"/>
    <w:rsid w:val="00B93777"/>
    <w:rsid w:val="00B94D35"/>
    <w:rsid w:val="00BA4385"/>
    <w:rsid w:val="00BA59A4"/>
    <w:rsid w:val="00BA70EC"/>
    <w:rsid w:val="00BB1B8B"/>
    <w:rsid w:val="00BB46F9"/>
    <w:rsid w:val="00BB6B62"/>
    <w:rsid w:val="00BB6E55"/>
    <w:rsid w:val="00BB6ECA"/>
    <w:rsid w:val="00BC0407"/>
    <w:rsid w:val="00BC12C2"/>
    <w:rsid w:val="00BC435B"/>
    <w:rsid w:val="00BC4997"/>
    <w:rsid w:val="00BC4E49"/>
    <w:rsid w:val="00BD024D"/>
    <w:rsid w:val="00BD22BC"/>
    <w:rsid w:val="00BD356B"/>
    <w:rsid w:val="00BD5161"/>
    <w:rsid w:val="00BD6CD1"/>
    <w:rsid w:val="00BE1687"/>
    <w:rsid w:val="00BE1A1A"/>
    <w:rsid w:val="00BE35F2"/>
    <w:rsid w:val="00BE402C"/>
    <w:rsid w:val="00BF378A"/>
    <w:rsid w:val="00BF3A5B"/>
    <w:rsid w:val="00BF5166"/>
    <w:rsid w:val="00BF5BE6"/>
    <w:rsid w:val="00BF5CAC"/>
    <w:rsid w:val="00BF6978"/>
    <w:rsid w:val="00C01F6D"/>
    <w:rsid w:val="00C03F1D"/>
    <w:rsid w:val="00C10410"/>
    <w:rsid w:val="00C11614"/>
    <w:rsid w:val="00C20DD7"/>
    <w:rsid w:val="00C214AB"/>
    <w:rsid w:val="00C24D32"/>
    <w:rsid w:val="00C265D5"/>
    <w:rsid w:val="00C26A3D"/>
    <w:rsid w:val="00C26C7E"/>
    <w:rsid w:val="00C30A99"/>
    <w:rsid w:val="00C334A3"/>
    <w:rsid w:val="00C340F1"/>
    <w:rsid w:val="00C3503F"/>
    <w:rsid w:val="00C35D7E"/>
    <w:rsid w:val="00C36ECF"/>
    <w:rsid w:val="00C41FFA"/>
    <w:rsid w:val="00C436D0"/>
    <w:rsid w:val="00C44F64"/>
    <w:rsid w:val="00C51AC4"/>
    <w:rsid w:val="00C544E3"/>
    <w:rsid w:val="00C56945"/>
    <w:rsid w:val="00C56D7A"/>
    <w:rsid w:val="00C62E48"/>
    <w:rsid w:val="00C64D13"/>
    <w:rsid w:val="00C70C07"/>
    <w:rsid w:val="00C75DF6"/>
    <w:rsid w:val="00C810B7"/>
    <w:rsid w:val="00C819F5"/>
    <w:rsid w:val="00C83B43"/>
    <w:rsid w:val="00C86A56"/>
    <w:rsid w:val="00C929B2"/>
    <w:rsid w:val="00C9523D"/>
    <w:rsid w:val="00CA3FC0"/>
    <w:rsid w:val="00CA60F1"/>
    <w:rsid w:val="00CB078F"/>
    <w:rsid w:val="00CB1982"/>
    <w:rsid w:val="00CB34D8"/>
    <w:rsid w:val="00CB3B41"/>
    <w:rsid w:val="00CB5EE1"/>
    <w:rsid w:val="00CC1021"/>
    <w:rsid w:val="00CC1AE5"/>
    <w:rsid w:val="00CC22DE"/>
    <w:rsid w:val="00CD02B4"/>
    <w:rsid w:val="00CD11BC"/>
    <w:rsid w:val="00CD5E73"/>
    <w:rsid w:val="00CE045D"/>
    <w:rsid w:val="00CE175E"/>
    <w:rsid w:val="00CE19CA"/>
    <w:rsid w:val="00CE2DF3"/>
    <w:rsid w:val="00CE7337"/>
    <w:rsid w:val="00CF0BEA"/>
    <w:rsid w:val="00CF275B"/>
    <w:rsid w:val="00CF27C3"/>
    <w:rsid w:val="00CF5BC9"/>
    <w:rsid w:val="00CF6AE1"/>
    <w:rsid w:val="00CF6E77"/>
    <w:rsid w:val="00D01F0E"/>
    <w:rsid w:val="00D0775B"/>
    <w:rsid w:val="00D07A96"/>
    <w:rsid w:val="00D110B1"/>
    <w:rsid w:val="00D11D31"/>
    <w:rsid w:val="00D14C7B"/>
    <w:rsid w:val="00D14F25"/>
    <w:rsid w:val="00D1543C"/>
    <w:rsid w:val="00D236E3"/>
    <w:rsid w:val="00D24E5C"/>
    <w:rsid w:val="00D25693"/>
    <w:rsid w:val="00D25A45"/>
    <w:rsid w:val="00D26057"/>
    <w:rsid w:val="00D37ABA"/>
    <w:rsid w:val="00D413B3"/>
    <w:rsid w:val="00D41EDE"/>
    <w:rsid w:val="00D43EA2"/>
    <w:rsid w:val="00D47367"/>
    <w:rsid w:val="00D5006A"/>
    <w:rsid w:val="00D5263A"/>
    <w:rsid w:val="00D52BA8"/>
    <w:rsid w:val="00D53634"/>
    <w:rsid w:val="00D60E57"/>
    <w:rsid w:val="00D60FCE"/>
    <w:rsid w:val="00D61D16"/>
    <w:rsid w:val="00D64306"/>
    <w:rsid w:val="00D64D23"/>
    <w:rsid w:val="00D67FFD"/>
    <w:rsid w:val="00D7022A"/>
    <w:rsid w:val="00D702EC"/>
    <w:rsid w:val="00D7197E"/>
    <w:rsid w:val="00D73518"/>
    <w:rsid w:val="00D73A70"/>
    <w:rsid w:val="00D750FB"/>
    <w:rsid w:val="00D7561E"/>
    <w:rsid w:val="00D820A5"/>
    <w:rsid w:val="00D87282"/>
    <w:rsid w:val="00D967DB"/>
    <w:rsid w:val="00D97D69"/>
    <w:rsid w:val="00DA0CB5"/>
    <w:rsid w:val="00DA2805"/>
    <w:rsid w:val="00DA53C3"/>
    <w:rsid w:val="00DA65FA"/>
    <w:rsid w:val="00DB0425"/>
    <w:rsid w:val="00DB0DDA"/>
    <w:rsid w:val="00DB1F40"/>
    <w:rsid w:val="00DB28C4"/>
    <w:rsid w:val="00DB5359"/>
    <w:rsid w:val="00DB5522"/>
    <w:rsid w:val="00DC0B1E"/>
    <w:rsid w:val="00DC12C8"/>
    <w:rsid w:val="00DC13D1"/>
    <w:rsid w:val="00DC1B1F"/>
    <w:rsid w:val="00DC3265"/>
    <w:rsid w:val="00DC6246"/>
    <w:rsid w:val="00DC6395"/>
    <w:rsid w:val="00DD10A8"/>
    <w:rsid w:val="00DD79BB"/>
    <w:rsid w:val="00DE0E36"/>
    <w:rsid w:val="00DE1D74"/>
    <w:rsid w:val="00DE3250"/>
    <w:rsid w:val="00DE3894"/>
    <w:rsid w:val="00DE542A"/>
    <w:rsid w:val="00DE5D13"/>
    <w:rsid w:val="00DE6323"/>
    <w:rsid w:val="00DF07BA"/>
    <w:rsid w:val="00DF15AD"/>
    <w:rsid w:val="00DF5011"/>
    <w:rsid w:val="00DF66A4"/>
    <w:rsid w:val="00DF73F9"/>
    <w:rsid w:val="00E00B1B"/>
    <w:rsid w:val="00E06C30"/>
    <w:rsid w:val="00E10D67"/>
    <w:rsid w:val="00E14471"/>
    <w:rsid w:val="00E218FB"/>
    <w:rsid w:val="00E232EA"/>
    <w:rsid w:val="00E3120F"/>
    <w:rsid w:val="00E37694"/>
    <w:rsid w:val="00E4040E"/>
    <w:rsid w:val="00E420A8"/>
    <w:rsid w:val="00E4225A"/>
    <w:rsid w:val="00E42AAA"/>
    <w:rsid w:val="00E43D0E"/>
    <w:rsid w:val="00E441EA"/>
    <w:rsid w:val="00E442E4"/>
    <w:rsid w:val="00E47723"/>
    <w:rsid w:val="00E505DE"/>
    <w:rsid w:val="00E50751"/>
    <w:rsid w:val="00E51259"/>
    <w:rsid w:val="00E57609"/>
    <w:rsid w:val="00E62781"/>
    <w:rsid w:val="00E71F26"/>
    <w:rsid w:val="00E720D6"/>
    <w:rsid w:val="00E756F5"/>
    <w:rsid w:val="00E802A7"/>
    <w:rsid w:val="00E809F3"/>
    <w:rsid w:val="00E85A64"/>
    <w:rsid w:val="00E92F7B"/>
    <w:rsid w:val="00E9422A"/>
    <w:rsid w:val="00E97D89"/>
    <w:rsid w:val="00EA0B60"/>
    <w:rsid w:val="00EA157C"/>
    <w:rsid w:val="00EA3AAF"/>
    <w:rsid w:val="00EA534C"/>
    <w:rsid w:val="00EB1AE5"/>
    <w:rsid w:val="00EB2820"/>
    <w:rsid w:val="00EB7232"/>
    <w:rsid w:val="00EB76B9"/>
    <w:rsid w:val="00EC0884"/>
    <w:rsid w:val="00ED149D"/>
    <w:rsid w:val="00ED1E77"/>
    <w:rsid w:val="00ED2637"/>
    <w:rsid w:val="00EE2492"/>
    <w:rsid w:val="00EE4CC8"/>
    <w:rsid w:val="00EE4D8E"/>
    <w:rsid w:val="00EE53FB"/>
    <w:rsid w:val="00EE712E"/>
    <w:rsid w:val="00EF293D"/>
    <w:rsid w:val="00EF2C2F"/>
    <w:rsid w:val="00EF51B0"/>
    <w:rsid w:val="00F07AE2"/>
    <w:rsid w:val="00F1017E"/>
    <w:rsid w:val="00F111E3"/>
    <w:rsid w:val="00F125B1"/>
    <w:rsid w:val="00F13CC1"/>
    <w:rsid w:val="00F2285B"/>
    <w:rsid w:val="00F2299D"/>
    <w:rsid w:val="00F230EF"/>
    <w:rsid w:val="00F270C6"/>
    <w:rsid w:val="00F27DA0"/>
    <w:rsid w:val="00F32010"/>
    <w:rsid w:val="00F35AAF"/>
    <w:rsid w:val="00F36C7C"/>
    <w:rsid w:val="00F43FE6"/>
    <w:rsid w:val="00F45064"/>
    <w:rsid w:val="00F46CC0"/>
    <w:rsid w:val="00F50113"/>
    <w:rsid w:val="00F54326"/>
    <w:rsid w:val="00F5438D"/>
    <w:rsid w:val="00F559B4"/>
    <w:rsid w:val="00F55D7A"/>
    <w:rsid w:val="00F561B9"/>
    <w:rsid w:val="00F60E11"/>
    <w:rsid w:val="00F66A62"/>
    <w:rsid w:val="00F71609"/>
    <w:rsid w:val="00F74711"/>
    <w:rsid w:val="00F761A8"/>
    <w:rsid w:val="00F81832"/>
    <w:rsid w:val="00F81E85"/>
    <w:rsid w:val="00F84D10"/>
    <w:rsid w:val="00F86762"/>
    <w:rsid w:val="00F903AC"/>
    <w:rsid w:val="00F91298"/>
    <w:rsid w:val="00F919AD"/>
    <w:rsid w:val="00F96310"/>
    <w:rsid w:val="00F9647A"/>
    <w:rsid w:val="00F97BA1"/>
    <w:rsid w:val="00FA0176"/>
    <w:rsid w:val="00FA0B09"/>
    <w:rsid w:val="00FA101D"/>
    <w:rsid w:val="00FA6136"/>
    <w:rsid w:val="00FB2114"/>
    <w:rsid w:val="00FC017D"/>
    <w:rsid w:val="00FC1C3C"/>
    <w:rsid w:val="00FC752A"/>
    <w:rsid w:val="00FD09F4"/>
    <w:rsid w:val="00FD5A1C"/>
    <w:rsid w:val="00FD7272"/>
    <w:rsid w:val="00FD739A"/>
    <w:rsid w:val="00FE097F"/>
    <w:rsid w:val="00FE3A7D"/>
    <w:rsid w:val="00FE3D9A"/>
    <w:rsid w:val="00FE4A8B"/>
    <w:rsid w:val="00FF1C8C"/>
    <w:rsid w:val="00FF74D3"/>
    <w:rsid w:val="00FF7C76"/>
    <w:rsid w:val="2F92CE4E"/>
    <w:rsid w:val="48F6FF31"/>
    <w:rsid w:val="4955F91E"/>
    <w:rsid w:val="7F8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2364"/>
  <w15:chartTrackingRefBased/>
  <w15:docId w15:val="{3D42908D-E917-4B40-AB05-77645D6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2D2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B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852D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852D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1AE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AE5"/>
    <w:rPr>
      <w:rFonts w:ascii="Times New Roman" w:hAnsi="Times New Roman" w:cs="Times New Roman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EB1AE5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Sidhuvud">
    <w:name w:val="header"/>
    <w:basedOn w:val="Normal"/>
    <w:link w:val="SidhuvudChar"/>
    <w:uiPriority w:val="99"/>
    <w:unhideWhenUsed/>
    <w:rsid w:val="00E10D6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0D67"/>
    <w:rPr>
      <w:rFonts w:ascii="Calibri" w:hAnsi="Calibri" w:cs="Calibri"/>
      <w:lang w:val="en-GB" w:eastAsia="en-GB"/>
    </w:rPr>
  </w:style>
  <w:style w:type="paragraph" w:styleId="Sidfot">
    <w:name w:val="footer"/>
    <w:basedOn w:val="Normal"/>
    <w:link w:val="SidfotChar"/>
    <w:uiPriority w:val="99"/>
    <w:unhideWhenUsed/>
    <w:rsid w:val="00E10D6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0D67"/>
    <w:rPr>
      <w:rFonts w:ascii="Calibri" w:hAnsi="Calibri" w:cs="Calibri"/>
      <w:lang w:val="en-GB" w:eastAsia="en-GB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77201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57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57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5763"/>
    <w:rPr>
      <w:rFonts w:ascii="Calibri" w:hAnsi="Calibri" w:cs="Calibri"/>
      <w:sz w:val="20"/>
      <w:szCs w:val="20"/>
      <w:lang w:val="en-GB" w:eastAsia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57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5763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Liststycke">
    <w:name w:val="List Paragraph"/>
    <w:basedOn w:val="Normal"/>
    <w:uiPriority w:val="34"/>
    <w:qFormat/>
    <w:rsid w:val="0092047A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214AB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B40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35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00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.ruist@fourpr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nowsoftware.com/int/solutions/oracle-license-manage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nowsoftwa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10A44D84AB3E4C835323FFCA55E24F" ma:contentTypeVersion="2" ma:contentTypeDescription="Skapa ett nytt dokument." ma:contentTypeScope="" ma:versionID="ce9ad7aae1ff21215cf76f003e320b85">
  <xsd:schema xmlns:xsd="http://www.w3.org/2001/XMLSchema" xmlns:xs="http://www.w3.org/2001/XMLSchema" xmlns:p="http://schemas.microsoft.com/office/2006/metadata/properties" xmlns:ns2="e3cd0f1d-c375-4ed4-a186-ea4faec0bf6f" targetNamespace="http://schemas.microsoft.com/office/2006/metadata/properties" ma:root="true" ma:fieldsID="b15600fcd31b4001ad6a5accd6983adc" ns2:_="">
    <xsd:import namespace="e3cd0f1d-c375-4ed4-a186-ea4faec0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0f1d-c375-4ed4-a186-ea4faec0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21A71-6113-4204-A03B-CA3B20475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039EC-03DC-413C-BBF3-EA8E2082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d0f1d-c375-4ed4-a186-ea4faec0b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EABFC-F09A-4722-893E-6FBFAE9F82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3646</Characters>
  <Application>Microsoft Office Word</Application>
  <DocSecurity>0</DocSecurity>
  <Lines>67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 Haugh</dc:creator>
  <cp:keywords/>
  <dc:description/>
  <cp:lastModifiedBy>Martin Ruist</cp:lastModifiedBy>
  <cp:revision>22</cp:revision>
  <cp:lastPrinted>2019-09-20T07:52:00Z</cp:lastPrinted>
  <dcterms:created xsi:type="dcterms:W3CDTF">2019-09-20T09:57:00Z</dcterms:created>
  <dcterms:modified xsi:type="dcterms:W3CDTF">2019-09-25T15:42:00Z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0x0101002910A44D84AB3E4C835323FFCA55E24F</vt:lpwstr>
  </property>
  <property fmtid="{D5CDD505-2E9C-101B-9397-08002B2CF9AE}" pid="3" name="_NewReviewCycle">
    <vt:lpwstr/>
  </property>
</Properties>
</file>