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E1D9A3" w14:textId="77777777" w:rsidR="00841DFC" w:rsidRPr="004E1BA4" w:rsidRDefault="00841DFC" w:rsidP="00841DFC">
      <w:pPr>
        <w:rPr>
          <w:rFonts w:ascii="Verdana" w:hAnsi="Verdana"/>
          <w:sz w:val="20"/>
          <w:szCs w:val="20"/>
        </w:rPr>
      </w:pPr>
      <w:bookmarkStart w:id="0" w:name="OLE_LINK1"/>
      <w:bookmarkStart w:id="1" w:name="OLE_LINK2"/>
      <w:r w:rsidRPr="004E1BA4">
        <w:rPr>
          <w:rFonts w:ascii="Verdana" w:hAnsi="Verdana"/>
          <w:noProof/>
          <w:sz w:val="20"/>
          <w:szCs w:val="20"/>
          <w:lang w:val="en-US" w:eastAsia="en-US"/>
        </w:rPr>
        <w:drawing>
          <wp:anchor distT="0" distB="0" distL="114300" distR="114300" simplePos="0" relativeHeight="251656192" behindDoc="0" locked="0" layoutInCell="1" allowOverlap="1" wp14:anchorId="6E2282AD" wp14:editId="3CFC28EC">
            <wp:simplePos x="0" y="0"/>
            <wp:positionH relativeFrom="column">
              <wp:posOffset>4105910</wp:posOffset>
            </wp:positionH>
            <wp:positionV relativeFrom="paragraph">
              <wp:posOffset>-410845</wp:posOffset>
            </wp:positionV>
            <wp:extent cx="2170430" cy="839470"/>
            <wp:effectExtent l="19050" t="0" r="1270" b="0"/>
            <wp:wrapSquare wrapText="bothSides"/>
            <wp:docPr id="1" name="Bild 2" descr="MB_Synsam_28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MB_Synsam_285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839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A671EAB" w14:textId="77777777" w:rsidR="00841DFC" w:rsidRPr="004E1BA4" w:rsidRDefault="00841DFC" w:rsidP="00841DFC">
      <w:pPr>
        <w:rPr>
          <w:rFonts w:ascii="Verdana" w:hAnsi="Verdana"/>
        </w:rPr>
      </w:pPr>
    </w:p>
    <w:p w14:paraId="71105637" w14:textId="77777777" w:rsidR="00247BDA" w:rsidRPr="004E1BA4" w:rsidRDefault="00256D65" w:rsidP="00247BDA">
      <w:pPr>
        <w:rPr>
          <w:rFonts w:ascii="Verdana" w:hAnsi="Verdana"/>
          <w:b/>
          <w:bCs/>
          <w:sz w:val="20"/>
          <w:szCs w:val="20"/>
        </w:rPr>
      </w:pPr>
      <w:r w:rsidRPr="004E1BA4">
        <w:rPr>
          <w:rFonts w:ascii="Verdana" w:hAnsi="Verdana"/>
          <w:b/>
          <w:bCs/>
          <w:sz w:val="20"/>
          <w:szCs w:val="20"/>
        </w:rPr>
        <w:t xml:space="preserve">Pressmeddelande </w:t>
      </w:r>
    </w:p>
    <w:p w14:paraId="1AC882DB" w14:textId="77777777" w:rsidR="00256D65" w:rsidRPr="004E1BA4" w:rsidRDefault="0001713A" w:rsidP="00247BDA">
      <w:pPr>
        <w:rPr>
          <w:rFonts w:ascii="Verdana" w:hAnsi="Verdana"/>
          <w:b/>
          <w:bCs/>
          <w:sz w:val="20"/>
          <w:szCs w:val="20"/>
        </w:rPr>
      </w:pPr>
      <w:r w:rsidRPr="004E1BA4">
        <w:rPr>
          <w:rFonts w:ascii="Verdana" w:hAnsi="Verdana"/>
          <w:b/>
          <w:bCs/>
          <w:sz w:val="20"/>
          <w:szCs w:val="20"/>
        </w:rPr>
        <w:t>2013-</w:t>
      </w:r>
      <w:r w:rsidR="00852F26">
        <w:rPr>
          <w:rFonts w:ascii="Verdana" w:hAnsi="Verdana"/>
          <w:b/>
          <w:bCs/>
          <w:sz w:val="20"/>
          <w:szCs w:val="20"/>
        </w:rPr>
        <w:t>09-</w:t>
      </w:r>
      <w:r w:rsidR="00246A00">
        <w:rPr>
          <w:rFonts w:ascii="Verdana" w:hAnsi="Verdana"/>
          <w:b/>
          <w:bCs/>
          <w:sz w:val="20"/>
          <w:szCs w:val="20"/>
        </w:rPr>
        <w:t>05</w:t>
      </w:r>
    </w:p>
    <w:p w14:paraId="1950BD3D" w14:textId="77777777" w:rsidR="0001713A" w:rsidRPr="004E1BA4" w:rsidRDefault="0001713A" w:rsidP="0001713A">
      <w:pPr>
        <w:pStyle w:val="Heading2"/>
        <w:jc w:val="right"/>
      </w:pPr>
    </w:p>
    <w:p w14:paraId="4978910C" w14:textId="77777777" w:rsidR="0001713A" w:rsidRPr="00AE3957" w:rsidRDefault="004C3DEC" w:rsidP="0001713A">
      <w:pPr>
        <w:pStyle w:val="Titel"/>
        <w:rPr>
          <w:rFonts w:ascii="Verdana" w:hAnsi="Verdana"/>
          <w:b/>
          <w:color w:val="auto"/>
          <w:sz w:val="30"/>
          <w:szCs w:val="30"/>
        </w:rPr>
      </w:pPr>
      <w:r>
        <w:rPr>
          <w:rFonts w:ascii="Verdana" w:hAnsi="Verdana"/>
          <w:b/>
          <w:color w:val="auto"/>
          <w:sz w:val="30"/>
          <w:szCs w:val="30"/>
        </w:rPr>
        <w:t>S</w:t>
      </w:r>
      <w:r w:rsidR="00710EF4">
        <w:rPr>
          <w:rFonts w:ascii="Verdana" w:hAnsi="Verdana"/>
          <w:b/>
          <w:color w:val="auto"/>
          <w:sz w:val="30"/>
          <w:szCs w:val="30"/>
        </w:rPr>
        <w:t>ynsam hyllar s</w:t>
      </w:r>
      <w:r>
        <w:rPr>
          <w:rFonts w:ascii="Verdana" w:hAnsi="Verdana"/>
          <w:b/>
          <w:color w:val="auto"/>
          <w:sz w:val="30"/>
          <w:szCs w:val="30"/>
        </w:rPr>
        <w:t>venska astigmatiker</w:t>
      </w:r>
      <w:r w:rsidR="00110D2B">
        <w:rPr>
          <w:rFonts w:ascii="Verdana" w:hAnsi="Verdana"/>
          <w:b/>
          <w:color w:val="auto"/>
          <w:sz w:val="30"/>
          <w:szCs w:val="30"/>
        </w:rPr>
        <w:t xml:space="preserve"> </w:t>
      </w:r>
      <w:r w:rsidR="00710EF4">
        <w:rPr>
          <w:rFonts w:ascii="Verdana" w:hAnsi="Verdana"/>
          <w:b/>
          <w:color w:val="auto"/>
          <w:sz w:val="30"/>
          <w:szCs w:val="30"/>
        </w:rPr>
        <w:t>i</w:t>
      </w:r>
      <w:r>
        <w:rPr>
          <w:rFonts w:ascii="Verdana" w:hAnsi="Verdana"/>
          <w:b/>
          <w:color w:val="auto"/>
          <w:sz w:val="30"/>
          <w:szCs w:val="30"/>
        </w:rPr>
        <w:t xml:space="preserve"> </w:t>
      </w:r>
      <w:r w:rsidR="00110D2B">
        <w:rPr>
          <w:rFonts w:ascii="Verdana" w:hAnsi="Verdana"/>
          <w:b/>
          <w:color w:val="auto"/>
          <w:sz w:val="30"/>
          <w:szCs w:val="30"/>
        </w:rPr>
        <w:t xml:space="preserve">höst </w:t>
      </w:r>
    </w:p>
    <w:bookmarkEnd w:id="0"/>
    <w:bookmarkEnd w:id="1"/>
    <w:p w14:paraId="31614291" w14:textId="77777777" w:rsidR="00AE3957" w:rsidRPr="00710EF4" w:rsidRDefault="00AE3957" w:rsidP="00AE3957">
      <w:pPr>
        <w:rPr>
          <w:rFonts w:cstheme="minorHAnsi"/>
          <w:color w:val="262626" w:themeColor="text1" w:themeTint="D9"/>
          <w:sz w:val="16"/>
          <w:szCs w:val="16"/>
        </w:rPr>
      </w:pPr>
    </w:p>
    <w:p w14:paraId="7B4379E8" w14:textId="77777777" w:rsidR="00FB2467" w:rsidRDefault="00FB2467" w:rsidP="00AE3957">
      <w:pPr>
        <w:rPr>
          <w:rFonts w:ascii="Verdana" w:hAnsi="Verdana" w:cstheme="minorHAnsi"/>
          <w:b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30BACC2A" wp14:editId="0937265A">
            <wp:extent cx="5760720" cy="3281263"/>
            <wp:effectExtent l="0" t="0" r="0" b="0"/>
            <wp:docPr id="4" name="Bildobjekt 4" descr="C:\Users\lh\AppData\Local\Microsoft\Windows\Temporary Internet Files\Content.Word\SYNSAM_P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\AppData\Local\Microsoft\Windows\Temporary Internet Files\Content.Word\SYNSAM_P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81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8B330" w14:textId="77777777" w:rsidR="00FB2467" w:rsidRDefault="00FB2467" w:rsidP="00AE3957">
      <w:pPr>
        <w:rPr>
          <w:rFonts w:ascii="Verdana" w:hAnsi="Verdana" w:cstheme="minorHAnsi"/>
          <w:b/>
          <w:sz w:val="22"/>
          <w:szCs w:val="22"/>
        </w:rPr>
      </w:pPr>
    </w:p>
    <w:p w14:paraId="70EF26A8" w14:textId="77777777" w:rsidR="00AE3957" w:rsidRPr="00723E7B" w:rsidRDefault="00852F26" w:rsidP="00AE3957">
      <w:pPr>
        <w:rPr>
          <w:rFonts w:ascii="Verdana" w:hAnsi="Verdana" w:cstheme="minorHAnsi"/>
          <w:b/>
          <w:sz w:val="22"/>
          <w:szCs w:val="22"/>
        </w:rPr>
      </w:pPr>
      <w:r w:rsidRPr="00723E7B">
        <w:rPr>
          <w:rFonts w:ascii="Verdana" w:hAnsi="Verdana" w:cstheme="minorHAnsi"/>
          <w:b/>
          <w:sz w:val="22"/>
          <w:szCs w:val="22"/>
        </w:rPr>
        <w:t>Den 5 september rullar Synsams höstkampanj igång. Med temat ’’</w:t>
      </w:r>
      <w:r w:rsidR="00CF2578" w:rsidRPr="00723E7B">
        <w:rPr>
          <w:rFonts w:ascii="Verdana" w:hAnsi="Verdana" w:cstheme="minorHAnsi"/>
          <w:b/>
          <w:sz w:val="22"/>
          <w:szCs w:val="22"/>
        </w:rPr>
        <w:t>S</w:t>
      </w:r>
      <w:r w:rsidRPr="00723E7B">
        <w:rPr>
          <w:rFonts w:ascii="Verdana" w:hAnsi="Verdana" w:cstheme="minorHAnsi"/>
          <w:b/>
          <w:sz w:val="22"/>
          <w:szCs w:val="22"/>
        </w:rPr>
        <w:t xml:space="preserve">venska </w:t>
      </w:r>
      <w:r w:rsidR="00CF2578" w:rsidRPr="00723E7B">
        <w:rPr>
          <w:rFonts w:ascii="Verdana" w:hAnsi="Verdana" w:cstheme="minorHAnsi"/>
          <w:b/>
          <w:sz w:val="22"/>
          <w:szCs w:val="22"/>
        </w:rPr>
        <w:t>A</w:t>
      </w:r>
      <w:r w:rsidRPr="00723E7B">
        <w:rPr>
          <w:rFonts w:ascii="Verdana" w:hAnsi="Verdana" w:cstheme="minorHAnsi"/>
          <w:b/>
          <w:sz w:val="22"/>
          <w:szCs w:val="22"/>
        </w:rPr>
        <w:t xml:space="preserve">stigmatiker’’ vill den marknadsledande optikkedjan sätta fokus på det vanligaste </w:t>
      </w:r>
      <w:r w:rsidR="00903D86" w:rsidRPr="00723E7B">
        <w:rPr>
          <w:rFonts w:ascii="Verdana" w:hAnsi="Verdana" w:cstheme="minorHAnsi"/>
          <w:b/>
          <w:sz w:val="22"/>
          <w:szCs w:val="22"/>
        </w:rPr>
        <w:t>av alla synfel</w:t>
      </w:r>
      <w:r w:rsidRPr="00723E7B">
        <w:rPr>
          <w:rFonts w:ascii="Verdana" w:hAnsi="Verdana" w:cstheme="minorHAnsi"/>
          <w:b/>
          <w:sz w:val="22"/>
          <w:szCs w:val="22"/>
        </w:rPr>
        <w:t xml:space="preserve"> </w:t>
      </w:r>
      <w:r w:rsidR="00110D2B" w:rsidRPr="00723E7B">
        <w:rPr>
          <w:rFonts w:ascii="Verdana" w:hAnsi="Verdana" w:cstheme="minorHAnsi"/>
          <w:b/>
          <w:sz w:val="22"/>
          <w:szCs w:val="22"/>
        </w:rPr>
        <w:t xml:space="preserve">– </w:t>
      </w:r>
      <w:r w:rsidR="00710EF4" w:rsidRPr="00723E7B">
        <w:rPr>
          <w:rFonts w:ascii="Verdana" w:hAnsi="Verdana" w:cstheme="minorHAnsi"/>
          <w:b/>
          <w:sz w:val="22"/>
          <w:szCs w:val="22"/>
        </w:rPr>
        <w:t xml:space="preserve">astigmatism – </w:t>
      </w:r>
      <w:r w:rsidR="00110D2B" w:rsidRPr="00723E7B">
        <w:rPr>
          <w:rFonts w:ascii="Verdana" w:hAnsi="Verdana" w:cstheme="minorHAnsi"/>
          <w:b/>
          <w:sz w:val="22"/>
          <w:szCs w:val="22"/>
        </w:rPr>
        <w:t xml:space="preserve">och </w:t>
      </w:r>
      <w:r w:rsidR="00710EF4" w:rsidRPr="00723E7B">
        <w:rPr>
          <w:rFonts w:ascii="Verdana" w:hAnsi="Verdana" w:cstheme="minorHAnsi"/>
          <w:b/>
          <w:sz w:val="22"/>
          <w:szCs w:val="22"/>
        </w:rPr>
        <w:t>befästa</w:t>
      </w:r>
      <w:r w:rsidRPr="00723E7B">
        <w:rPr>
          <w:rFonts w:ascii="Verdana" w:hAnsi="Verdana" w:cstheme="minorHAnsi"/>
          <w:b/>
          <w:sz w:val="22"/>
          <w:szCs w:val="22"/>
        </w:rPr>
        <w:t xml:space="preserve"> </w:t>
      </w:r>
      <w:r w:rsidR="00710EF4" w:rsidRPr="00723E7B">
        <w:rPr>
          <w:rFonts w:ascii="Verdana" w:hAnsi="Verdana" w:cstheme="minorHAnsi"/>
          <w:b/>
          <w:sz w:val="22"/>
          <w:szCs w:val="22"/>
        </w:rPr>
        <w:t xml:space="preserve">att Synsam har glasögon för alla behov och plånböcker. </w:t>
      </w:r>
    </w:p>
    <w:p w14:paraId="21AADC4A" w14:textId="77777777" w:rsidR="0015531C" w:rsidRPr="00723E7B" w:rsidRDefault="0015531C" w:rsidP="00903D86">
      <w:pPr>
        <w:rPr>
          <w:rFonts w:ascii="Verdana" w:hAnsi="Verdana" w:cstheme="minorHAnsi"/>
          <w:sz w:val="22"/>
          <w:szCs w:val="22"/>
        </w:rPr>
      </w:pPr>
    </w:p>
    <w:p w14:paraId="32D1D408" w14:textId="77777777" w:rsidR="0015531C" w:rsidRPr="00723E7B" w:rsidRDefault="0015531C" w:rsidP="0015531C">
      <w:pPr>
        <w:rPr>
          <w:rFonts w:ascii="Verdana" w:hAnsi="Verdana" w:cstheme="minorHAnsi"/>
          <w:sz w:val="22"/>
          <w:szCs w:val="22"/>
        </w:rPr>
      </w:pPr>
      <w:r w:rsidRPr="00723E7B">
        <w:rPr>
          <w:rFonts w:ascii="Verdana" w:hAnsi="Verdana" w:cstheme="minorHAnsi"/>
          <w:sz w:val="22"/>
          <w:szCs w:val="22"/>
        </w:rPr>
        <w:t xml:space="preserve">Astigmatism, som </w:t>
      </w:r>
      <w:r w:rsidR="00CF2578" w:rsidRPr="00723E7B">
        <w:rPr>
          <w:rFonts w:ascii="Verdana" w:hAnsi="Verdana" w:cstheme="minorHAnsi"/>
          <w:sz w:val="22"/>
          <w:szCs w:val="22"/>
        </w:rPr>
        <w:t xml:space="preserve">i korta drag </w:t>
      </w:r>
      <w:r w:rsidRPr="00723E7B">
        <w:rPr>
          <w:rFonts w:ascii="Verdana" w:hAnsi="Verdana" w:cstheme="minorHAnsi"/>
          <w:sz w:val="22"/>
          <w:szCs w:val="22"/>
        </w:rPr>
        <w:t>innebär att man ser suddigt både på nära och långt håll, är det vanligaste synfelet. Ungefär 80 procent av alla svenskar med synfel är astigmatiker. I Synsams höstkampanj lyfts de fram och ges en aura av framgång och finess.</w:t>
      </w:r>
      <w:r w:rsidR="007B0737" w:rsidRPr="00723E7B">
        <w:rPr>
          <w:rFonts w:ascii="Verdana" w:hAnsi="Verdana" w:cstheme="minorHAnsi"/>
          <w:sz w:val="22"/>
          <w:szCs w:val="22"/>
        </w:rPr>
        <w:t xml:space="preserve"> Samtidigt presenteras säsongens nya bågar från bland andra</w:t>
      </w:r>
      <w:r w:rsidR="00CF2578" w:rsidRPr="00723E7B">
        <w:rPr>
          <w:rFonts w:ascii="Verdana" w:hAnsi="Verdana" w:cstheme="minorHAnsi"/>
          <w:sz w:val="22"/>
          <w:szCs w:val="22"/>
        </w:rPr>
        <w:t xml:space="preserve"> Efva Attling, Persol och Dolce &amp; Gabbana.</w:t>
      </w:r>
    </w:p>
    <w:p w14:paraId="36C005E2" w14:textId="77777777" w:rsidR="0015531C" w:rsidRPr="00723E7B" w:rsidRDefault="0015531C" w:rsidP="0015531C">
      <w:pPr>
        <w:rPr>
          <w:rFonts w:ascii="Verdana" w:hAnsi="Verdana" w:cstheme="minorHAnsi"/>
          <w:sz w:val="22"/>
          <w:szCs w:val="22"/>
        </w:rPr>
      </w:pPr>
    </w:p>
    <w:p w14:paraId="7FAE73CF" w14:textId="77777777" w:rsidR="0015531C" w:rsidRPr="00723E7B" w:rsidRDefault="00EB03DE" w:rsidP="0015531C">
      <w:pPr>
        <w:rPr>
          <w:rFonts w:ascii="Verdana" w:hAnsi="Verdana" w:cstheme="minorHAnsi"/>
          <w:sz w:val="22"/>
          <w:szCs w:val="22"/>
        </w:rPr>
      </w:pPr>
      <w:r w:rsidRPr="00723E7B">
        <w:rPr>
          <w:rFonts w:ascii="Verdana" w:hAnsi="Verdana" w:cstheme="minorHAnsi"/>
          <w:sz w:val="22"/>
          <w:szCs w:val="22"/>
        </w:rPr>
        <w:t>– I den nya reklamkampanjen</w:t>
      </w:r>
      <w:r w:rsidR="0015531C" w:rsidRPr="00723E7B">
        <w:rPr>
          <w:rFonts w:ascii="Verdana" w:hAnsi="Verdana" w:cstheme="minorHAnsi"/>
          <w:sz w:val="22"/>
          <w:szCs w:val="22"/>
        </w:rPr>
        <w:t xml:space="preserve"> lyfter vi på hatten för våra kunder och alla andra som bär glasögon, </w:t>
      </w:r>
      <w:r w:rsidRPr="00723E7B">
        <w:rPr>
          <w:rFonts w:ascii="Verdana" w:hAnsi="Verdana" w:cstheme="minorHAnsi"/>
          <w:sz w:val="22"/>
          <w:szCs w:val="22"/>
        </w:rPr>
        <w:t>men framför allt hyllar vi alla astigmatiker,</w:t>
      </w:r>
      <w:r w:rsidR="0015531C" w:rsidRPr="00723E7B">
        <w:rPr>
          <w:rFonts w:ascii="Verdana" w:hAnsi="Verdana" w:cstheme="minorHAnsi"/>
          <w:sz w:val="22"/>
          <w:szCs w:val="22"/>
        </w:rPr>
        <w:t xml:space="preserve"> säger Peter Herte, marknadschef på Synsam.</w:t>
      </w:r>
    </w:p>
    <w:p w14:paraId="629DBBB1" w14:textId="77777777" w:rsidR="0015531C" w:rsidRPr="00723E7B" w:rsidRDefault="0015531C" w:rsidP="0015531C">
      <w:pPr>
        <w:rPr>
          <w:rFonts w:ascii="Verdana" w:hAnsi="Verdana" w:cstheme="minorHAnsi"/>
          <w:sz w:val="22"/>
          <w:szCs w:val="22"/>
        </w:rPr>
      </w:pPr>
    </w:p>
    <w:p w14:paraId="583659EE" w14:textId="77777777" w:rsidR="0015531C" w:rsidRPr="00723E7B" w:rsidRDefault="007B0737" w:rsidP="0015531C">
      <w:pPr>
        <w:rPr>
          <w:rFonts w:ascii="Verdana" w:hAnsi="Verdana" w:cstheme="minorHAnsi"/>
          <w:sz w:val="22"/>
          <w:szCs w:val="22"/>
        </w:rPr>
      </w:pPr>
      <w:r w:rsidRPr="00723E7B">
        <w:rPr>
          <w:rFonts w:ascii="Verdana" w:hAnsi="Verdana" w:cstheme="minorHAnsi"/>
          <w:sz w:val="22"/>
          <w:szCs w:val="22"/>
        </w:rPr>
        <w:t xml:space="preserve">Höstkampanjen består </w:t>
      </w:r>
      <w:r w:rsidR="00EB03DE" w:rsidRPr="00723E7B">
        <w:rPr>
          <w:rFonts w:ascii="Verdana" w:hAnsi="Verdana" w:cstheme="minorHAnsi"/>
          <w:sz w:val="22"/>
          <w:szCs w:val="22"/>
        </w:rPr>
        <w:t xml:space="preserve">bland annat </w:t>
      </w:r>
      <w:r w:rsidRPr="00723E7B">
        <w:rPr>
          <w:rFonts w:ascii="Verdana" w:hAnsi="Verdana" w:cstheme="minorHAnsi"/>
          <w:sz w:val="22"/>
          <w:szCs w:val="22"/>
        </w:rPr>
        <w:t xml:space="preserve">av </w:t>
      </w:r>
      <w:r w:rsidR="0015531C" w:rsidRPr="00723E7B">
        <w:rPr>
          <w:rFonts w:ascii="Verdana" w:hAnsi="Verdana" w:cstheme="minorHAnsi"/>
          <w:sz w:val="22"/>
          <w:szCs w:val="22"/>
        </w:rPr>
        <w:t>film</w:t>
      </w:r>
      <w:r w:rsidRPr="00723E7B">
        <w:rPr>
          <w:rFonts w:ascii="Verdana" w:hAnsi="Verdana" w:cstheme="minorHAnsi"/>
          <w:sz w:val="22"/>
          <w:szCs w:val="22"/>
        </w:rPr>
        <w:t>er</w:t>
      </w:r>
      <w:r w:rsidR="00EB03DE" w:rsidRPr="00723E7B">
        <w:rPr>
          <w:rFonts w:ascii="Verdana" w:hAnsi="Verdana" w:cstheme="minorHAnsi"/>
          <w:sz w:val="22"/>
          <w:szCs w:val="22"/>
        </w:rPr>
        <w:t xml:space="preserve"> för TV och</w:t>
      </w:r>
      <w:r w:rsidR="0015531C" w:rsidRPr="00723E7B">
        <w:rPr>
          <w:rFonts w:ascii="Verdana" w:hAnsi="Verdana" w:cstheme="minorHAnsi"/>
          <w:sz w:val="22"/>
          <w:szCs w:val="22"/>
        </w:rPr>
        <w:t xml:space="preserve"> webb</w:t>
      </w:r>
      <w:r w:rsidR="00EB03DE" w:rsidRPr="00723E7B">
        <w:rPr>
          <w:rFonts w:ascii="Verdana" w:hAnsi="Verdana" w:cstheme="minorHAnsi"/>
          <w:sz w:val="22"/>
          <w:szCs w:val="22"/>
        </w:rPr>
        <w:t xml:space="preserve">, </w:t>
      </w:r>
      <w:r w:rsidR="0015531C" w:rsidRPr="00723E7B">
        <w:rPr>
          <w:rFonts w:ascii="Verdana" w:hAnsi="Verdana" w:cstheme="minorHAnsi"/>
          <w:sz w:val="22"/>
          <w:szCs w:val="22"/>
        </w:rPr>
        <w:t>print</w:t>
      </w:r>
      <w:r w:rsidR="00EB03DE" w:rsidRPr="00723E7B">
        <w:rPr>
          <w:rFonts w:ascii="Verdana" w:hAnsi="Verdana" w:cstheme="minorHAnsi"/>
          <w:sz w:val="22"/>
          <w:szCs w:val="22"/>
        </w:rPr>
        <w:t>annonser</w:t>
      </w:r>
      <w:r w:rsidR="0015531C" w:rsidRPr="00723E7B">
        <w:rPr>
          <w:rFonts w:ascii="Verdana" w:hAnsi="Verdana" w:cstheme="minorHAnsi"/>
          <w:sz w:val="22"/>
          <w:szCs w:val="22"/>
        </w:rPr>
        <w:t xml:space="preserve"> samt aktiviteter i sociala medier. Filmen är producerad av B</w:t>
      </w:r>
      <w:r w:rsidR="00CF2578" w:rsidRPr="00723E7B">
        <w:rPr>
          <w:rFonts w:ascii="Verdana" w:hAnsi="Verdana" w:cstheme="minorHAnsi"/>
          <w:sz w:val="22"/>
          <w:szCs w:val="22"/>
        </w:rPr>
        <w:t>-R</w:t>
      </w:r>
      <w:r w:rsidR="0015531C" w:rsidRPr="00723E7B">
        <w:rPr>
          <w:rFonts w:ascii="Verdana" w:hAnsi="Verdana" w:cstheme="minorHAnsi"/>
          <w:sz w:val="22"/>
          <w:szCs w:val="22"/>
        </w:rPr>
        <w:t>eel i regi av Anders Hallberg och bakom det nya reklamkonceptet står TBWA.</w:t>
      </w:r>
    </w:p>
    <w:p w14:paraId="3824D721" w14:textId="77777777" w:rsidR="0015531C" w:rsidRPr="00723E7B" w:rsidRDefault="0015531C" w:rsidP="0015531C">
      <w:pPr>
        <w:rPr>
          <w:rFonts w:ascii="Verdana" w:hAnsi="Verdana" w:cstheme="minorHAnsi"/>
          <w:sz w:val="22"/>
          <w:szCs w:val="22"/>
        </w:rPr>
      </w:pPr>
    </w:p>
    <w:p w14:paraId="785DD464" w14:textId="77777777" w:rsidR="0015531C" w:rsidRPr="00723E7B" w:rsidRDefault="0015531C" w:rsidP="0015531C">
      <w:pPr>
        <w:rPr>
          <w:rFonts w:ascii="Verdana" w:hAnsi="Verdana" w:cstheme="minorHAnsi"/>
          <w:sz w:val="22"/>
          <w:szCs w:val="22"/>
        </w:rPr>
      </w:pPr>
      <w:r w:rsidRPr="00723E7B">
        <w:rPr>
          <w:rFonts w:ascii="Verdana" w:hAnsi="Verdana" w:cstheme="minorHAnsi"/>
          <w:sz w:val="22"/>
          <w:szCs w:val="22"/>
        </w:rPr>
        <w:t xml:space="preserve">– I vår bransch blir det ofta stort fokus på pris, men det är svårt att jämföra erbjudandena eftersom det är så stor skillnad på kvalitet. Glasögon handlar lika mycket om att </w:t>
      </w:r>
      <w:r w:rsidR="00CF2578" w:rsidRPr="00723E7B">
        <w:rPr>
          <w:rFonts w:ascii="Verdana" w:hAnsi="Verdana" w:cstheme="minorHAnsi"/>
          <w:sz w:val="22"/>
          <w:szCs w:val="22"/>
        </w:rPr>
        <w:t>seende som utseende</w:t>
      </w:r>
      <w:r w:rsidRPr="00723E7B">
        <w:rPr>
          <w:rFonts w:ascii="Verdana" w:hAnsi="Verdana" w:cstheme="minorHAnsi"/>
          <w:sz w:val="22"/>
          <w:szCs w:val="22"/>
        </w:rPr>
        <w:t xml:space="preserve"> och vi kan både erbjuda de bästa glasen och det största urvalet av bågar, säger Peter Herte.</w:t>
      </w:r>
      <w:bookmarkStart w:id="2" w:name="_GoBack"/>
      <w:bookmarkEnd w:id="2"/>
    </w:p>
    <w:p w14:paraId="42AA0480" w14:textId="77777777" w:rsidR="0015531C" w:rsidRPr="00723E7B" w:rsidRDefault="0015531C" w:rsidP="00903D86">
      <w:pPr>
        <w:rPr>
          <w:rFonts w:ascii="Verdana" w:hAnsi="Verdana" w:cstheme="minorHAnsi"/>
          <w:sz w:val="22"/>
          <w:szCs w:val="22"/>
        </w:rPr>
      </w:pPr>
    </w:p>
    <w:p w14:paraId="0F7B8C3A" w14:textId="77777777" w:rsidR="00D91A0B" w:rsidRPr="00723E7B" w:rsidRDefault="00D91A0B" w:rsidP="00D91A0B">
      <w:pPr>
        <w:rPr>
          <w:rFonts w:ascii="Verdana" w:hAnsi="Verdana" w:cstheme="minorHAnsi"/>
          <w:b/>
          <w:sz w:val="20"/>
          <w:szCs w:val="20"/>
        </w:rPr>
      </w:pPr>
      <w:r w:rsidRPr="00723E7B">
        <w:rPr>
          <w:rFonts w:ascii="Verdana" w:hAnsi="Verdana" w:cstheme="minorHAnsi"/>
          <w:b/>
          <w:sz w:val="20"/>
          <w:szCs w:val="20"/>
        </w:rPr>
        <w:t>Arbetsgrupp på TBWA:</w:t>
      </w:r>
    </w:p>
    <w:p w14:paraId="11BF4BDD" w14:textId="77777777" w:rsidR="00D91A0B" w:rsidRPr="00723E7B" w:rsidRDefault="00D91A0B" w:rsidP="00D91A0B">
      <w:pPr>
        <w:rPr>
          <w:rFonts w:ascii="Verdana" w:hAnsi="Verdana" w:cstheme="minorHAnsi"/>
          <w:sz w:val="20"/>
          <w:szCs w:val="20"/>
        </w:rPr>
      </w:pPr>
      <w:r w:rsidRPr="00723E7B">
        <w:rPr>
          <w:rFonts w:ascii="Verdana" w:hAnsi="Verdana" w:cstheme="minorHAnsi"/>
          <w:sz w:val="20"/>
          <w:szCs w:val="20"/>
        </w:rPr>
        <w:t>Robert Schelin, Kundansvarig projektledare</w:t>
      </w:r>
    </w:p>
    <w:p w14:paraId="72CE1900" w14:textId="77777777" w:rsidR="00C166F9" w:rsidRPr="00723E7B" w:rsidRDefault="00D91A0B" w:rsidP="00D91A0B">
      <w:pPr>
        <w:rPr>
          <w:rFonts w:ascii="Verdana" w:hAnsi="Verdana" w:cstheme="minorHAnsi"/>
          <w:sz w:val="20"/>
          <w:szCs w:val="20"/>
          <w:lang w:val="en-US"/>
        </w:rPr>
      </w:pPr>
      <w:r w:rsidRPr="00723E7B">
        <w:rPr>
          <w:rFonts w:ascii="Verdana" w:hAnsi="Verdana" w:cstheme="minorHAnsi"/>
          <w:sz w:val="20"/>
          <w:szCs w:val="20"/>
          <w:lang w:val="en-US"/>
        </w:rPr>
        <w:t>Alexander Fredlund, Art Director</w:t>
      </w:r>
    </w:p>
    <w:p w14:paraId="67A20C49" w14:textId="77777777" w:rsidR="00C166F9" w:rsidRPr="00723E7B" w:rsidRDefault="00C166F9" w:rsidP="00C166F9">
      <w:pPr>
        <w:rPr>
          <w:rFonts w:ascii="Verdana" w:hAnsi="Verdana" w:cstheme="minorHAnsi"/>
          <w:sz w:val="20"/>
          <w:szCs w:val="20"/>
          <w:lang w:val="en-US"/>
        </w:rPr>
      </w:pPr>
      <w:r w:rsidRPr="00723E7B">
        <w:rPr>
          <w:rFonts w:ascii="Verdana" w:hAnsi="Verdana" w:cstheme="minorHAnsi"/>
          <w:sz w:val="20"/>
          <w:szCs w:val="20"/>
          <w:lang w:val="en-US"/>
        </w:rPr>
        <w:t>Sanna Lengholm, Art Director</w:t>
      </w:r>
    </w:p>
    <w:p w14:paraId="4EBE2CF4" w14:textId="77777777" w:rsidR="00C166F9" w:rsidRPr="00723E7B" w:rsidRDefault="00D91A0B" w:rsidP="00D91A0B">
      <w:pPr>
        <w:rPr>
          <w:rFonts w:ascii="Verdana" w:hAnsi="Verdana" w:cstheme="minorHAnsi"/>
          <w:sz w:val="20"/>
          <w:szCs w:val="20"/>
        </w:rPr>
      </w:pPr>
      <w:r w:rsidRPr="00723E7B">
        <w:rPr>
          <w:rFonts w:ascii="Verdana" w:hAnsi="Verdana" w:cstheme="minorHAnsi"/>
          <w:sz w:val="20"/>
          <w:szCs w:val="20"/>
        </w:rPr>
        <w:t>Johannes Ivarsson, Copywriter</w:t>
      </w:r>
    </w:p>
    <w:p w14:paraId="70CF5DB6" w14:textId="77777777" w:rsidR="00C166F9" w:rsidRPr="00723E7B" w:rsidRDefault="00C166F9" w:rsidP="00C166F9">
      <w:pPr>
        <w:rPr>
          <w:rFonts w:ascii="Verdana" w:hAnsi="Verdana" w:cstheme="minorHAnsi"/>
          <w:sz w:val="20"/>
          <w:szCs w:val="20"/>
        </w:rPr>
      </w:pPr>
      <w:r w:rsidRPr="00723E7B">
        <w:rPr>
          <w:rFonts w:ascii="Verdana" w:hAnsi="Verdana" w:cstheme="minorHAnsi"/>
          <w:sz w:val="20"/>
          <w:szCs w:val="20"/>
        </w:rPr>
        <w:lastRenderedPageBreak/>
        <w:t>Frida Sivfersen Ljung, Copywriter</w:t>
      </w:r>
    </w:p>
    <w:p w14:paraId="5E4AFD7C" w14:textId="77777777" w:rsidR="003A41DB" w:rsidRPr="00723E7B" w:rsidRDefault="00D91A0B" w:rsidP="00D91A0B">
      <w:pPr>
        <w:rPr>
          <w:rFonts w:ascii="Verdana" w:hAnsi="Verdana" w:cstheme="minorHAnsi"/>
          <w:sz w:val="20"/>
          <w:szCs w:val="20"/>
        </w:rPr>
      </w:pPr>
      <w:r w:rsidRPr="00723E7B">
        <w:rPr>
          <w:rFonts w:ascii="Verdana" w:hAnsi="Verdana" w:cstheme="minorHAnsi"/>
          <w:sz w:val="20"/>
          <w:szCs w:val="20"/>
        </w:rPr>
        <w:t>Ulrika Sörensen, Produktionsledare</w:t>
      </w:r>
    </w:p>
    <w:p w14:paraId="7DEB6D50" w14:textId="77777777" w:rsidR="00D91A0B" w:rsidRPr="00723E7B" w:rsidRDefault="003A41DB" w:rsidP="00D91A0B">
      <w:pPr>
        <w:rPr>
          <w:rFonts w:ascii="Verdana" w:hAnsi="Verdana" w:cstheme="minorHAnsi"/>
          <w:sz w:val="20"/>
          <w:szCs w:val="20"/>
        </w:rPr>
      </w:pPr>
      <w:r w:rsidRPr="00723E7B">
        <w:rPr>
          <w:rFonts w:ascii="Verdana" w:hAnsi="Verdana" w:cstheme="minorHAnsi"/>
          <w:sz w:val="20"/>
          <w:szCs w:val="20"/>
        </w:rPr>
        <w:t>Christa Mellgren, Produktionsledare</w:t>
      </w:r>
    </w:p>
    <w:p w14:paraId="4BCD8C26" w14:textId="77777777" w:rsidR="001748C0" w:rsidRPr="00723E7B" w:rsidRDefault="001748C0" w:rsidP="00D91A0B">
      <w:pPr>
        <w:rPr>
          <w:rFonts w:ascii="Verdana" w:hAnsi="Verdana" w:cstheme="minorHAnsi"/>
          <w:sz w:val="20"/>
          <w:szCs w:val="20"/>
        </w:rPr>
      </w:pPr>
      <w:r w:rsidRPr="00723E7B">
        <w:rPr>
          <w:rFonts w:ascii="Verdana" w:hAnsi="Verdana" w:cstheme="minorHAnsi"/>
          <w:sz w:val="20"/>
          <w:szCs w:val="20"/>
        </w:rPr>
        <w:t>Alison Bonner, Planner</w:t>
      </w:r>
    </w:p>
    <w:p w14:paraId="278671D6" w14:textId="77777777" w:rsidR="003A41DB" w:rsidRPr="00723E7B" w:rsidRDefault="001748C0" w:rsidP="00D91A0B">
      <w:pPr>
        <w:rPr>
          <w:rFonts w:ascii="Verdana" w:hAnsi="Verdana" w:cstheme="minorHAnsi"/>
          <w:sz w:val="20"/>
          <w:szCs w:val="20"/>
        </w:rPr>
      </w:pPr>
      <w:r w:rsidRPr="00723E7B">
        <w:rPr>
          <w:rFonts w:ascii="Verdana" w:hAnsi="Verdana" w:cstheme="minorHAnsi"/>
          <w:sz w:val="20"/>
          <w:szCs w:val="20"/>
        </w:rPr>
        <w:t>Carolina Blåeldh, Formgivare</w:t>
      </w:r>
    </w:p>
    <w:p w14:paraId="6BC9E506" w14:textId="77777777" w:rsidR="00D91A0B" w:rsidRPr="00723E7B" w:rsidRDefault="003A41DB" w:rsidP="00D91A0B">
      <w:pPr>
        <w:rPr>
          <w:rFonts w:ascii="Verdana" w:hAnsi="Verdana" w:cstheme="minorHAnsi"/>
          <w:sz w:val="20"/>
          <w:szCs w:val="20"/>
        </w:rPr>
      </w:pPr>
      <w:r w:rsidRPr="00723E7B">
        <w:rPr>
          <w:rFonts w:ascii="Verdana" w:hAnsi="Verdana" w:cstheme="minorHAnsi"/>
          <w:sz w:val="20"/>
          <w:szCs w:val="20"/>
        </w:rPr>
        <w:t>Kalle Widgren, Creative Director</w:t>
      </w:r>
    </w:p>
    <w:p w14:paraId="3B63FF8E" w14:textId="77777777" w:rsidR="00576726" w:rsidRPr="00723E7B" w:rsidRDefault="00576726" w:rsidP="00AE3957">
      <w:pPr>
        <w:rPr>
          <w:rFonts w:ascii="Verdana" w:hAnsi="Verdana" w:cstheme="minorHAnsi"/>
          <w:sz w:val="20"/>
          <w:szCs w:val="20"/>
        </w:rPr>
      </w:pPr>
    </w:p>
    <w:p w14:paraId="064FC57A" w14:textId="77777777" w:rsidR="00904EDB" w:rsidRDefault="00904EDB" w:rsidP="0006307C">
      <w:pPr>
        <w:rPr>
          <w:rFonts w:ascii="Verdana" w:hAnsi="Verdana"/>
          <w:b/>
          <w:sz w:val="18"/>
          <w:szCs w:val="20"/>
        </w:rPr>
      </w:pPr>
    </w:p>
    <w:p w14:paraId="3D579976" w14:textId="77777777" w:rsidR="0006307C" w:rsidRPr="00FB2467" w:rsidRDefault="0006307C" w:rsidP="0006307C">
      <w:pPr>
        <w:rPr>
          <w:rFonts w:ascii="Verdana" w:hAnsi="Verdana"/>
          <w:b/>
          <w:sz w:val="18"/>
          <w:szCs w:val="20"/>
        </w:rPr>
      </w:pPr>
      <w:r w:rsidRPr="00FB2467">
        <w:rPr>
          <w:rFonts w:ascii="Verdana" w:hAnsi="Verdana"/>
          <w:b/>
          <w:sz w:val="18"/>
          <w:szCs w:val="20"/>
        </w:rPr>
        <w:t>För mer information kontakta:</w:t>
      </w:r>
    </w:p>
    <w:p w14:paraId="64A709EC" w14:textId="77777777" w:rsidR="00903D86" w:rsidRPr="00FB2467" w:rsidRDefault="009A0FCC" w:rsidP="004C3DEC">
      <w:pPr>
        <w:rPr>
          <w:rFonts w:ascii="Verdana" w:hAnsi="Verdana"/>
          <w:sz w:val="18"/>
          <w:szCs w:val="20"/>
        </w:rPr>
      </w:pPr>
      <w:r w:rsidRPr="00FB2467">
        <w:rPr>
          <w:rFonts w:ascii="Verdana" w:hAnsi="Verdana"/>
          <w:sz w:val="18"/>
          <w:szCs w:val="20"/>
        </w:rPr>
        <w:t>Synsam</w:t>
      </w:r>
      <w:r w:rsidR="004C3DEC" w:rsidRPr="00FB2467">
        <w:rPr>
          <w:rFonts w:ascii="Verdana" w:eastAsia="Verdana" w:hAnsi="Verdana" w:cs="Verdana"/>
          <w:spacing w:val="1"/>
          <w:w w:val="105"/>
          <w:sz w:val="18"/>
          <w:szCs w:val="21"/>
        </w:rPr>
        <w:t>: Peter Herte</w:t>
      </w:r>
      <w:r w:rsidR="004C3DEC" w:rsidRPr="00FB2467">
        <w:rPr>
          <w:rFonts w:ascii="Verdana" w:eastAsia="Verdana" w:hAnsi="Verdana" w:cs="Verdana"/>
          <w:w w:val="105"/>
          <w:sz w:val="18"/>
          <w:szCs w:val="21"/>
        </w:rPr>
        <w:t>, marknadschef</w:t>
      </w:r>
      <w:r w:rsidRPr="00FB2467">
        <w:rPr>
          <w:rFonts w:ascii="Verdana" w:eastAsia="Verdana" w:hAnsi="Verdana" w:cs="Verdana"/>
          <w:w w:val="105"/>
          <w:sz w:val="18"/>
          <w:szCs w:val="21"/>
        </w:rPr>
        <w:t>,</w:t>
      </w:r>
      <w:r w:rsidR="004C3DEC" w:rsidRPr="00FB2467">
        <w:rPr>
          <w:rFonts w:ascii="Verdana" w:eastAsia="Verdana" w:hAnsi="Verdana" w:cs="Verdana"/>
          <w:spacing w:val="-13"/>
          <w:w w:val="105"/>
          <w:sz w:val="18"/>
          <w:szCs w:val="21"/>
        </w:rPr>
        <w:t xml:space="preserve"> </w:t>
      </w:r>
      <w:r w:rsidR="004C3DEC" w:rsidRPr="00FB2467">
        <w:rPr>
          <w:rFonts w:ascii="Verdana" w:eastAsia="Verdana" w:hAnsi="Verdana" w:cs="Verdana"/>
          <w:spacing w:val="2"/>
          <w:w w:val="105"/>
          <w:sz w:val="18"/>
          <w:szCs w:val="21"/>
        </w:rPr>
        <w:t>0766</w:t>
      </w:r>
      <w:r w:rsidR="004C3DEC" w:rsidRPr="00FB2467">
        <w:rPr>
          <w:rFonts w:ascii="Verdana" w:eastAsia="Verdana" w:hAnsi="Verdana" w:cs="Verdana"/>
          <w:spacing w:val="1"/>
          <w:w w:val="105"/>
          <w:sz w:val="18"/>
          <w:szCs w:val="21"/>
        </w:rPr>
        <w:t>-</w:t>
      </w:r>
      <w:r w:rsidR="004C3DEC" w:rsidRPr="00FB2467">
        <w:rPr>
          <w:rFonts w:ascii="Verdana" w:eastAsia="Verdana" w:hAnsi="Verdana" w:cs="Verdana"/>
          <w:spacing w:val="2"/>
          <w:w w:val="105"/>
          <w:sz w:val="18"/>
          <w:szCs w:val="21"/>
        </w:rPr>
        <w:t>4</w:t>
      </w:r>
      <w:r w:rsidR="004C3DEC" w:rsidRPr="00FB2467">
        <w:rPr>
          <w:rFonts w:ascii="Verdana" w:eastAsia="Verdana" w:hAnsi="Verdana" w:cs="Verdana"/>
          <w:w w:val="105"/>
          <w:sz w:val="18"/>
          <w:szCs w:val="21"/>
        </w:rPr>
        <w:t>1</w:t>
      </w:r>
      <w:r w:rsidR="004C3DEC" w:rsidRPr="00FB2467">
        <w:rPr>
          <w:rFonts w:ascii="Verdana" w:eastAsia="Verdana" w:hAnsi="Verdana" w:cs="Verdana"/>
          <w:spacing w:val="-12"/>
          <w:w w:val="105"/>
          <w:sz w:val="18"/>
          <w:szCs w:val="21"/>
        </w:rPr>
        <w:t xml:space="preserve"> </w:t>
      </w:r>
      <w:r w:rsidR="004C3DEC" w:rsidRPr="00FB2467">
        <w:rPr>
          <w:rFonts w:ascii="Verdana" w:eastAsia="Verdana" w:hAnsi="Verdana" w:cs="Verdana"/>
          <w:spacing w:val="2"/>
          <w:w w:val="105"/>
          <w:sz w:val="18"/>
          <w:szCs w:val="21"/>
        </w:rPr>
        <w:t>9</w:t>
      </w:r>
      <w:r w:rsidR="004C3DEC" w:rsidRPr="00FB2467">
        <w:rPr>
          <w:rFonts w:ascii="Verdana" w:eastAsia="Verdana" w:hAnsi="Verdana" w:cs="Verdana"/>
          <w:w w:val="105"/>
          <w:sz w:val="18"/>
          <w:szCs w:val="21"/>
        </w:rPr>
        <w:t>9</w:t>
      </w:r>
      <w:r w:rsidR="004C3DEC" w:rsidRPr="00FB2467">
        <w:rPr>
          <w:rFonts w:ascii="Verdana" w:eastAsia="Verdana" w:hAnsi="Verdana" w:cs="Verdana"/>
          <w:spacing w:val="-13"/>
          <w:w w:val="105"/>
          <w:sz w:val="18"/>
          <w:szCs w:val="21"/>
        </w:rPr>
        <w:t xml:space="preserve"> </w:t>
      </w:r>
      <w:r w:rsidR="004C3DEC" w:rsidRPr="00FB2467">
        <w:rPr>
          <w:rFonts w:ascii="Verdana" w:eastAsia="Verdana" w:hAnsi="Verdana" w:cs="Verdana"/>
          <w:spacing w:val="2"/>
          <w:w w:val="105"/>
          <w:sz w:val="18"/>
          <w:szCs w:val="21"/>
        </w:rPr>
        <w:t>5</w:t>
      </w:r>
      <w:r w:rsidR="004C3DEC" w:rsidRPr="00FB2467">
        <w:rPr>
          <w:rFonts w:ascii="Verdana" w:eastAsia="Verdana" w:hAnsi="Verdana" w:cs="Verdana"/>
          <w:w w:val="105"/>
          <w:sz w:val="18"/>
          <w:szCs w:val="21"/>
        </w:rPr>
        <w:t>5</w:t>
      </w:r>
      <w:r w:rsidRPr="00FB2467">
        <w:rPr>
          <w:rFonts w:ascii="Verdana" w:eastAsia="Verdana" w:hAnsi="Verdana" w:cs="Verdana"/>
          <w:w w:val="105"/>
          <w:sz w:val="18"/>
          <w:szCs w:val="21"/>
        </w:rPr>
        <w:t>,</w:t>
      </w:r>
      <w:r w:rsidR="004C3DEC" w:rsidRPr="00FB2467">
        <w:rPr>
          <w:rFonts w:ascii="Verdana" w:eastAsia="Verdana" w:hAnsi="Verdana" w:cs="Verdana"/>
          <w:spacing w:val="-12"/>
          <w:w w:val="105"/>
          <w:sz w:val="18"/>
          <w:szCs w:val="21"/>
        </w:rPr>
        <w:t xml:space="preserve"> </w:t>
      </w:r>
      <w:hyperlink r:id="rId8" w:history="1">
        <w:r w:rsidR="004C3DEC" w:rsidRPr="00FB2467">
          <w:rPr>
            <w:rStyle w:val="Hyperlink"/>
            <w:rFonts w:ascii="Verdana" w:eastAsia="Verdana" w:hAnsi="Verdana" w:cs="Verdana"/>
            <w:spacing w:val="1"/>
            <w:w w:val="105"/>
            <w:sz w:val="18"/>
            <w:szCs w:val="21"/>
          </w:rPr>
          <w:t>peter.herte@synsam.com</w:t>
        </w:r>
      </w:hyperlink>
      <w:r w:rsidR="004C3DEC" w:rsidRPr="00FB2467">
        <w:rPr>
          <w:rFonts w:ascii="Verdana" w:eastAsia="Verdana" w:hAnsi="Verdana" w:cs="Verdana"/>
          <w:spacing w:val="1"/>
          <w:w w:val="105"/>
          <w:sz w:val="18"/>
          <w:szCs w:val="21"/>
        </w:rPr>
        <w:t xml:space="preserve"> </w:t>
      </w:r>
    </w:p>
    <w:p w14:paraId="77349C91" w14:textId="77777777" w:rsidR="0006307C" w:rsidRPr="00FB2467" w:rsidRDefault="0006307C" w:rsidP="0006307C">
      <w:pPr>
        <w:rPr>
          <w:rFonts w:ascii="Verdana" w:hAnsi="Verdana"/>
          <w:sz w:val="18"/>
          <w:szCs w:val="22"/>
        </w:rPr>
      </w:pPr>
    </w:p>
    <w:p w14:paraId="38674DDA" w14:textId="77777777" w:rsidR="00841DFC" w:rsidRPr="00FB2467" w:rsidRDefault="0006307C" w:rsidP="00213321">
      <w:pPr>
        <w:rPr>
          <w:rFonts w:ascii="Verdana" w:hAnsi="Verdana"/>
          <w:b/>
          <w:bCs/>
          <w:szCs w:val="22"/>
        </w:rPr>
      </w:pPr>
      <w:r w:rsidRPr="00FB2467">
        <w:rPr>
          <w:rFonts w:ascii="Verdana" w:hAnsi="Verdana"/>
          <w:b/>
          <w:sz w:val="16"/>
          <w:szCs w:val="18"/>
        </w:rPr>
        <w:t>Synsam</w:t>
      </w:r>
      <w:r w:rsidRPr="00FB2467">
        <w:rPr>
          <w:rFonts w:ascii="Verdana" w:hAnsi="Verdana"/>
          <w:sz w:val="16"/>
          <w:szCs w:val="18"/>
        </w:rPr>
        <w:t xml:space="preserve"> är Sveriges ledande optikkedja med </w:t>
      </w:r>
      <w:r w:rsidR="00245779" w:rsidRPr="00FB2467">
        <w:rPr>
          <w:rFonts w:ascii="Verdana" w:hAnsi="Verdana"/>
          <w:sz w:val="16"/>
          <w:szCs w:val="18"/>
        </w:rPr>
        <w:t>160</w:t>
      </w:r>
      <w:r w:rsidRPr="00FB2467">
        <w:rPr>
          <w:rFonts w:ascii="Verdana" w:hAnsi="Verdana"/>
          <w:sz w:val="16"/>
          <w:szCs w:val="18"/>
        </w:rPr>
        <w:t xml:space="preserve"> butiker över hela landet. Kedjan erbjuder kvalitetsglasögon, linser och solglasögon från världens ledande varumärken och leverantörer samt en service- och kunskapsnivå </w:t>
      </w:r>
      <w:r w:rsidRPr="00FB2467">
        <w:rPr>
          <w:rFonts w:ascii="Verdana" w:hAnsi="Verdana"/>
          <w:sz w:val="16"/>
          <w:szCs w:val="16"/>
        </w:rPr>
        <w:t xml:space="preserve">av högsta klass. Synsam </w:t>
      </w:r>
      <w:r w:rsidR="009C313C" w:rsidRPr="00FB2467">
        <w:rPr>
          <w:rFonts w:ascii="Verdana" w:hAnsi="Verdana"/>
          <w:sz w:val="16"/>
          <w:szCs w:val="16"/>
        </w:rPr>
        <w:t xml:space="preserve">Sverige </w:t>
      </w:r>
      <w:r w:rsidRPr="00FB2467">
        <w:rPr>
          <w:rFonts w:ascii="Verdana" w:hAnsi="Verdana"/>
          <w:sz w:val="16"/>
          <w:szCs w:val="16"/>
        </w:rPr>
        <w:t>ingår i Synsam Nordic med drygt 380 butiker och en omsättning på mSEK 3000.</w:t>
      </w:r>
    </w:p>
    <w:sectPr w:rsidR="00841DFC" w:rsidRPr="00FB2467" w:rsidSect="00FB2467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04F"/>
    <w:multiLevelType w:val="hybridMultilevel"/>
    <w:tmpl w:val="9E548246"/>
    <w:lvl w:ilvl="0" w:tplc="EE781C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743BAD"/>
    <w:multiLevelType w:val="hybridMultilevel"/>
    <w:tmpl w:val="FF6C7350"/>
    <w:lvl w:ilvl="0" w:tplc="0AFE08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81AF3"/>
    <w:multiLevelType w:val="hybridMultilevel"/>
    <w:tmpl w:val="39E6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013C6"/>
    <w:multiLevelType w:val="hybridMultilevel"/>
    <w:tmpl w:val="3A5EAAF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F13AAF"/>
    <w:multiLevelType w:val="hybridMultilevel"/>
    <w:tmpl w:val="28ACD9FA"/>
    <w:lvl w:ilvl="0" w:tplc="47666EFC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DF6497"/>
    <w:multiLevelType w:val="hybridMultilevel"/>
    <w:tmpl w:val="CD04A8A4"/>
    <w:lvl w:ilvl="0" w:tplc="4CE66B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F2439"/>
    <w:multiLevelType w:val="hybridMultilevel"/>
    <w:tmpl w:val="ADC029FC"/>
    <w:lvl w:ilvl="0" w:tplc="3EEA026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53F8A"/>
    <w:multiLevelType w:val="hybridMultilevel"/>
    <w:tmpl w:val="8444A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965FE"/>
    <w:multiLevelType w:val="hybridMultilevel"/>
    <w:tmpl w:val="D4660BA8"/>
    <w:lvl w:ilvl="0" w:tplc="6690FA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CB1F28"/>
    <w:multiLevelType w:val="hybridMultilevel"/>
    <w:tmpl w:val="EBDAA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271E95"/>
    <w:multiLevelType w:val="hybridMultilevel"/>
    <w:tmpl w:val="4B6E0970"/>
    <w:lvl w:ilvl="0" w:tplc="0A12B5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E73EFC"/>
    <w:multiLevelType w:val="hybridMultilevel"/>
    <w:tmpl w:val="841A3D52"/>
    <w:lvl w:ilvl="0" w:tplc="07C46A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CC3DDD"/>
    <w:multiLevelType w:val="hybridMultilevel"/>
    <w:tmpl w:val="66B2196A"/>
    <w:lvl w:ilvl="0" w:tplc="2EC227D4">
      <w:numFmt w:val="bullet"/>
      <w:lvlText w:val="-"/>
      <w:lvlJc w:val="left"/>
      <w:pPr>
        <w:ind w:left="720" w:hanging="360"/>
      </w:pPr>
      <w:rPr>
        <w:rFonts w:ascii="Verdana" w:eastAsia="Times New Roman" w:hAnsi="Verdana" w:cs="Trebuchet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B9030D"/>
    <w:multiLevelType w:val="hybridMultilevel"/>
    <w:tmpl w:val="952E8604"/>
    <w:lvl w:ilvl="0" w:tplc="E7F06BCA">
      <w:start w:val="201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E73CF5"/>
    <w:multiLevelType w:val="hybridMultilevel"/>
    <w:tmpl w:val="A6186686"/>
    <w:lvl w:ilvl="0" w:tplc="14AA170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43378E"/>
    <w:multiLevelType w:val="hybridMultilevel"/>
    <w:tmpl w:val="11C633D2"/>
    <w:lvl w:ilvl="0" w:tplc="0150C69E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000C58"/>
    <w:multiLevelType w:val="hybridMultilevel"/>
    <w:tmpl w:val="95EAE082"/>
    <w:lvl w:ilvl="0" w:tplc="D362E3A4">
      <w:start w:val="201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DB2089"/>
    <w:multiLevelType w:val="hybridMultilevel"/>
    <w:tmpl w:val="F49ED9AC"/>
    <w:lvl w:ilvl="0" w:tplc="206ADFD8">
      <w:numFmt w:val="bullet"/>
      <w:lvlText w:val="-"/>
      <w:lvlJc w:val="left"/>
      <w:pPr>
        <w:ind w:left="720" w:hanging="360"/>
      </w:pPr>
      <w:rPr>
        <w:rFonts w:ascii="Verdana" w:eastAsia="Times New Roman" w:hAnsi="Verdana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14685"/>
    <w:multiLevelType w:val="hybridMultilevel"/>
    <w:tmpl w:val="CC3E2158"/>
    <w:lvl w:ilvl="0" w:tplc="1D72121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2592C"/>
    <w:multiLevelType w:val="hybridMultilevel"/>
    <w:tmpl w:val="6D5A8B38"/>
    <w:lvl w:ilvl="0" w:tplc="721E5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85011"/>
    <w:multiLevelType w:val="hybridMultilevel"/>
    <w:tmpl w:val="E3D4F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326945"/>
    <w:multiLevelType w:val="hybridMultilevel"/>
    <w:tmpl w:val="C5B40D28"/>
    <w:lvl w:ilvl="0" w:tplc="5F804D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B11E16"/>
    <w:multiLevelType w:val="hybridMultilevel"/>
    <w:tmpl w:val="644E9FA8"/>
    <w:lvl w:ilvl="0" w:tplc="B13491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DB3B5C"/>
    <w:multiLevelType w:val="hybridMultilevel"/>
    <w:tmpl w:val="83EA20BC"/>
    <w:lvl w:ilvl="0" w:tplc="E7F06BCA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787AA1"/>
    <w:multiLevelType w:val="hybridMultilevel"/>
    <w:tmpl w:val="589E3DE6"/>
    <w:lvl w:ilvl="0" w:tplc="C8748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1"/>
  </w:num>
  <w:num w:numId="6">
    <w:abstractNumId w:val="1"/>
  </w:num>
  <w:num w:numId="7">
    <w:abstractNumId w:val="22"/>
  </w:num>
  <w:num w:numId="8">
    <w:abstractNumId w:val="0"/>
  </w:num>
  <w:num w:numId="9">
    <w:abstractNumId w:val="19"/>
  </w:num>
  <w:num w:numId="10">
    <w:abstractNumId w:val="24"/>
  </w:num>
  <w:num w:numId="11">
    <w:abstractNumId w:val="5"/>
  </w:num>
  <w:num w:numId="12">
    <w:abstractNumId w:val="16"/>
  </w:num>
  <w:num w:numId="13">
    <w:abstractNumId w:val="18"/>
  </w:num>
  <w:num w:numId="14">
    <w:abstractNumId w:val="15"/>
  </w:num>
  <w:num w:numId="15">
    <w:abstractNumId w:val="4"/>
  </w:num>
  <w:num w:numId="16">
    <w:abstractNumId w:val="23"/>
  </w:num>
  <w:num w:numId="17">
    <w:abstractNumId w:val="13"/>
  </w:num>
  <w:num w:numId="18">
    <w:abstractNumId w:val="2"/>
  </w:num>
  <w:num w:numId="19">
    <w:abstractNumId w:val="21"/>
  </w:num>
  <w:num w:numId="20">
    <w:abstractNumId w:val="12"/>
  </w:num>
  <w:num w:numId="21">
    <w:abstractNumId w:val="20"/>
  </w:num>
  <w:num w:numId="22">
    <w:abstractNumId w:val="7"/>
  </w:num>
  <w:num w:numId="23">
    <w:abstractNumId w:val="9"/>
  </w:num>
  <w:num w:numId="24">
    <w:abstractNumId w:val="1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FC"/>
    <w:rsid w:val="0001713A"/>
    <w:rsid w:val="00017E6A"/>
    <w:rsid w:val="00041C29"/>
    <w:rsid w:val="00057925"/>
    <w:rsid w:val="0006307C"/>
    <w:rsid w:val="00070A38"/>
    <w:rsid w:val="00074869"/>
    <w:rsid w:val="000A5F6C"/>
    <w:rsid w:val="000B3A67"/>
    <w:rsid w:val="000D199B"/>
    <w:rsid w:val="000D1A16"/>
    <w:rsid w:val="00110D2B"/>
    <w:rsid w:val="00121EC0"/>
    <w:rsid w:val="001372BA"/>
    <w:rsid w:val="00142F8A"/>
    <w:rsid w:val="0015531C"/>
    <w:rsid w:val="00157AAA"/>
    <w:rsid w:val="00157F2B"/>
    <w:rsid w:val="0017348C"/>
    <w:rsid w:val="00174240"/>
    <w:rsid w:val="001748C0"/>
    <w:rsid w:val="001A5EEC"/>
    <w:rsid w:val="001B1891"/>
    <w:rsid w:val="001C1DAA"/>
    <w:rsid w:val="001C41F4"/>
    <w:rsid w:val="001E7CB0"/>
    <w:rsid w:val="001F1F29"/>
    <w:rsid w:val="001F2A63"/>
    <w:rsid w:val="00200B25"/>
    <w:rsid w:val="002018E6"/>
    <w:rsid w:val="002036A1"/>
    <w:rsid w:val="00213321"/>
    <w:rsid w:val="00217BE4"/>
    <w:rsid w:val="00217E10"/>
    <w:rsid w:val="00220A2E"/>
    <w:rsid w:val="00225A53"/>
    <w:rsid w:val="00245779"/>
    <w:rsid w:val="00246A00"/>
    <w:rsid w:val="00247BDA"/>
    <w:rsid w:val="00256D65"/>
    <w:rsid w:val="00263D43"/>
    <w:rsid w:val="00287843"/>
    <w:rsid w:val="00292FC0"/>
    <w:rsid w:val="00296DA2"/>
    <w:rsid w:val="002A557B"/>
    <w:rsid w:val="002A5BD2"/>
    <w:rsid w:val="002B6E60"/>
    <w:rsid w:val="002C71A0"/>
    <w:rsid w:val="002D216F"/>
    <w:rsid w:val="002D4B6E"/>
    <w:rsid w:val="002D535A"/>
    <w:rsid w:val="002D641A"/>
    <w:rsid w:val="002F16F0"/>
    <w:rsid w:val="002F5B59"/>
    <w:rsid w:val="003160A9"/>
    <w:rsid w:val="0032003B"/>
    <w:rsid w:val="003449E8"/>
    <w:rsid w:val="00360C6E"/>
    <w:rsid w:val="003612DC"/>
    <w:rsid w:val="00362A68"/>
    <w:rsid w:val="003669D1"/>
    <w:rsid w:val="00393CED"/>
    <w:rsid w:val="003A41DB"/>
    <w:rsid w:val="003B1256"/>
    <w:rsid w:val="003D167E"/>
    <w:rsid w:val="003E03C2"/>
    <w:rsid w:val="003E105C"/>
    <w:rsid w:val="003E4335"/>
    <w:rsid w:val="00406A49"/>
    <w:rsid w:val="004155E8"/>
    <w:rsid w:val="004209E1"/>
    <w:rsid w:val="004238EF"/>
    <w:rsid w:val="00426D17"/>
    <w:rsid w:val="00454D62"/>
    <w:rsid w:val="0045761C"/>
    <w:rsid w:val="004665EA"/>
    <w:rsid w:val="004702E3"/>
    <w:rsid w:val="00480483"/>
    <w:rsid w:val="00486816"/>
    <w:rsid w:val="004A7525"/>
    <w:rsid w:val="004B241B"/>
    <w:rsid w:val="004B67EC"/>
    <w:rsid w:val="004B6988"/>
    <w:rsid w:val="004C1E96"/>
    <w:rsid w:val="004C3DEC"/>
    <w:rsid w:val="004D7434"/>
    <w:rsid w:val="004E1BA4"/>
    <w:rsid w:val="004E2D2C"/>
    <w:rsid w:val="00504EC7"/>
    <w:rsid w:val="005052EB"/>
    <w:rsid w:val="00510B0A"/>
    <w:rsid w:val="00512091"/>
    <w:rsid w:val="00525E39"/>
    <w:rsid w:val="005315B2"/>
    <w:rsid w:val="00534555"/>
    <w:rsid w:val="00542E6E"/>
    <w:rsid w:val="00550869"/>
    <w:rsid w:val="00562086"/>
    <w:rsid w:val="00562CB3"/>
    <w:rsid w:val="0056494C"/>
    <w:rsid w:val="005703A3"/>
    <w:rsid w:val="00576726"/>
    <w:rsid w:val="0058708B"/>
    <w:rsid w:val="005D40C2"/>
    <w:rsid w:val="005D5747"/>
    <w:rsid w:val="00614448"/>
    <w:rsid w:val="00646C8F"/>
    <w:rsid w:val="006531E4"/>
    <w:rsid w:val="00661ABA"/>
    <w:rsid w:val="00664A25"/>
    <w:rsid w:val="00671D1F"/>
    <w:rsid w:val="006924B5"/>
    <w:rsid w:val="006B19A0"/>
    <w:rsid w:val="006B2AD4"/>
    <w:rsid w:val="006B6C5F"/>
    <w:rsid w:val="006C0573"/>
    <w:rsid w:val="006F3A1B"/>
    <w:rsid w:val="0070182D"/>
    <w:rsid w:val="007031CD"/>
    <w:rsid w:val="0070389B"/>
    <w:rsid w:val="00710EF4"/>
    <w:rsid w:val="00713CF7"/>
    <w:rsid w:val="00716C3C"/>
    <w:rsid w:val="00721CA3"/>
    <w:rsid w:val="00723E7B"/>
    <w:rsid w:val="00726F5B"/>
    <w:rsid w:val="00730DBB"/>
    <w:rsid w:val="007354AD"/>
    <w:rsid w:val="00750422"/>
    <w:rsid w:val="00753D92"/>
    <w:rsid w:val="00755E3E"/>
    <w:rsid w:val="007B0737"/>
    <w:rsid w:val="007D4EDF"/>
    <w:rsid w:val="007E0C52"/>
    <w:rsid w:val="007E0F91"/>
    <w:rsid w:val="007E2D19"/>
    <w:rsid w:val="007F2916"/>
    <w:rsid w:val="00802E98"/>
    <w:rsid w:val="00802F3F"/>
    <w:rsid w:val="00821375"/>
    <w:rsid w:val="00822D8E"/>
    <w:rsid w:val="00841DFC"/>
    <w:rsid w:val="00852F26"/>
    <w:rsid w:val="00860B68"/>
    <w:rsid w:val="008756DC"/>
    <w:rsid w:val="008964A5"/>
    <w:rsid w:val="008A3DAA"/>
    <w:rsid w:val="008A698F"/>
    <w:rsid w:val="008F4CFD"/>
    <w:rsid w:val="00901EEC"/>
    <w:rsid w:val="00903D86"/>
    <w:rsid w:val="00904432"/>
    <w:rsid w:val="00904EDB"/>
    <w:rsid w:val="00924B2C"/>
    <w:rsid w:val="0092621F"/>
    <w:rsid w:val="00934044"/>
    <w:rsid w:val="00934B42"/>
    <w:rsid w:val="009502F5"/>
    <w:rsid w:val="009506A1"/>
    <w:rsid w:val="00974265"/>
    <w:rsid w:val="00974485"/>
    <w:rsid w:val="0099612E"/>
    <w:rsid w:val="009A0FCC"/>
    <w:rsid w:val="009B1F6F"/>
    <w:rsid w:val="009B5B52"/>
    <w:rsid w:val="009C2C27"/>
    <w:rsid w:val="009C313C"/>
    <w:rsid w:val="009C5D42"/>
    <w:rsid w:val="009F7B00"/>
    <w:rsid w:val="00A01541"/>
    <w:rsid w:val="00A12723"/>
    <w:rsid w:val="00A25DA3"/>
    <w:rsid w:val="00A42AC8"/>
    <w:rsid w:val="00A4417C"/>
    <w:rsid w:val="00A570AC"/>
    <w:rsid w:val="00A63746"/>
    <w:rsid w:val="00A77DEE"/>
    <w:rsid w:val="00A81016"/>
    <w:rsid w:val="00AA3127"/>
    <w:rsid w:val="00AC175E"/>
    <w:rsid w:val="00AD222B"/>
    <w:rsid w:val="00AD3E9A"/>
    <w:rsid w:val="00AE3957"/>
    <w:rsid w:val="00AF4C9F"/>
    <w:rsid w:val="00B052C1"/>
    <w:rsid w:val="00B13151"/>
    <w:rsid w:val="00B156F1"/>
    <w:rsid w:val="00B16A96"/>
    <w:rsid w:val="00B22308"/>
    <w:rsid w:val="00B23E5B"/>
    <w:rsid w:val="00B31E38"/>
    <w:rsid w:val="00B367E4"/>
    <w:rsid w:val="00B437E7"/>
    <w:rsid w:val="00B5059E"/>
    <w:rsid w:val="00B60D88"/>
    <w:rsid w:val="00B61AEE"/>
    <w:rsid w:val="00B7228B"/>
    <w:rsid w:val="00B82A86"/>
    <w:rsid w:val="00B83B09"/>
    <w:rsid w:val="00B84685"/>
    <w:rsid w:val="00B86A96"/>
    <w:rsid w:val="00B925CE"/>
    <w:rsid w:val="00B93CC3"/>
    <w:rsid w:val="00BA2504"/>
    <w:rsid w:val="00BB0F66"/>
    <w:rsid w:val="00BC4BB0"/>
    <w:rsid w:val="00BC78B7"/>
    <w:rsid w:val="00BF07A5"/>
    <w:rsid w:val="00C166F9"/>
    <w:rsid w:val="00C2285A"/>
    <w:rsid w:val="00C465DA"/>
    <w:rsid w:val="00C47C30"/>
    <w:rsid w:val="00C51768"/>
    <w:rsid w:val="00C55085"/>
    <w:rsid w:val="00C648D7"/>
    <w:rsid w:val="00C659C1"/>
    <w:rsid w:val="00C74209"/>
    <w:rsid w:val="00C87C66"/>
    <w:rsid w:val="00CB75ED"/>
    <w:rsid w:val="00CD31A4"/>
    <w:rsid w:val="00CE13B9"/>
    <w:rsid w:val="00CE539A"/>
    <w:rsid w:val="00CF2578"/>
    <w:rsid w:val="00D00197"/>
    <w:rsid w:val="00D017AB"/>
    <w:rsid w:val="00D27CD1"/>
    <w:rsid w:val="00D4573F"/>
    <w:rsid w:val="00D67E7F"/>
    <w:rsid w:val="00D723B5"/>
    <w:rsid w:val="00D91A0B"/>
    <w:rsid w:val="00DB1240"/>
    <w:rsid w:val="00DC5E55"/>
    <w:rsid w:val="00DD1593"/>
    <w:rsid w:val="00DE338F"/>
    <w:rsid w:val="00DE38E0"/>
    <w:rsid w:val="00DE6DE0"/>
    <w:rsid w:val="00DF4442"/>
    <w:rsid w:val="00E160F7"/>
    <w:rsid w:val="00E23829"/>
    <w:rsid w:val="00E267FE"/>
    <w:rsid w:val="00E369F7"/>
    <w:rsid w:val="00E36D45"/>
    <w:rsid w:val="00E53D7F"/>
    <w:rsid w:val="00E571AD"/>
    <w:rsid w:val="00E773B0"/>
    <w:rsid w:val="00E9567D"/>
    <w:rsid w:val="00EB03DE"/>
    <w:rsid w:val="00EB6B72"/>
    <w:rsid w:val="00EC341E"/>
    <w:rsid w:val="00EF5E0E"/>
    <w:rsid w:val="00EF6C07"/>
    <w:rsid w:val="00F1439E"/>
    <w:rsid w:val="00F3376C"/>
    <w:rsid w:val="00F679A7"/>
    <w:rsid w:val="00F77031"/>
    <w:rsid w:val="00FA7345"/>
    <w:rsid w:val="00FB2467"/>
    <w:rsid w:val="00FC4A13"/>
    <w:rsid w:val="00FD1493"/>
    <w:rsid w:val="00FD1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3BB73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DefaultParagraphFont"/>
    <w:rsid w:val="00B86A96"/>
  </w:style>
  <w:style w:type="paragraph" w:styleId="NormalWeb">
    <w:name w:val="Normal (Web)"/>
    <w:basedOn w:val="Normal"/>
    <w:uiPriority w:val="99"/>
    <w:unhideWhenUsed/>
    <w:rsid w:val="00B86A96"/>
    <w:pPr>
      <w:spacing w:before="100" w:beforeAutospacing="1" w:after="168"/>
    </w:pPr>
  </w:style>
  <w:style w:type="paragraph" w:styleId="ListParagraph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D723B5"/>
  </w:style>
  <w:style w:type="table" w:styleId="TableGrid">
    <w:name w:val="Table Grid"/>
    <w:basedOn w:val="TableNormal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D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272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12723"/>
    <w:pPr>
      <w:keepLines w:val="0"/>
      <w:spacing w:before="0"/>
      <w:outlineLvl w:val="1"/>
    </w:pPr>
    <w:rPr>
      <w:rFonts w:ascii="Verdana" w:eastAsia="Times New Roman" w:hAnsi="Verdana" w:cs="Arial"/>
      <w:b w:val="0"/>
      <w:bCs w:val="0"/>
      <w:iCs/>
      <w:color w:val="auto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41D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8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8B7"/>
    <w:rPr>
      <w:rFonts w:ascii="Tahoma" w:eastAsia="Times New Roman" w:hAnsi="Tahoma" w:cs="Tahoma"/>
      <w:sz w:val="16"/>
      <w:szCs w:val="16"/>
      <w:lang w:eastAsia="sv-SE"/>
    </w:rPr>
  </w:style>
  <w:style w:type="character" w:customStyle="1" w:styleId="paragraphintro">
    <w:name w:val="paragraphintro"/>
    <w:basedOn w:val="DefaultParagraphFont"/>
    <w:rsid w:val="00B86A96"/>
  </w:style>
  <w:style w:type="paragraph" w:styleId="NormalWeb">
    <w:name w:val="Normal (Web)"/>
    <w:basedOn w:val="Normal"/>
    <w:uiPriority w:val="99"/>
    <w:unhideWhenUsed/>
    <w:rsid w:val="00B86A96"/>
    <w:pPr>
      <w:spacing w:before="100" w:beforeAutospacing="1" w:after="168"/>
    </w:pPr>
  </w:style>
  <w:style w:type="paragraph" w:styleId="ListParagraph">
    <w:name w:val="List Paragraph"/>
    <w:basedOn w:val="Normal"/>
    <w:uiPriority w:val="34"/>
    <w:qFormat/>
    <w:rsid w:val="00721CA3"/>
    <w:pPr>
      <w:ind w:left="1304"/>
    </w:pPr>
    <w:rPr>
      <w:rFonts w:ascii="Verdana" w:eastAsiaTheme="minorHAnsi" w:hAnsi="Verdana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A12723"/>
    <w:rPr>
      <w:rFonts w:ascii="Verdana" w:eastAsia="Times New Roman" w:hAnsi="Verdana" w:cs="Arial"/>
      <w:iCs/>
      <w:kern w:val="32"/>
      <w:sz w:val="24"/>
      <w:szCs w:val="28"/>
      <w:lang w:eastAsia="sv-SE"/>
    </w:rPr>
  </w:style>
  <w:style w:type="character" w:customStyle="1" w:styleId="Heading1Char">
    <w:name w:val="Heading 1 Char"/>
    <w:basedOn w:val="DefaultParagraphFont"/>
    <w:link w:val="Heading1"/>
    <w:uiPriority w:val="9"/>
    <w:rsid w:val="00A127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customStyle="1" w:styleId="Ingress">
    <w:name w:val="Ingress"/>
    <w:qFormat/>
    <w:rsid w:val="0001713A"/>
    <w:pPr>
      <w:spacing w:after="0" w:line="240" w:lineRule="auto"/>
      <w:contextualSpacing/>
    </w:pPr>
    <w:rPr>
      <w:rFonts w:ascii="Arial" w:eastAsia="MS Gothic" w:hAnsi="Arial" w:cs="Times New Roman"/>
      <w:b/>
      <w:iCs/>
      <w:color w:val="0D0D0D"/>
      <w:sz w:val="21"/>
      <w:lang w:eastAsia="ja-JP"/>
    </w:rPr>
  </w:style>
  <w:style w:type="paragraph" w:customStyle="1" w:styleId="Titel">
    <w:name w:val="Titel"/>
    <w:next w:val="Normal"/>
    <w:qFormat/>
    <w:rsid w:val="0001713A"/>
    <w:pPr>
      <w:suppressAutoHyphens/>
      <w:spacing w:after="0" w:line="240" w:lineRule="auto"/>
    </w:pPr>
    <w:rPr>
      <w:rFonts w:ascii="Arial" w:eastAsia="MS Gothic" w:hAnsi="Arial" w:cs="Times New Roman"/>
      <w:bCs/>
      <w:color w:val="0D0D0D"/>
      <w:sz w:val="56"/>
      <w:szCs w:val="32"/>
      <w:lang w:eastAsia="ja-JP"/>
    </w:rPr>
  </w:style>
  <w:style w:type="paragraph" w:customStyle="1" w:styleId="Default">
    <w:name w:val="Default"/>
    <w:rsid w:val="003B1256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A1">
    <w:name w:val="A1"/>
    <w:uiPriority w:val="99"/>
    <w:rsid w:val="003B1256"/>
    <w:rPr>
      <w:rFonts w:cs="Trebuchet MS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D723B5"/>
  </w:style>
  <w:style w:type="table" w:styleId="TableGrid">
    <w:name w:val="Table Grid"/>
    <w:basedOn w:val="TableNormal"/>
    <w:uiPriority w:val="59"/>
    <w:rsid w:val="009C31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26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73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4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4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6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7877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6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0785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5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7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30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7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2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65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6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8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hyperlink" Target="mailto:peter.herte@synsam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327</Words>
  <Characters>1870</Characters>
  <Application>Microsoft Macintosh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Synsam Service AB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</dc:creator>
  <cp:lastModifiedBy>Clara Fröberg</cp:lastModifiedBy>
  <cp:revision>3</cp:revision>
  <cp:lastPrinted>2012-04-24T13:05:00Z</cp:lastPrinted>
  <dcterms:created xsi:type="dcterms:W3CDTF">2013-09-04T13:44:00Z</dcterms:created>
  <dcterms:modified xsi:type="dcterms:W3CDTF">2013-09-04T13:55:00Z</dcterms:modified>
</cp:coreProperties>
</file>