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D262" w14:textId="58EFA04C" w:rsidR="004D14BB" w:rsidRPr="004C5775" w:rsidRDefault="00E74E6D">
      <w:r w:rsidRPr="00E74E6D">
        <w:rPr>
          <w:i/>
          <w:iCs/>
        </w:rPr>
        <w:t>Pressemeddelelse</w:t>
      </w:r>
      <w:r w:rsidRPr="00E74E6D">
        <w:rPr>
          <w:i/>
          <w:iCs/>
        </w:rPr>
        <w:tab/>
      </w:r>
      <w:r w:rsidRPr="00E74E6D">
        <w:rPr>
          <w:i/>
          <w:iCs/>
        </w:rPr>
        <w:tab/>
      </w:r>
      <w:r w:rsidRPr="00E74E6D">
        <w:rPr>
          <w:i/>
          <w:iCs/>
        </w:rPr>
        <w:tab/>
      </w:r>
      <w:r w:rsidRPr="00E74E6D">
        <w:rPr>
          <w:i/>
          <w:iCs/>
        </w:rPr>
        <w:tab/>
      </w:r>
      <w:r w:rsidRPr="00E74E6D">
        <w:rPr>
          <w:i/>
          <w:iCs/>
        </w:rPr>
        <w:tab/>
      </w:r>
      <w:r w:rsidR="004C5775">
        <w:t>21. juni 2022</w:t>
      </w:r>
    </w:p>
    <w:p w14:paraId="5EE10CF8" w14:textId="10AAFD6C" w:rsidR="00E74E6D" w:rsidRPr="000137A5" w:rsidRDefault="00E74E6D">
      <w:pPr>
        <w:rPr>
          <w:b/>
          <w:bCs/>
          <w:i/>
          <w:iCs/>
          <w:sz w:val="32"/>
          <w:szCs w:val="32"/>
        </w:rPr>
      </w:pPr>
      <w:bookmarkStart w:id="0" w:name="_Hlk103765201"/>
      <w:bookmarkEnd w:id="0"/>
    </w:p>
    <w:p w14:paraId="5C67E158" w14:textId="7D31FB7C" w:rsidR="00E74E6D" w:rsidRDefault="00320D55">
      <w:r>
        <w:rPr>
          <w:b/>
          <w:bCs/>
          <w:sz w:val="32"/>
          <w:szCs w:val="32"/>
        </w:rPr>
        <w:t>Bygma anskaffer b</w:t>
      </w:r>
      <w:r w:rsidR="001E01A3">
        <w:rPr>
          <w:b/>
          <w:bCs/>
          <w:sz w:val="32"/>
          <w:szCs w:val="32"/>
        </w:rPr>
        <w:t xml:space="preserve">iogaslastbiler med el-kran </w:t>
      </w:r>
      <w:r>
        <w:rPr>
          <w:b/>
          <w:bCs/>
          <w:sz w:val="32"/>
          <w:szCs w:val="32"/>
        </w:rPr>
        <w:br/>
        <w:t xml:space="preserve">- </w:t>
      </w:r>
      <w:r w:rsidR="001E01A3">
        <w:rPr>
          <w:b/>
          <w:bCs/>
          <w:sz w:val="32"/>
          <w:szCs w:val="32"/>
        </w:rPr>
        <w:t xml:space="preserve">der giver op til </w:t>
      </w:r>
      <w:r w:rsidR="00236B98">
        <w:rPr>
          <w:b/>
          <w:bCs/>
          <w:sz w:val="32"/>
          <w:szCs w:val="32"/>
        </w:rPr>
        <w:t>9</w:t>
      </w:r>
      <w:r w:rsidR="001E01A3">
        <w:rPr>
          <w:b/>
          <w:bCs/>
          <w:sz w:val="32"/>
          <w:szCs w:val="32"/>
        </w:rPr>
        <w:t>0%</w:t>
      </w:r>
      <w:r w:rsidR="00E42B86">
        <w:rPr>
          <w:b/>
          <w:bCs/>
          <w:sz w:val="32"/>
          <w:szCs w:val="32"/>
        </w:rPr>
        <w:t xml:space="preserve"> </w:t>
      </w:r>
      <w:r w:rsidR="001E01A3">
        <w:rPr>
          <w:b/>
          <w:bCs/>
          <w:sz w:val="32"/>
          <w:szCs w:val="32"/>
        </w:rPr>
        <w:t>CO</w:t>
      </w:r>
      <w:r w:rsidR="001E01A3" w:rsidRPr="00236B98">
        <w:rPr>
          <w:b/>
          <w:bCs/>
          <w:sz w:val="32"/>
          <w:szCs w:val="32"/>
          <w:vertAlign w:val="subscript"/>
        </w:rPr>
        <w:t>2</w:t>
      </w:r>
      <w:r w:rsidR="001E01A3">
        <w:rPr>
          <w:b/>
          <w:bCs/>
          <w:sz w:val="32"/>
          <w:szCs w:val="32"/>
        </w:rPr>
        <w:t xml:space="preserve">-reduktion </w:t>
      </w:r>
      <w:r w:rsidR="00E42B86">
        <w:rPr>
          <w:b/>
          <w:bCs/>
          <w:sz w:val="32"/>
          <w:szCs w:val="32"/>
        </w:rPr>
        <w:br/>
      </w:r>
      <w:r w:rsidR="00E42B86">
        <w:rPr>
          <w:b/>
          <w:bCs/>
          <w:sz w:val="32"/>
          <w:szCs w:val="32"/>
        </w:rPr>
        <w:br/>
      </w:r>
      <w:r w:rsidR="001E01A3">
        <w:rPr>
          <w:b/>
          <w:bCs/>
        </w:rPr>
        <w:t>Bygma tager sit mål om at nedbringe CO</w:t>
      </w:r>
      <w:r w:rsidR="001E01A3" w:rsidRPr="00963344">
        <w:rPr>
          <w:b/>
          <w:bCs/>
          <w:vertAlign w:val="subscript"/>
        </w:rPr>
        <w:t>2</w:t>
      </w:r>
      <w:r w:rsidR="001E01A3">
        <w:rPr>
          <w:b/>
          <w:bCs/>
        </w:rPr>
        <w:t xml:space="preserve">-udledningen fra egen transport alvorligt. </w:t>
      </w:r>
      <w:r w:rsidR="00F146FA" w:rsidRPr="00BB143B">
        <w:rPr>
          <w:b/>
          <w:bCs/>
        </w:rPr>
        <w:t xml:space="preserve">Snart vil Bygmas første </w:t>
      </w:r>
      <w:r w:rsidR="001E01A3">
        <w:rPr>
          <w:b/>
          <w:bCs/>
        </w:rPr>
        <w:t>bio</w:t>
      </w:r>
      <w:r w:rsidR="00F146FA" w:rsidRPr="00BB143B">
        <w:rPr>
          <w:b/>
          <w:bCs/>
        </w:rPr>
        <w:t>gaslastbil</w:t>
      </w:r>
      <w:r w:rsidR="00CC42C7" w:rsidRPr="00BB143B">
        <w:rPr>
          <w:b/>
          <w:bCs/>
        </w:rPr>
        <w:t>er med el</w:t>
      </w:r>
      <w:r w:rsidR="00BB143B" w:rsidRPr="00BB143B">
        <w:rPr>
          <w:b/>
          <w:bCs/>
        </w:rPr>
        <w:t>-</w:t>
      </w:r>
      <w:r w:rsidR="00CC42C7" w:rsidRPr="00BB143B">
        <w:rPr>
          <w:b/>
          <w:bCs/>
        </w:rPr>
        <w:t>kran køre ud fra Bygma-forretninger i Odense og København</w:t>
      </w:r>
      <w:r w:rsidR="00236B98">
        <w:rPr>
          <w:b/>
          <w:bCs/>
        </w:rPr>
        <w:t>. I forvejen er virksomheden ’</w:t>
      </w:r>
      <w:proofErr w:type="spellStart"/>
      <w:r w:rsidR="00236B98">
        <w:rPr>
          <w:b/>
          <w:bCs/>
        </w:rPr>
        <w:t>first</w:t>
      </w:r>
      <w:proofErr w:type="spellEnd"/>
      <w:r w:rsidR="00236B98">
        <w:rPr>
          <w:b/>
          <w:bCs/>
        </w:rPr>
        <w:t xml:space="preserve"> mover’ med den første eldrevne lastbil </w:t>
      </w:r>
      <w:r w:rsidR="00153247">
        <w:rPr>
          <w:b/>
          <w:bCs/>
        </w:rPr>
        <w:t>m</w:t>
      </w:r>
      <w:r w:rsidR="00236B98">
        <w:rPr>
          <w:b/>
          <w:bCs/>
        </w:rPr>
        <w:t xml:space="preserve">ed kran fra </w:t>
      </w:r>
      <w:r w:rsidR="000144AB">
        <w:rPr>
          <w:b/>
          <w:bCs/>
        </w:rPr>
        <w:t xml:space="preserve">lastbil-mastodonten Scania. </w:t>
      </w:r>
    </w:p>
    <w:p w14:paraId="07AC0E87" w14:textId="457AE011" w:rsidR="00236B98" w:rsidRDefault="00F82989" w:rsidP="001F14E3">
      <w:r>
        <w:t>Specialbyggede</w:t>
      </w:r>
      <w:r w:rsidR="00CC42C7">
        <w:t xml:space="preserve"> lastbiler</w:t>
      </w:r>
      <w:r>
        <w:t xml:space="preserve">, der kombinerer </w:t>
      </w:r>
      <w:r w:rsidR="004C5775">
        <w:t>bio</w:t>
      </w:r>
      <w:r>
        <w:t xml:space="preserve">gas og el, </w:t>
      </w:r>
      <w:r w:rsidR="00CC42C7">
        <w:t>skal være med til at indfri Bygmas mål om at nedbringe CO</w:t>
      </w:r>
      <w:r w:rsidR="00CC42C7" w:rsidRPr="00BB143B">
        <w:rPr>
          <w:vertAlign w:val="subscript"/>
        </w:rPr>
        <w:t>2</w:t>
      </w:r>
      <w:r w:rsidR="00CC42C7">
        <w:t>-udledningen fra egne aktiviteter</w:t>
      </w:r>
      <w:r w:rsidR="008663DD">
        <w:t xml:space="preserve"> bl.a. ved at indføre grønnere transport</w:t>
      </w:r>
      <w:r w:rsidR="00BB143B">
        <w:t>.</w:t>
      </w:r>
      <w:r w:rsidR="00CC42C7">
        <w:t xml:space="preserve"> </w:t>
      </w:r>
    </w:p>
    <w:p w14:paraId="356DECE8" w14:textId="68FD65D0" w:rsidR="0005741D" w:rsidRDefault="009003C5" w:rsidP="00642350">
      <w:r>
        <w:rPr>
          <w:b/>
          <w:bCs/>
        </w:rPr>
        <w:t>Forbedrer miljøet og støjer ikke</w:t>
      </w:r>
      <w:r w:rsidR="00642350">
        <w:br/>
      </w:r>
      <w:r w:rsidR="00236B98">
        <w:t xml:space="preserve">”En gaslastbil bidrager markant </w:t>
      </w:r>
      <w:r w:rsidR="00642350">
        <w:t xml:space="preserve">til </w:t>
      </w:r>
      <w:r w:rsidR="00236B98">
        <w:t>CO</w:t>
      </w:r>
      <w:r w:rsidR="00236B98" w:rsidRPr="00DB45A3">
        <w:rPr>
          <w:vertAlign w:val="subscript"/>
        </w:rPr>
        <w:t>2</w:t>
      </w:r>
      <w:r w:rsidR="00236B98">
        <w:t>-reduktion; faktisk helt op til 90% i forhold til diesel afhængigt af hvilken type gas, der anvendes</w:t>
      </w:r>
      <w:r w:rsidR="00153247">
        <w:t>” oplyser Bygmas indkøbsdirektør Preben Nielsen</w:t>
      </w:r>
      <w:r w:rsidR="00236B98">
        <w:t xml:space="preserve">. </w:t>
      </w:r>
      <w:r w:rsidR="00642350">
        <w:t>”</w:t>
      </w:r>
      <w:r w:rsidR="00236B98">
        <w:t>Bygmas nye gaslastbiler kommer til at køre på biogas, hvilket giver den største CO</w:t>
      </w:r>
      <w:r w:rsidR="00236B98" w:rsidRPr="00432FA0">
        <w:rPr>
          <w:vertAlign w:val="subscript"/>
        </w:rPr>
        <w:t>2</w:t>
      </w:r>
      <w:r w:rsidR="00236B98">
        <w:t xml:space="preserve">-besparelse. Da bilen holder stille, mens der udføres arbejde med kranen - der ofte er i brug mange gange i løbet af en dag - finder vi det </w:t>
      </w:r>
      <w:r>
        <w:t>oplagt</w:t>
      </w:r>
      <w:r w:rsidR="00236B98">
        <w:t xml:space="preserve"> at kombinere de to teknologier</w:t>
      </w:r>
      <w:r w:rsidR="005F3148">
        <w:t>”</w:t>
      </w:r>
      <w:r w:rsidR="00236B98">
        <w:t xml:space="preserve">. </w:t>
      </w:r>
    </w:p>
    <w:p w14:paraId="671307B3" w14:textId="78C6A6B0" w:rsidR="001F14E3" w:rsidRDefault="005F3148" w:rsidP="00642350">
      <w:r>
        <w:t>”</w:t>
      </w:r>
      <w:r w:rsidR="00236B98">
        <w:t>El-kranen er tæt på lydløs, og eftersom bilen ikke udleder CO</w:t>
      </w:r>
      <w:r w:rsidR="00236B98" w:rsidRPr="007817FB">
        <w:rPr>
          <w:vertAlign w:val="subscript"/>
        </w:rPr>
        <w:t>2</w:t>
      </w:r>
      <w:r w:rsidR="00236B98">
        <w:t xml:space="preserve"> i slukket stand, nedbringer vi både udledning og motorlarm betydeligt</w:t>
      </w:r>
      <w:r w:rsidR="0005741D">
        <w:t xml:space="preserve">. </w:t>
      </w:r>
      <w:r w:rsidR="00F82989">
        <w:t xml:space="preserve">De </w:t>
      </w:r>
      <w:r w:rsidR="008663DD">
        <w:t xml:space="preserve">nye lastbiler </w:t>
      </w:r>
      <w:r w:rsidR="00F82989">
        <w:t xml:space="preserve">giver </w:t>
      </w:r>
      <w:r w:rsidR="009003C5">
        <w:t>derfor</w:t>
      </w:r>
      <w:r w:rsidR="00CC42C7">
        <w:t xml:space="preserve"> en væsentlig støjreduktion</w:t>
      </w:r>
      <w:r w:rsidR="009003C5">
        <w:t xml:space="preserve"> i forhold til traditionelle lastbiler</w:t>
      </w:r>
      <w:r w:rsidR="00CC42C7">
        <w:t xml:space="preserve">, hvilket har stor betydning i forbindelse med byggerier i </w:t>
      </w:r>
      <w:r w:rsidR="00BB143B">
        <w:t>byområder</w:t>
      </w:r>
      <w:r>
        <w:t>” siger Preben Nielsen videre</w:t>
      </w:r>
      <w:r w:rsidR="00BB143B">
        <w:t>.</w:t>
      </w:r>
      <w:r w:rsidR="001F14E3">
        <w:t xml:space="preserve"> ”Vi tester teknologien i udvalgte </w:t>
      </w:r>
      <w:r w:rsidR="00FF5B9A">
        <w:t>bye</w:t>
      </w:r>
      <w:r>
        <w:t>r, og</w:t>
      </w:r>
      <w:r w:rsidR="001F14E3">
        <w:t xml:space="preserve"> ser det som en mulighed for at få erfaring med et andet drivmiddel end diesel</w:t>
      </w:r>
      <w:r w:rsidR="003320E5">
        <w:t xml:space="preserve"> </w:t>
      </w:r>
      <w:r w:rsidR="00F82989">
        <w:t>og for at nedbringe støjgener</w:t>
      </w:r>
      <w:r w:rsidR="00092918">
        <w:t xml:space="preserve"> fra byggepladsen</w:t>
      </w:r>
      <w:r w:rsidR="001F14E3">
        <w:t xml:space="preserve">”.  </w:t>
      </w:r>
    </w:p>
    <w:p w14:paraId="1910C71F" w14:textId="3E6ED4EF" w:rsidR="00DB45A3" w:rsidRDefault="003F072C" w:rsidP="00F00468">
      <w:r>
        <w:rPr>
          <w:b/>
          <w:bCs/>
        </w:rPr>
        <w:t>Fossilfri fremtid</w:t>
      </w:r>
      <w:r w:rsidR="007817FB">
        <w:rPr>
          <w:b/>
          <w:bCs/>
        </w:rPr>
        <w:br/>
      </w:r>
      <w:r w:rsidR="007817FB">
        <w:t>Kombinationen af gaslastbil og el-kran er</w:t>
      </w:r>
      <w:r w:rsidR="00F40CDC">
        <w:t xml:space="preserve"> </w:t>
      </w:r>
      <w:r w:rsidR="007817FB">
        <w:t xml:space="preserve">en </w:t>
      </w:r>
      <w:r w:rsidR="00092918">
        <w:t xml:space="preserve">ny </w:t>
      </w:r>
      <w:r w:rsidR="007817FB">
        <w:t>avanceret teknisk løsning</w:t>
      </w:r>
      <w:r w:rsidR="00A43C02">
        <w:t xml:space="preserve">, der ikke er de store erfaringer med endnu. Den </w:t>
      </w:r>
      <w:r w:rsidR="001544C8">
        <w:t>er blevet til i</w:t>
      </w:r>
      <w:r w:rsidR="00A43C02">
        <w:t xml:space="preserve"> et tæt</w:t>
      </w:r>
      <w:r w:rsidR="001544C8">
        <w:t xml:space="preserve"> samarbejde </w:t>
      </w:r>
      <w:r w:rsidR="00A43C02">
        <w:t>mellem</w:t>
      </w:r>
      <w:r w:rsidR="001544C8">
        <w:t xml:space="preserve"> </w:t>
      </w:r>
      <w:r w:rsidR="00A43C02">
        <w:t xml:space="preserve">kranleverandør, chassisleverandør, batterileverandør og opbygger. </w:t>
      </w:r>
    </w:p>
    <w:p w14:paraId="4E43CFFB" w14:textId="77777777" w:rsidR="00642350" w:rsidRDefault="00642350" w:rsidP="00642350">
      <w:r>
        <w:t xml:space="preserve">Bygma råder i forvejen over en fuldelektrisk lastbil, der skal køre ud fra Bygma København, når det nye trælast- og logistikcenter står færdigt efter sommerferien. "El-lastbilen er forholdsmæssigt meget dyrere end en gasdreven lastbil, men vi har foretaget denne investering, for at få erfaring med flest mulige typer løsninger” siger Preben Nielsen videre. </w:t>
      </w:r>
    </w:p>
    <w:p w14:paraId="0D159B45" w14:textId="77777777" w:rsidR="00642350" w:rsidRDefault="00642350" w:rsidP="00642350">
      <w:r>
        <w:t xml:space="preserve">”Vi betragter os som pionerer på området, og glæder os til at gøre nogle erfaringer med vores nye gas- og el-lastbiler, inden vi beslutter os for næste skridt” slutter indkøbsdirektøren, der ikke er i tvivl om at fossilfrie køretøjer er en fremtidssikret løsning. I forvejen kører alle Bygmas trucks på el, ligesom distributionsbiler erstattes med el-versioner i takt med at de udskiftes”. </w:t>
      </w:r>
    </w:p>
    <w:p w14:paraId="0404FBFD" w14:textId="2ACC3C88" w:rsidR="00642350" w:rsidRDefault="00642350" w:rsidP="00F00468">
      <w:pPr>
        <w:rPr>
          <w:noProof/>
        </w:rPr>
      </w:pPr>
    </w:p>
    <w:p w14:paraId="691481BD" w14:textId="783AE42D" w:rsidR="00D949BC" w:rsidRDefault="00320D55" w:rsidP="00F0046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7A6024" wp14:editId="64DCBAED">
            <wp:simplePos x="0" y="0"/>
            <wp:positionH relativeFrom="margin">
              <wp:posOffset>124221</wp:posOffset>
            </wp:positionH>
            <wp:positionV relativeFrom="page">
              <wp:posOffset>8443914</wp:posOffset>
            </wp:positionV>
            <wp:extent cx="2637155" cy="1483360"/>
            <wp:effectExtent l="0" t="0" r="0" b="254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3EEA4E" w14:textId="34A67CB9" w:rsidR="00D949BC" w:rsidRDefault="00D949BC" w:rsidP="00F00468"/>
    <w:p w14:paraId="14EA59BD" w14:textId="7D81756F" w:rsidR="00D949BC" w:rsidRDefault="00D949BC" w:rsidP="00F00468"/>
    <w:p w14:paraId="6A8311FE" w14:textId="6C28EB98" w:rsidR="00D949BC" w:rsidRDefault="00D949BC" w:rsidP="00F00468"/>
    <w:p w14:paraId="3AD65619" w14:textId="77777777" w:rsidR="00D949BC" w:rsidRDefault="00D949BC" w:rsidP="00121C90"/>
    <w:p w14:paraId="120632CE" w14:textId="4877E699" w:rsidR="00121C90" w:rsidRDefault="00121C90" w:rsidP="00121C90">
      <w:r w:rsidRPr="00EC2C2C">
        <w:rPr>
          <w:rFonts w:cstheme="minorHAnsi"/>
          <w:i/>
          <w:color w:val="222222"/>
        </w:rPr>
        <w:t>Bygma Gruppen beskæftiger ca. 2.</w:t>
      </w:r>
      <w:r>
        <w:rPr>
          <w:rFonts w:cstheme="minorHAnsi"/>
          <w:i/>
          <w:color w:val="222222"/>
        </w:rPr>
        <w:t>600</w:t>
      </w:r>
      <w:r w:rsidRPr="00EC2C2C">
        <w:rPr>
          <w:rFonts w:cstheme="minorHAnsi"/>
          <w:i/>
          <w:color w:val="222222"/>
        </w:rPr>
        <w:t xml:space="preserve"> ansatte fordelt på mere end 100 forretningsenheder i hele Norden. Koncernen er den største danskejede leverandør til byggeriet, med aktiviteter inden for salg og distribution af byggematerialer til både større og mindre byggerier. Bygma Gruppen </w:t>
      </w:r>
      <w:r w:rsidR="008E751B">
        <w:rPr>
          <w:rFonts w:cstheme="minorHAnsi"/>
          <w:i/>
          <w:color w:val="222222"/>
        </w:rPr>
        <w:t>omsatte i 2021</w:t>
      </w:r>
      <w:r>
        <w:rPr>
          <w:rFonts w:cstheme="minorHAnsi"/>
          <w:i/>
          <w:color w:val="222222"/>
        </w:rPr>
        <w:t xml:space="preserve"> for </w:t>
      </w:r>
      <w:r w:rsidR="008E751B">
        <w:rPr>
          <w:rFonts w:cstheme="minorHAnsi"/>
          <w:i/>
          <w:color w:val="222222"/>
        </w:rPr>
        <w:t>10,8</w:t>
      </w:r>
      <w:r w:rsidRPr="00EC2C2C">
        <w:rPr>
          <w:rFonts w:cstheme="minorHAnsi"/>
          <w:i/>
          <w:color w:val="222222"/>
        </w:rPr>
        <w:t xml:space="preserve"> mia. DKK.</w:t>
      </w:r>
    </w:p>
    <w:p w14:paraId="45CAD97C" w14:textId="4CED9D82" w:rsidR="00121C90" w:rsidRPr="00E74E6D" w:rsidRDefault="00121C90"/>
    <w:sectPr w:rsidR="00121C90" w:rsidRPr="00E74E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6D"/>
    <w:rsid w:val="000137A5"/>
    <w:rsid w:val="00013D42"/>
    <w:rsid w:val="000144AB"/>
    <w:rsid w:val="0001595F"/>
    <w:rsid w:val="00047FCF"/>
    <w:rsid w:val="000561D2"/>
    <w:rsid w:val="0005741D"/>
    <w:rsid w:val="0007201E"/>
    <w:rsid w:val="000853EA"/>
    <w:rsid w:val="00092918"/>
    <w:rsid w:val="000A0471"/>
    <w:rsid w:val="000A2272"/>
    <w:rsid w:val="000C05F9"/>
    <w:rsid w:val="000E7C0D"/>
    <w:rsid w:val="000F4333"/>
    <w:rsid w:val="00104291"/>
    <w:rsid w:val="00121C90"/>
    <w:rsid w:val="00153247"/>
    <w:rsid w:val="001544C8"/>
    <w:rsid w:val="001618B9"/>
    <w:rsid w:val="00165A6A"/>
    <w:rsid w:val="001A4586"/>
    <w:rsid w:val="001B13A3"/>
    <w:rsid w:val="001E01A3"/>
    <w:rsid w:val="001F1313"/>
    <w:rsid w:val="001F14E3"/>
    <w:rsid w:val="00216AB6"/>
    <w:rsid w:val="00230C16"/>
    <w:rsid w:val="00235B35"/>
    <w:rsid w:val="00236B98"/>
    <w:rsid w:val="00291FA5"/>
    <w:rsid w:val="002D1C05"/>
    <w:rsid w:val="002D4A49"/>
    <w:rsid w:val="00300DAB"/>
    <w:rsid w:val="0030649B"/>
    <w:rsid w:val="00320D55"/>
    <w:rsid w:val="003320E5"/>
    <w:rsid w:val="00350714"/>
    <w:rsid w:val="00370F72"/>
    <w:rsid w:val="00385535"/>
    <w:rsid w:val="003A577B"/>
    <w:rsid w:val="003B23D6"/>
    <w:rsid w:val="003C3426"/>
    <w:rsid w:val="003C72CF"/>
    <w:rsid w:val="003E461F"/>
    <w:rsid w:val="003F072C"/>
    <w:rsid w:val="003F7B08"/>
    <w:rsid w:val="004123EE"/>
    <w:rsid w:val="00415AE9"/>
    <w:rsid w:val="0042185E"/>
    <w:rsid w:val="00432FA0"/>
    <w:rsid w:val="00465ED6"/>
    <w:rsid w:val="004856F2"/>
    <w:rsid w:val="004C5775"/>
    <w:rsid w:val="00500226"/>
    <w:rsid w:val="005156DA"/>
    <w:rsid w:val="00544625"/>
    <w:rsid w:val="005A6B94"/>
    <w:rsid w:val="005A6C9F"/>
    <w:rsid w:val="005B12C2"/>
    <w:rsid w:val="005D65C3"/>
    <w:rsid w:val="005F204B"/>
    <w:rsid w:val="005F3148"/>
    <w:rsid w:val="005F4D9F"/>
    <w:rsid w:val="00611885"/>
    <w:rsid w:val="006225D4"/>
    <w:rsid w:val="00642350"/>
    <w:rsid w:val="00677519"/>
    <w:rsid w:val="006B30BF"/>
    <w:rsid w:val="006F10C1"/>
    <w:rsid w:val="006F4363"/>
    <w:rsid w:val="006F495B"/>
    <w:rsid w:val="00742070"/>
    <w:rsid w:val="00762B61"/>
    <w:rsid w:val="007817FB"/>
    <w:rsid w:val="00785600"/>
    <w:rsid w:val="007B7017"/>
    <w:rsid w:val="007D3A39"/>
    <w:rsid w:val="007F7D85"/>
    <w:rsid w:val="00813DC2"/>
    <w:rsid w:val="008663DD"/>
    <w:rsid w:val="008719D3"/>
    <w:rsid w:val="008A0B24"/>
    <w:rsid w:val="008B3D23"/>
    <w:rsid w:val="008B7C8C"/>
    <w:rsid w:val="008C10DD"/>
    <w:rsid w:val="008D2922"/>
    <w:rsid w:val="008E751B"/>
    <w:rsid w:val="009003C5"/>
    <w:rsid w:val="00906365"/>
    <w:rsid w:val="00930C88"/>
    <w:rsid w:val="0094614C"/>
    <w:rsid w:val="00947A8D"/>
    <w:rsid w:val="00963344"/>
    <w:rsid w:val="009732F3"/>
    <w:rsid w:val="009733A7"/>
    <w:rsid w:val="0099113C"/>
    <w:rsid w:val="00994007"/>
    <w:rsid w:val="009A07FF"/>
    <w:rsid w:val="009B76EB"/>
    <w:rsid w:val="009F7864"/>
    <w:rsid w:val="00A11162"/>
    <w:rsid w:val="00A11CF9"/>
    <w:rsid w:val="00A43C02"/>
    <w:rsid w:val="00A553D3"/>
    <w:rsid w:val="00A57EA2"/>
    <w:rsid w:val="00A97963"/>
    <w:rsid w:val="00AA2860"/>
    <w:rsid w:val="00AA2A57"/>
    <w:rsid w:val="00AB11D1"/>
    <w:rsid w:val="00AC5F22"/>
    <w:rsid w:val="00B05A79"/>
    <w:rsid w:val="00B3320E"/>
    <w:rsid w:val="00B50D39"/>
    <w:rsid w:val="00B65B7F"/>
    <w:rsid w:val="00B71339"/>
    <w:rsid w:val="00BA61D1"/>
    <w:rsid w:val="00BB143B"/>
    <w:rsid w:val="00BB30AC"/>
    <w:rsid w:val="00BB7A4F"/>
    <w:rsid w:val="00BD74F3"/>
    <w:rsid w:val="00BE5706"/>
    <w:rsid w:val="00BE7A1D"/>
    <w:rsid w:val="00BF1458"/>
    <w:rsid w:val="00BF14C3"/>
    <w:rsid w:val="00C25CCB"/>
    <w:rsid w:val="00C375C7"/>
    <w:rsid w:val="00C37894"/>
    <w:rsid w:val="00C45DDF"/>
    <w:rsid w:val="00C607AD"/>
    <w:rsid w:val="00C73300"/>
    <w:rsid w:val="00C741E0"/>
    <w:rsid w:val="00C75EE6"/>
    <w:rsid w:val="00CA5211"/>
    <w:rsid w:val="00CA69ED"/>
    <w:rsid w:val="00CB556A"/>
    <w:rsid w:val="00CC10F2"/>
    <w:rsid w:val="00CC42C7"/>
    <w:rsid w:val="00CD189A"/>
    <w:rsid w:val="00CE6268"/>
    <w:rsid w:val="00D02320"/>
    <w:rsid w:val="00D04193"/>
    <w:rsid w:val="00D04AC5"/>
    <w:rsid w:val="00D150FD"/>
    <w:rsid w:val="00D54387"/>
    <w:rsid w:val="00D949BC"/>
    <w:rsid w:val="00DA02E7"/>
    <w:rsid w:val="00DA53B9"/>
    <w:rsid w:val="00DB45A3"/>
    <w:rsid w:val="00DB4C06"/>
    <w:rsid w:val="00E01480"/>
    <w:rsid w:val="00E06CD3"/>
    <w:rsid w:val="00E111A2"/>
    <w:rsid w:val="00E20F66"/>
    <w:rsid w:val="00E26E5C"/>
    <w:rsid w:val="00E40640"/>
    <w:rsid w:val="00E42B86"/>
    <w:rsid w:val="00E54561"/>
    <w:rsid w:val="00E74E6D"/>
    <w:rsid w:val="00E8292A"/>
    <w:rsid w:val="00EC04C9"/>
    <w:rsid w:val="00EE3C6B"/>
    <w:rsid w:val="00EF7ACA"/>
    <w:rsid w:val="00F00468"/>
    <w:rsid w:val="00F00B7F"/>
    <w:rsid w:val="00F146FA"/>
    <w:rsid w:val="00F210C9"/>
    <w:rsid w:val="00F218EB"/>
    <w:rsid w:val="00F40CDC"/>
    <w:rsid w:val="00F46005"/>
    <w:rsid w:val="00F812F2"/>
    <w:rsid w:val="00F82989"/>
    <w:rsid w:val="00F919CC"/>
    <w:rsid w:val="00F93A7F"/>
    <w:rsid w:val="00FB19EE"/>
    <w:rsid w:val="00FF20CB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EF7C"/>
  <w15:chartTrackingRefBased/>
  <w15:docId w15:val="{05FAC4B0-6F90-41D0-8A12-BBE2ADFE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0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3</cp:revision>
  <cp:lastPrinted>2022-06-15T07:35:00Z</cp:lastPrinted>
  <dcterms:created xsi:type="dcterms:W3CDTF">2022-06-21T11:44:00Z</dcterms:created>
  <dcterms:modified xsi:type="dcterms:W3CDTF">2022-06-21T11:45:00Z</dcterms:modified>
</cp:coreProperties>
</file>