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64B9" w:rsidRDefault="001064B9" w:rsidP="007D2E05">
      <w:pPr>
        <w:jc w:val="center"/>
        <w:rPr>
          <w:b/>
          <w:sz w:val="32"/>
          <w:szCs w:val="32"/>
        </w:rPr>
      </w:pPr>
    </w:p>
    <w:p w:rsidR="00FB794B" w:rsidRPr="001064B9" w:rsidRDefault="007D2E05" w:rsidP="007D2E05">
      <w:pPr>
        <w:jc w:val="center"/>
        <w:rPr>
          <w:b/>
          <w:sz w:val="32"/>
          <w:szCs w:val="32"/>
        </w:rPr>
      </w:pPr>
      <w:r>
        <w:rPr>
          <w:b/>
          <w:sz w:val="32"/>
        </w:rPr>
        <w:t>Marc Sadler design</w:t>
      </w:r>
      <w:r w:rsidR="00843A2D">
        <w:rPr>
          <w:b/>
          <w:sz w:val="32"/>
        </w:rPr>
        <w:t xml:space="preserve">ar </w:t>
      </w:r>
      <w:proofErr w:type="spellStart"/>
      <w:r w:rsidR="00843A2D">
        <w:rPr>
          <w:b/>
          <w:sz w:val="32"/>
        </w:rPr>
        <w:t>GranGusto</w:t>
      </w:r>
      <w:proofErr w:type="spellEnd"/>
      <w:r w:rsidR="00843A2D">
        <w:rPr>
          <w:b/>
          <w:sz w:val="32"/>
        </w:rPr>
        <w:t xml:space="preserve">-köket med </w:t>
      </w:r>
      <w:proofErr w:type="spellStart"/>
      <w:r w:rsidR="00843A2D">
        <w:rPr>
          <w:b/>
          <w:sz w:val="32"/>
        </w:rPr>
        <w:t>Dekton</w:t>
      </w:r>
      <w:proofErr w:type="spellEnd"/>
      <w:r w:rsidR="00843A2D">
        <w:rPr>
          <w:b/>
          <w:sz w:val="32"/>
        </w:rPr>
        <w:t>® by</w:t>
      </w:r>
      <w:r>
        <w:rPr>
          <w:b/>
          <w:sz w:val="32"/>
        </w:rPr>
        <w:t xml:space="preserve"> Cosentino </w:t>
      </w:r>
    </w:p>
    <w:p w:rsidR="00DA24CE" w:rsidRPr="00552AD8" w:rsidRDefault="00DA24CE" w:rsidP="002000E8">
      <w:pPr>
        <w:rPr>
          <w:b/>
          <w:i/>
        </w:rPr>
      </w:pPr>
    </w:p>
    <w:p w:rsidR="00DA24CE" w:rsidRPr="00A46063" w:rsidRDefault="001064B9" w:rsidP="001C220A">
      <w:pPr>
        <w:pStyle w:val="ListParagraph"/>
        <w:ind w:left="0" w:right="-52"/>
        <w:jc w:val="center"/>
      </w:pPr>
      <w:r>
        <w:rPr>
          <w:b/>
        </w:rPr>
        <w:t xml:space="preserve">Skapat i samarbete med den italienska möbelmakaren Riva 1920 presenteras detta spektakulära projekt på Milan </w:t>
      </w:r>
      <w:proofErr w:type="spellStart"/>
      <w:r>
        <w:rPr>
          <w:b/>
        </w:rPr>
        <w:t>Salone</w:t>
      </w:r>
      <w:proofErr w:type="spellEnd"/>
      <w:r>
        <w:rPr>
          <w:b/>
        </w:rPr>
        <w:t xml:space="preserve"> Internazionale del Mobile 2018</w:t>
      </w:r>
    </w:p>
    <w:p w:rsidR="007D2E05" w:rsidRDefault="007D2E05" w:rsidP="007D2E05">
      <w:pPr>
        <w:jc w:val="center"/>
      </w:pPr>
    </w:p>
    <w:p w:rsidR="002000E8" w:rsidRDefault="001C220A" w:rsidP="007D2E05">
      <w:pPr>
        <w:jc w:val="center"/>
        <w:rPr>
          <w:sz w:val="22"/>
          <w:szCs w:val="22"/>
        </w:rPr>
      </w:pPr>
      <w:r>
        <w:rPr>
          <w:noProof/>
        </w:rPr>
        <mc:AlternateContent>
          <mc:Choice Requires="wps">
            <w:drawing>
              <wp:anchor distT="45720" distB="45720" distL="114300" distR="114300" simplePos="0" relativeHeight="251658240" behindDoc="0" locked="0" layoutInCell="1" allowOverlap="1" wp14:anchorId="28DC6A00" wp14:editId="2ADB44D6">
                <wp:simplePos x="0" y="0"/>
                <wp:positionH relativeFrom="margin">
                  <wp:posOffset>-90179</wp:posOffset>
                </wp:positionH>
                <wp:positionV relativeFrom="paragraph">
                  <wp:posOffset>400069</wp:posOffset>
                </wp:positionV>
                <wp:extent cx="5944870" cy="498475"/>
                <wp:effectExtent l="0" t="0" r="17780" b="1587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4984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064B9" w:rsidRPr="001064B9" w:rsidRDefault="001064B9" w:rsidP="001064B9">
                            <w:pPr>
                              <w:jc w:val="center"/>
                              <w:rPr>
                                <w:rFonts w:ascii="Calibri" w:hAnsi="Calibri"/>
                                <w:i/>
                                <w:sz w:val="22"/>
                                <w:szCs w:val="22"/>
                              </w:rPr>
                            </w:pPr>
                            <w:r>
                              <w:rPr>
                                <w:rFonts w:ascii="Calibri" w:hAnsi="Calibri"/>
                                <w:i/>
                                <w:sz w:val="22"/>
                              </w:rPr>
                              <w:t xml:space="preserve">Riva 1920 &amp; Mark Sadler - </w:t>
                            </w:r>
                            <w:proofErr w:type="spellStart"/>
                            <w:r>
                              <w:rPr>
                                <w:rFonts w:ascii="Calibri" w:hAnsi="Calibri"/>
                                <w:i/>
                                <w:sz w:val="22"/>
                              </w:rPr>
                              <w:t>Salone</w:t>
                            </w:r>
                            <w:proofErr w:type="spellEnd"/>
                            <w:r>
                              <w:rPr>
                                <w:rFonts w:ascii="Calibri" w:hAnsi="Calibri"/>
                                <w:i/>
                                <w:sz w:val="22"/>
                              </w:rPr>
                              <w:t xml:space="preserve"> Internazionale del Mobile - 17-22 april</w:t>
                            </w:r>
                          </w:p>
                          <w:p w:rsidR="001064B9" w:rsidRPr="00B86B99" w:rsidRDefault="001064B9" w:rsidP="001064B9">
                            <w:pPr>
                              <w:jc w:val="center"/>
                              <w:rPr>
                                <w:rFonts w:ascii="Calibri" w:hAnsi="Calibri"/>
                                <w:bCs/>
                                <w:i/>
                                <w:sz w:val="22"/>
                                <w:szCs w:val="22"/>
                              </w:rPr>
                            </w:pPr>
                            <w:r>
                              <w:rPr>
                                <w:rFonts w:ascii="Calibri" w:hAnsi="Calibri"/>
                                <w:i/>
                                <w:sz w:val="22"/>
                              </w:rPr>
                              <w:t xml:space="preserve">Hall 6 - Plats A23-B20- </w:t>
                            </w:r>
                            <w:proofErr w:type="spellStart"/>
                            <w:r>
                              <w:rPr>
                                <w:rFonts w:ascii="Calibri" w:hAnsi="Calibri"/>
                                <w:i/>
                                <w:sz w:val="22"/>
                              </w:rPr>
                              <w:t>Fiera</w:t>
                            </w:r>
                            <w:proofErr w:type="spellEnd"/>
                            <w:r>
                              <w:rPr>
                                <w:rFonts w:ascii="Calibri" w:hAnsi="Calibri"/>
                                <w:i/>
                                <w:sz w:val="22"/>
                              </w:rPr>
                              <w:t xml:space="preserve"> Milano Strada </w:t>
                            </w:r>
                            <w:proofErr w:type="spellStart"/>
                            <w:r>
                              <w:rPr>
                                <w:rFonts w:ascii="Calibri" w:hAnsi="Calibri"/>
                                <w:i/>
                                <w:sz w:val="22"/>
                              </w:rPr>
                              <w:t>Statale</w:t>
                            </w:r>
                            <w:proofErr w:type="spellEnd"/>
                            <w:r>
                              <w:rPr>
                                <w:rFonts w:ascii="Calibri" w:hAnsi="Calibri"/>
                                <w:i/>
                                <w:sz w:val="22"/>
                              </w:rPr>
                              <w:t xml:space="preserve"> del </w:t>
                            </w:r>
                            <w:proofErr w:type="spellStart"/>
                            <w:r>
                              <w:rPr>
                                <w:rFonts w:ascii="Calibri" w:hAnsi="Calibri"/>
                                <w:i/>
                                <w:sz w:val="22"/>
                              </w:rPr>
                              <w:t>Sempione</w:t>
                            </w:r>
                            <w:proofErr w:type="spellEnd"/>
                            <w:r>
                              <w:rPr>
                                <w:rFonts w:ascii="Calibri" w:hAnsi="Calibri"/>
                                <w:i/>
                                <w:sz w:val="22"/>
                              </w:rPr>
                              <w:t xml:space="preserve">, </w:t>
                            </w:r>
                            <w:proofErr w:type="gramStart"/>
                            <w:r>
                              <w:rPr>
                                <w:rFonts w:ascii="Calibri" w:hAnsi="Calibri"/>
                                <w:i/>
                                <w:sz w:val="22"/>
                              </w:rPr>
                              <w:t>28-20017</w:t>
                            </w:r>
                            <w:proofErr w:type="gramEnd"/>
                            <w:r>
                              <w:rPr>
                                <w:rFonts w:ascii="Calibri" w:hAnsi="Calibri"/>
                                <w:i/>
                                <w:sz w:val="22"/>
                              </w:rPr>
                              <w:t xml:space="preserve"> </w:t>
                            </w:r>
                            <w:proofErr w:type="spellStart"/>
                            <w:r>
                              <w:rPr>
                                <w:rFonts w:ascii="Calibri" w:hAnsi="Calibri"/>
                                <w:i/>
                                <w:sz w:val="22"/>
                              </w:rPr>
                              <w:t>Rho</w:t>
                            </w:r>
                            <w:proofErr w:type="spellEnd"/>
                          </w:p>
                          <w:p w:rsidR="001064B9" w:rsidRDefault="001064B9" w:rsidP="001064B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urn:schemas-microsoft-com:office:office" xmlns:v="urn:schemas-microsoft-com:vml" id="_x0000_t202" coordsize="21600,21600" o:spt="202" path="m,l,21600r21600,l21600,xe">
                <v:stroke joinstyle="miter"/>
                <v:path gradientshapeok="t" o:connecttype="rect"/>
              </v:shapetype>
              <v: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urn:schemas-microsoft-com:office:office" xmlns:v="urn:schemas-microsoft-com:vml" id="Cuadro de texto 2" o:spid="_x0000_s1026" type="#_x0000_t202" style="position:absolute;left:0;text-align:left;margin-left:-7.1pt;margin-top:31.5pt;width:468.1pt;height:39.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" fillcolor="white [3201]" strokecolor="black [3200]" strokeweight="1pt">
                <v:textbox>
                  <w:txbxContent>
                    <w:p w:rsidR="001064B9" w:rsidRPr="001064B9" w:rsidRDefault="001064B9" w:rsidP="001064B9">
                      <w:pPr>
                        <w:jc w:val="center"/>
                        <w:rPr>
                          <w:i/>
                          <w:sz w:val="22"/>
                          <w:szCs w:val="22"/>
                          <w:rFonts w:ascii="Calibri" w:hAnsi="Calibri"/>
                        </w:rPr>
                      </w:pPr>
                      <w:r>
                        <w:rPr>
                          <w:i/>
                          <w:sz w:val="22"/>
                          <w:rFonts w:ascii="Calibri" w:hAnsi="Calibri"/>
                        </w:rPr>
                        <w:t>Riva 1920 &amp; Mark Sadler - Salone Internazionale del Mobile - 17-22 april</w:t>
                      </w:r>
                    </w:p>
                    <w:p w:rsidR="001064B9" w:rsidRPr="00B86B99" w:rsidRDefault="001064B9" w:rsidP="001064B9">
                      <w:pPr>
                        <w:jc w:val="center"/>
                        <w:rPr>
                          <w:bCs/>
                          <w:i/>
                          <w:sz w:val="22"/>
                          <w:szCs w:val="22"/>
                          <w:rFonts w:ascii="Calibri" w:hAnsi="Calibri"/>
                        </w:rPr>
                      </w:pPr>
                      <w:r>
                        <w:rPr>
                          <w:i/>
                          <w:sz w:val="22"/>
                          <w:rFonts w:ascii="Calibri" w:hAnsi="Calibri"/>
                        </w:rPr>
                        <w:t>Hall 6 - Plats A23-B20- Fiera Milano Strada Statale del Sempione, 28-20017 Rho</w:t>
                      </w:r>
                    </w:p>
                    <w:p w:rsidR="001064B9" w:rsidRDefault="001064B9" w:rsidP="001064B9">
                      <w:pPr>
                        <w:jc w:val="center"/>
                      </w:pPr>
                    </w:p>
                  </w:txbxContent>
                </v:textbox>
                <w10:wrap xmlns:w10="urn:schemas-microsoft-com:office:word" type="square" anchorx="margin"/>
              </v:shape>
            </w:pict>
          </mc:Fallback>
        </mc:AlternateContent>
      </w:r>
      <w:r>
        <w:rPr>
          <w:sz w:val="22"/>
        </w:rPr>
        <w:t xml:space="preserve">Foton </w:t>
      </w:r>
      <w:hyperlink r:id="rId8">
        <w:r>
          <w:rPr>
            <w:rStyle w:val="Hyperlink"/>
            <w:sz w:val="22"/>
          </w:rPr>
          <w:t>https://cosentino.box.com/s/5ayarkdv6wt8trxw76zwiuk9m8ks5dob</w:t>
        </w:r>
      </w:hyperlink>
    </w:p>
    <w:p w:rsidR="001C630F" w:rsidRPr="001C220A" w:rsidRDefault="001C630F" w:rsidP="007D2E05">
      <w:pPr>
        <w:jc w:val="center"/>
        <w:rPr>
          <w:sz w:val="22"/>
          <w:szCs w:val="22"/>
        </w:rPr>
      </w:pPr>
    </w:p>
    <w:p w:rsidR="001064B9" w:rsidRPr="002000E8" w:rsidRDefault="001064B9" w:rsidP="00790F13">
      <w:pPr>
        <w:jc w:val="center"/>
      </w:pPr>
    </w:p>
    <w:p w:rsidR="002000E8" w:rsidRDefault="001064B9" w:rsidP="002000E8">
      <w:pPr>
        <w:jc w:val="both"/>
        <w:rPr>
          <w:sz w:val="22"/>
          <w:szCs w:val="22"/>
        </w:rPr>
      </w:pPr>
      <w:proofErr w:type="spellStart"/>
      <w:r>
        <w:rPr>
          <w:b/>
          <w:sz w:val="22"/>
          <w:u w:color="0000E9"/>
        </w:rPr>
        <w:t>Dekton</w:t>
      </w:r>
      <w:proofErr w:type="spellEnd"/>
      <w:r>
        <w:rPr>
          <w:b/>
          <w:sz w:val="22"/>
          <w:u w:color="0000E9"/>
        </w:rPr>
        <w:t>®</w:t>
      </w:r>
      <w:r>
        <w:rPr>
          <w:sz w:val="22"/>
          <w:u w:color="0000E9"/>
        </w:rPr>
        <w:t xml:space="preserve">, </w:t>
      </w:r>
      <w:proofErr w:type="spellStart"/>
      <w:r>
        <w:rPr>
          <w:sz w:val="22"/>
          <w:u w:color="0000E9"/>
        </w:rPr>
        <w:t>Cosentinos</w:t>
      </w:r>
      <w:proofErr w:type="spellEnd"/>
      <w:r>
        <w:rPr>
          <w:sz w:val="22"/>
          <w:u w:color="0000E9"/>
        </w:rPr>
        <w:t xml:space="preserve"> innovativa ultrakompakta yta för arkitektur- och designvärlden, var materialet som valdes för</w:t>
      </w:r>
      <w:r w:rsidR="00843A2D">
        <w:rPr>
          <w:sz w:val="22"/>
          <w:u w:color="0000E9"/>
        </w:rPr>
        <w:t xml:space="preserve"> </w:t>
      </w:r>
      <w:r>
        <w:rPr>
          <w:sz w:val="22"/>
          <w:u w:color="0000E9"/>
        </w:rPr>
        <w:t xml:space="preserve">bänkskivan för </w:t>
      </w:r>
      <w:proofErr w:type="spellStart"/>
      <w:r>
        <w:rPr>
          <w:b/>
          <w:sz w:val="22"/>
          <w:u w:color="0000E9"/>
        </w:rPr>
        <w:t>GranGusto</w:t>
      </w:r>
      <w:proofErr w:type="spellEnd"/>
      <w:r>
        <w:rPr>
          <w:b/>
          <w:sz w:val="22"/>
          <w:u w:color="0000E9"/>
        </w:rPr>
        <w:t>-</w:t>
      </w:r>
      <w:r>
        <w:rPr>
          <w:sz w:val="22"/>
          <w:u w:color="0000E9"/>
        </w:rPr>
        <w:t>köket som skapats av den franska designern</w:t>
      </w:r>
      <w:r>
        <w:rPr>
          <w:b/>
          <w:sz w:val="22"/>
          <w:u w:color="0000E9"/>
        </w:rPr>
        <w:t xml:space="preserve"> Marc Sadler </w:t>
      </w:r>
      <w:r>
        <w:rPr>
          <w:sz w:val="22"/>
          <w:u w:color="0000E9"/>
        </w:rPr>
        <w:t>i samarbete med den italienska möbelmakaren</w:t>
      </w:r>
      <w:r>
        <w:rPr>
          <w:b/>
          <w:sz w:val="22"/>
          <w:u w:color="0000E9"/>
        </w:rPr>
        <w:t xml:space="preserve"> Riva 1920 </w:t>
      </w:r>
      <w:r>
        <w:rPr>
          <w:sz w:val="22"/>
          <w:u w:color="0000E9"/>
        </w:rPr>
        <w:t xml:space="preserve">för </w:t>
      </w:r>
      <w:r>
        <w:rPr>
          <w:b/>
          <w:sz w:val="22"/>
          <w:u w:color="0000E9"/>
        </w:rPr>
        <w:t xml:space="preserve">Milan </w:t>
      </w:r>
      <w:proofErr w:type="spellStart"/>
      <w:r>
        <w:rPr>
          <w:b/>
          <w:sz w:val="22"/>
          <w:u w:color="0000E9"/>
        </w:rPr>
        <w:t>Salone</w:t>
      </w:r>
      <w:proofErr w:type="spellEnd"/>
      <w:r>
        <w:rPr>
          <w:b/>
          <w:sz w:val="22"/>
          <w:u w:color="0000E9"/>
        </w:rPr>
        <w:t xml:space="preserve"> Internazionale del Mobile 2018</w:t>
      </w:r>
      <w:r>
        <w:rPr>
          <w:sz w:val="22"/>
        </w:rPr>
        <w:t xml:space="preserve">. </w:t>
      </w:r>
    </w:p>
    <w:p w:rsidR="004A0B03" w:rsidRDefault="004A0B03" w:rsidP="002000E8">
      <w:pPr>
        <w:jc w:val="both"/>
        <w:rPr>
          <w:sz w:val="22"/>
          <w:szCs w:val="22"/>
        </w:rPr>
      </w:pPr>
    </w:p>
    <w:p w:rsidR="00A01140" w:rsidRDefault="004A0B03" w:rsidP="00C67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roofErr w:type="spellStart"/>
      <w:r>
        <w:rPr>
          <w:sz w:val="22"/>
        </w:rPr>
        <w:t>GranGusto</w:t>
      </w:r>
      <w:proofErr w:type="spellEnd"/>
      <w:r>
        <w:rPr>
          <w:sz w:val="22"/>
        </w:rPr>
        <w:t xml:space="preserve"> är ett spektakulärt halvprofessionellt kök bestående av ett brett utbud av högkvalitativa element och material som gör den här platsen till ett "heligt" utrymme i huset, det pulserande hjärtat av varje sammankomst med vänner eller familj. </w:t>
      </w:r>
    </w:p>
    <w:p w:rsidR="00A46063" w:rsidRDefault="00A46063" w:rsidP="00C67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A46063" w:rsidRDefault="00A46063" w:rsidP="00A460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Pr>
          <w:noProof/>
          <w:sz w:val="22"/>
          <w:szCs w:val="22"/>
        </w:rPr>
        <w:drawing>
          <wp:inline distT="0" distB="0" distL="0" distR="0" wp14:anchorId="38ECA07B" wp14:editId="68D5673F">
            <wp:extent cx="4599767"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9767" cy="2160000"/>
                    </a:xfrm>
                    <a:prstGeom prst="rect">
                      <a:avLst/>
                    </a:prstGeom>
                    <a:ln>
                      <a:noFill/>
                    </a:ln>
                    <a:effectLst>
                      <a:softEdge rad="112500"/>
                    </a:effectLst>
                  </pic:spPr>
                </pic:pic>
              </a:graphicData>
            </a:graphic>
          </wp:inline>
        </w:drawing>
      </w:r>
    </w:p>
    <w:p w:rsidR="00A01140" w:rsidRDefault="00A01140" w:rsidP="00C67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1C220A" w:rsidRDefault="001C220A" w:rsidP="00C67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1C220A" w:rsidRDefault="00A01140" w:rsidP="001C22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rPr>
        <w:t>Genom att inse att vi investerar mycke</w:t>
      </w:r>
      <w:r w:rsidR="00843A2D">
        <w:rPr>
          <w:sz w:val="22"/>
        </w:rPr>
        <w:t>t tid och energi i valet av ett kök</w:t>
      </w:r>
      <w:r>
        <w:rPr>
          <w:sz w:val="22"/>
        </w:rPr>
        <w:t xml:space="preserve"> som bäst uttrycker vem vi är, som vi tycker mest om och som bäst passar våra vardagliga behov, erbjuder Riva 1920 </w:t>
      </w:r>
      <w:proofErr w:type="spellStart"/>
      <w:r>
        <w:rPr>
          <w:sz w:val="22"/>
        </w:rPr>
        <w:t>modulära</w:t>
      </w:r>
      <w:proofErr w:type="spellEnd"/>
      <w:r>
        <w:rPr>
          <w:sz w:val="22"/>
        </w:rPr>
        <w:t xml:space="preserve"> kök av hårda träslag som är mycket estetiska, kvalitativa och hållbara. I dessa kök bestämmer stilar från klassiskt till modernt de valda materialen: kök med obrutna linjer som sträcke</w:t>
      </w:r>
      <w:r w:rsidR="00843A2D">
        <w:rPr>
          <w:sz w:val="22"/>
        </w:rPr>
        <w:t>r sig och flödar, kök där skåpkonstruktion och</w:t>
      </w:r>
      <w:r>
        <w:rPr>
          <w:sz w:val="22"/>
        </w:rPr>
        <w:t xml:space="preserve"> bänkskivor är i bekväm höjd för användaren, kök vars redskap ska vara både funktionella och praktiska. </w:t>
      </w:r>
      <w:proofErr w:type="spellStart"/>
      <w:r>
        <w:rPr>
          <w:sz w:val="22"/>
        </w:rPr>
        <w:t>GranGusto</w:t>
      </w:r>
      <w:proofErr w:type="spellEnd"/>
      <w:r>
        <w:rPr>
          <w:sz w:val="22"/>
        </w:rPr>
        <w:t xml:space="preserve"> exemplifierar alla dessa saker.</w:t>
      </w:r>
    </w:p>
    <w:p w:rsidR="001C220A" w:rsidRDefault="001C220A" w:rsidP="001C22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A46063" w:rsidRDefault="00A46063" w:rsidP="001C22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rPr>
        <w:t xml:space="preserve">Den imponerande </w:t>
      </w:r>
      <w:proofErr w:type="spellStart"/>
      <w:r>
        <w:rPr>
          <w:sz w:val="22"/>
        </w:rPr>
        <w:t>GranGusto</w:t>
      </w:r>
      <w:proofErr w:type="spellEnd"/>
      <w:r>
        <w:rPr>
          <w:sz w:val="22"/>
        </w:rPr>
        <w:t xml:space="preserve">-bänkskivan, tillverkad av </w:t>
      </w:r>
      <w:proofErr w:type="spellStart"/>
      <w:r>
        <w:rPr>
          <w:b/>
          <w:sz w:val="22"/>
        </w:rPr>
        <w:t>Dekton</w:t>
      </w:r>
      <w:proofErr w:type="spellEnd"/>
      <w:r>
        <w:rPr>
          <w:b/>
          <w:sz w:val="22"/>
        </w:rPr>
        <w:t>® Sirius,</w:t>
      </w:r>
      <w:r>
        <w:rPr>
          <w:sz w:val="22"/>
        </w:rPr>
        <w:t xml:space="preserve"> stjäl ögat med sin intensiva mörka finish. Tack vare dess fantastiska tekniska egenskaper, såsom en hög motståndskraft mot fläckar, repor, värme och kyla har den revolutionerande ytan </w:t>
      </w:r>
      <w:proofErr w:type="spellStart"/>
      <w:r>
        <w:rPr>
          <w:sz w:val="22"/>
        </w:rPr>
        <w:t>Dekton</w:t>
      </w:r>
      <w:proofErr w:type="spellEnd"/>
      <w:r>
        <w:rPr>
          <w:sz w:val="22"/>
        </w:rPr>
        <w:t>® blivit detta ikoniska köksprojektets bästa bundsförvant.</w:t>
      </w:r>
    </w:p>
    <w:p w:rsidR="00A46063" w:rsidRDefault="00A46063" w:rsidP="00A46063">
      <w:pPr>
        <w:jc w:val="both"/>
        <w:rPr>
          <w:sz w:val="22"/>
          <w:szCs w:val="22"/>
        </w:rPr>
      </w:pPr>
    </w:p>
    <w:p w:rsidR="00A46063" w:rsidRDefault="00A46063" w:rsidP="00A46063">
      <w:pPr>
        <w:jc w:val="center"/>
        <w:rPr>
          <w:sz w:val="22"/>
          <w:szCs w:val="22"/>
        </w:rPr>
      </w:pPr>
      <w:r>
        <w:rPr>
          <w:noProof/>
          <w:sz w:val="22"/>
          <w:szCs w:val="22"/>
        </w:rPr>
        <w:lastRenderedPageBreak/>
        <w:drawing>
          <wp:inline distT="0" distB="0" distL="0" distR="0" wp14:anchorId="5DE6D08C" wp14:editId="7ADB83F1">
            <wp:extent cx="4599767"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9767" cy="2160000"/>
                    </a:xfrm>
                    <a:prstGeom prst="rect">
                      <a:avLst/>
                    </a:prstGeom>
                    <a:ln>
                      <a:noFill/>
                    </a:ln>
                    <a:effectLst>
                      <a:softEdge rad="112500"/>
                    </a:effectLst>
                  </pic:spPr>
                </pic:pic>
              </a:graphicData>
            </a:graphic>
          </wp:inline>
        </w:drawing>
      </w:r>
    </w:p>
    <w:p w:rsidR="00A46063" w:rsidRDefault="00A46063" w:rsidP="00A46063">
      <w:pPr>
        <w:jc w:val="both"/>
        <w:rPr>
          <w:sz w:val="22"/>
          <w:szCs w:val="22"/>
        </w:rPr>
      </w:pPr>
    </w:p>
    <w:p w:rsidR="001C220A" w:rsidRDefault="001C220A" w:rsidP="00A46063">
      <w:pPr>
        <w:jc w:val="both"/>
        <w:rPr>
          <w:sz w:val="22"/>
          <w:szCs w:val="22"/>
        </w:rPr>
      </w:pPr>
    </w:p>
    <w:p w:rsidR="00A46063" w:rsidRDefault="00A46063" w:rsidP="00A46063">
      <w:pPr>
        <w:jc w:val="both"/>
        <w:rPr>
          <w:sz w:val="22"/>
          <w:szCs w:val="22"/>
        </w:rPr>
      </w:pPr>
      <w:proofErr w:type="spellStart"/>
      <w:r>
        <w:rPr>
          <w:sz w:val="22"/>
        </w:rPr>
        <w:t>GranGusto</w:t>
      </w:r>
      <w:proofErr w:type="spellEnd"/>
      <w:r>
        <w:rPr>
          <w:sz w:val="22"/>
        </w:rPr>
        <w:t xml:space="preserve"> har en central </w:t>
      </w:r>
      <w:r w:rsidR="00843A2D">
        <w:rPr>
          <w:sz w:val="22"/>
        </w:rPr>
        <w:t>köks</w:t>
      </w:r>
      <w:r>
        <w:rPr>
          <w:sz w:val="22"/>
        </w:rPr>
        <w:t>ö gjord av en panel av hårt trä som vilar på en stålram. Dess särskilda geometri tillåter ett antal separata stolar att få plats under den, också gjorda av trä tillverkade av Riva 1920. En unik struktur med dubbla ändamål hänger över det, vilket tillhandahåller belysning och ett ställ för glas. Ljusspelet skapat av detta element är verkligen suggestivt.</w:t>
      </w:r>
    </w:p>
    <w:p w:rsidR="001C220A" w:rsidRDefault="001C220A" w:rsidP="00A46063">
      <w:pPr>
        <w:jc w:val="both"/>
        <w:rPr>
          <w:sz w:val="22"/>
          <w:szCs w:val="22"/>
        </w:rPr>
      </w:pPr>
    </w:p>
    <w:p w:rsidR="001C220A" w:rsidRDefault="001C220A" w:rsidP="001C220A">
      <w:pPr>
        <w:jc w:val="center"/>
        <w:rPr>
          <w:sz w:val="22"/>
          <w:szCs w:val="22"/>
        </w:rPr>
      </w:pPr>
      <w:r>
        <w:rPr>
          <w:noProof/>
          <w:sz w:val="22"/>
          <w:szCs w:val="22"/>
        </w:rPr>
        <w:drawing>
          <wp:inline distT="0" distB="0" distL="0" distR="0" wp14:anchorId="5261A2C5" wp14:editId="06AE40E7">
            <wp:extent cx="4766366" cy="223823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8895" cy="2244115"/>
                    </a:xfrm>
                    <a:prstGeom prst="rect">
                      <a:avLst/>
                    </a:prstGeom>
                    <a:ln>
                      <a:noFill/>
                    </a:ln>
                    <a:effectLst>
                      <a:softEdge rad="112500"/>
                    </a:effectLst>
                  </pic:spPr>
                </pic:pic>
              </a:graphicData>
            </a:graphic>
          </wp:inline>
        </w:drawing>
      </w:r>
    </w:p>
    <w:p w:rsidR="00A46063" w:rsidRDefault="00A46063" w:rsidP="00A46063">
      <w:pPr>
        <w:jc w:val="both"/>
        <w:rPr>
          <w:sz w:val="22"/>
          <w:szCs w:val="22"/>
        </w:rPr>
      </w:pPr>
    </w:p>
    <w:p w:rsidR="00A46063" w:rsidRDefault="001C220A" w:rsidP="008A2010">
      <w:pPr>
        <w:jc w:val="both"/>
        <w:rPr>
          <w:sz w:val="22"/>
          <w:szCs w:val="22"/>
        </w:rPr>
      </w:pPr>
      <w:r>
        <w:rPr>
          <w:sz w:val="22"/>
        </w:rPr>
        <w:t xml:space="preserve">Designen innehåller också två originella, roliga element. Dessa är två träklossar med olika användningsområden: en, i mer traditionell stil, används för att förbereda och stycka kött, medan den andra, i en mer fransk stil, är utrustad med en låda och knivblock och fungerar som en </w:t>
      </w:r>
      <w:proofErr w:type="spellStart"/>
      <w:r>
        <w:rPr>
          <w:sz w:val="22"/>
        </w:rPr>
        <w:t>arbetsö</w:t>
      </w:r>
      <w:proofErr w:type="spellEnd"/>
      <w:r>
        <w:rPr>
          <w:sz w:val="22"/>
        </w:rPr>
        <w:t>.</w:t>
      </w:r>
    </w:p>
    <w:p w:rsidR="00051769" w:rsidRDefault="00051769" w:rsidP="001C220A">
      <w:pPr>
        <w:rPr>
          <w:sz w:val="22"/>
          <w:szCs w:val="22"/>
        </w:rPr>
      </w:pPr>
    </w:p>
    <w:p w:rsidR="00051769" w:rsidRDefault="00051769" w:rsidP="00051769">
      <w:pPr>
        <w:jc w:val="center"/>
        <w:rPr>
          <w:sz w:val="22"/>
          <w:szCs w:val="22"/>
        </w:rPr>
      </w:pPr>
      <w:r>
        <w:rPr>
          <w:noProof/>
          <w:sz w:val="22"/>
          <w:szCs w:val="22"/>
        </w:rPr>
        <w:drawing>
          <wp:inline distT="0" distB="0" distL="0" distR="0" wp14:anchorId="65FC8F85" wp14:editId="251AC499">
            <wp:extent cx="2556393" cy="120045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8466" cy="1220211"/>
                    </a:xfrm>
                    <a:prstGeom prst="rect">
                      <a:avLst/>
                    </a:prstGeom>
                    <a:ln>
                      <a:noFill/>
                    </a:ln>
                    <a:effectLst>
                      <a:softEdge rad="112500"/>
                    </a:effectLst>
                  </pic:spPr>
                </pic:pic>
              </a:graphicData>
            </a:graphic>
          </wp:inline>
        </w:drawing>
      </w:r>
      <w:r>
        <w:rPr>
          <w:noProof/>
          <w:sz w:val="22"/>
          <w:szCs w:val="22"/>
        </w:rPr>
        <w:drawing>
          <wp:inline distT="0" distB="0" distL="0" distR="0" wp14:anchorId="0EF4EEE9" wp14:editId="657E2580">
            <wp:extent cx="2967904" cy="139369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3717" cy="1401121"/>
                    </a:xfrm>
                    <a:prstGeom prst="rect">
                      <a:avLst/>
                    </a:prstGeom>
                    <a:ln>
                      <a:noFill/>
                    </a:ln>
                    <a:effectLst>
                      <a:softEdge rad="112500"/>
                    </a:effectLst>
                  </pic:spPr>
                </pic:pic>
              </a:graphicData>
            </a:graphic>
          </wp:inline>
        </w:drawing>
      </w:r>
    </w:p>
    <w:p w:rsidR="001C220A" w:rsidRDefault="001C220A" w:rsidP="001C220A">
      <w:pPr>
        <w:rPr>
          <w:sz w:val="22"/>
          <w:szCs w:val="22"/>
        </w:rPr>
      </w:pPr>
    </w:p>
    <w:p w:rsidR="00051769" w:rsidRDefault="00051769" w:rsidP="00051769">
      <w:pPr>
        <w:rPr>
          <w:sz w:val="22"/>
          <w:szCs w:val="22"/>
        </w:rPr>
      </w:pPr>
    </w:p>
    <w:p w:rsidR="00A46063" w:rsidRDefault="00051769" w:rsidP="00051769">
      <w:pPr>
        <w:jc w:val="both"/>
        <w:rPr>
          <w:sz w:val="22"/>
          <w:szCs w:val="22"/>
        </w:rPr>
      </w:pPr>
      <w:r>
        <w:rPr>
          <w:sz w:val="22"/>
        </w:rPr>
        <w:t xml:space="preserve">Den slutliga designen inkluderar ett kluster av möbler, inklusive ett särskilt skåp som tillåter vin att förvaras vid en konstant temperatur. De inbyggda vitvarorna är från de respekterade varumärkena Wolf och </w:t>
      </w:r>
      <w:proofErr w:type="spellStart"/>
      <w:r>
        <w:rPr>
          <w:sz w:val="22"/>
        </w:rPr>
        <w:t>Sub-Zero</w:t>
      </w:r>
      <w:proofErr w:type="spellEnd"/>
      <w:r>
        <w:rPr>
          <w:sz w:val="22"/>
        </w:rPr>
        <w:t>.</w:t>
      </w:r>
    </w:p>
    <w:p w:rsidR="00051769" w:rsidRDefault="00051769" w:rsidP="00051769">
      <w:pPr>
        <w:jc w:val="both"/>
        <w:rPr>
          <w:sz w:val="22"/>
          <w:szCs w:val="22"/>
        </w:rPr>
      </w:pPr>
    </w:p>
    <w:p w:rsidR="00051769" w:rsidRDefault="00051769" w:rsidP="00051769">
      <w:pPr>
        <w:jc w:val="center"/>
        <w:rPr>
          <w:sz w:val="22"/>
          <w:szCs w:val="22"/>
        </w:rPr>
      </w:pPr>
      <w:r>
        <w:rPr>
          <w:noProof/>
          <w:sz w:val="22"/>
          <w:szCs w:val="22"/>
        </w:rPr>
        <w:lastRenderedPageBreak/>
        <w:drawing>
          <wp:inline distT="0" distB="0" distL="0" distR="0" wp14:anchorId="33719CEE" wp14:editId="289E32D9">
            <wp:extent cx="4599768" cy="216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9768" cy="2160000"/>
                    </a:xfrm>
                    <a:prstGeom prst="rect">
                      <a:avLst/>
                    </a:prstGeom>
                    <a:ln>
                      <a:noFill/>
                    </a:ln>
                    <a:effectLst>
                      <a:softEdge rad="112500"/>
                    </a:effectLst>
                  </pic:spPr>
                </pic:pic>
              </a:graphicData>
            </a:graphic>
          </wp:inline>
        </w:drawing>
      </w:r>
    </w:p>
    <w:p w:rsidR="00051769" w:rsidRDefault="00051769" w:rsidP="00051769">
      <w:pPr>
        <w:rPr>
          <w:sz w:val="22"/>
          <w:szCs w:val="22"/>
        </w:rPr>
      </w:pPr>
    </w:p>
    <w:p w:rsidR="00051769" w:rsidRDefault="00051769" w:rsidP="00051769">
      <w:pPr>
        <w:rPr>
          <w:sz w:val="22"/>
          <w:szCs w:val="22"/>
        </w:rPr>
      </w:pPr>
    </w:p>
    <w:p w:rsidR="00CC532F" w:rsidRDefault="00CC532F" w:rsidP="00CC532F">
      <w:pPr>
        <w:jc w:val="both"/>
        <w:rPr>
          <w:sz w:val="22"/>
          <w:szCs w:val="22"/>
        </w:rPr>
      </w:pPr>
      <w:proofErr w:type="spellStart"/>
      <w:r>
        <w:rPr>
          <w:sz w:val="22"/>
        </w:rPr>
        <w:t>GranGusto</w:t>
      </w:r>
      <w:proofErr w:type="spellEnd"/>
      <w:r>
        <w:rPr>
          <w:sz w:val="22"/>
        </w:rPr>
        <w:t xml:space="preserve"> symboliserar den perfekta kombinationen av tradition, som tillhandahålls av snickeriarbetet som utförts av Riva 1920, med det senaste inom nästa generations, högteknologiska material och element såsom den ultrakompakta ytan </w:t>
      </w:r>
      <w:proofErr w:type="spellStart"/>
      <w:r>
        <w:rPr>
          <w:sz w:val="22"/>
        </w:rPr>
        <w:t>Dekton</w:t>
      </w:r>
      <w:proofErr w:type="spellEnd"/>
      <w:r>
        <w:rPr>
          <w:sz w:val="22"/>
        </w:rPr>
        <w:t xml:space="preserve">® av Cosentino. </w:t>
      </w:r>
    </w:p>
    <w:p w:rsidR="00CC532F" w:rsidRDefault="00CC532F" w:rsidP="00CC532F">
      <w:pPr>
        <w:jc w:val="both"/>
        <w:rPr>
          <w:sz w:val="22"/>
          <w:szCs w:val="22"/>
        </w:rPr>
      </w:pPr>
    </w:p>
    <w:p w:rsidR="00CC532F" w:rsidRPr="00051769" w:rsidRDefault="00CC532F" w:rsidP="00CC532F">
      <w:pPr>
        <w:jc w:val="both"/>
        <w:rPr>
          <w:sz w:val="22"/>
          <w:szCs w:val="22"/>
        </w:rPr>
      </w:pPr>
    </w:p>
    <w:p w:rsidR="00552AD8" w:rsidRPr="007D2E05" w:rsidRDefault="00CA4DB6" w:rsidP="00552AD8">
      <w:pPr>
        <w:ind w:right="-52"/>
        <w:jc w:val="both"/>
        <w:outlineLvl w:val="0"/>
        <w:rPr>
          <w:rFonts w:ascii="Calibri" w:hAnsi="Calibri"/>
          <w:b/>
          <w:sz w:val="18"/>
          <w:szCs w:val="18"/>
          <w:u w:val="single"/>
        </w:rPr>
      </w:pPr>
      <w:hyperlink r:id="rId15">
        <w:r w:rsidR="00257C1F">
          <w:rPr>
            <w:rFonts w:ascii="Open Sans" w:hAnsi="Open Sans"/>
            <w:color w:val="D6D6D6"/>
            <w:sz w:val="23"/>
            <w:szCs w:val="23"/>
            <w:bdr w:val="none" w:sz="0" w:space="0" w:color="auto" w:frame="1"/>
          </w:rPr>
          <w:br/>
        </w:r>
      </w:hyperlink>
      <w:r w:rsidR="00257C1F">
        <w:rPr>
          <w:rFonts w:ascii="Calibri" w:hAnsi="Calibri"/>
          <w:b/>
          <w:sz w:val="18"/>
          <w:u w:val="single"/>
        </w:rPr>
        <w:t xml:space="preserve">Om </w:t>
      </w:r>
      <w:proofErr w:type="spellStart"/>
      <w:r w:rsidR="00257C1F">
        <w:rPr>
          <w:rFonts w:ascii="Calibri" w:hAnsi="Calibri"/>
          <w:b/>
          <w:sz w:val="18"/>
          <w:u w:val="single"/>
        </w:rPr>
        <w:t>Dekton</w:t>
      </w:r>
      <w:proofErr w:type="spellEnd"/>
      <w:r w:rsidR="00257C1F">
        <w:rPr>
          <w:rFonts w:ascii="Calibri" w:hAnsi="Calibri"/>
          <w:b/>
          <w:sz w:val="18"/>
          <w:u w:val="single"/>
        </w:rPr>
        <w:t>® av Cosentino</w:t>
      </w:r>
    </w:p>
    <w:p w:rsidR="00552AD8" w:rsidRPr="008A2010" w:rsidRDefault="00552AD8" w:rsidP="008A2010">
      <w:pPr>
        <w:pStyle w:val="Ttulo1"/>
        <w:ind w:right="-52"/>
        <w:jc w:val="both"/>
        <w:rPr>
          <w:rFonts w:eastAsiaTheme="minorHAnsi" w:cstheme="minorBidi"/>
          <w:b w:val="0"/>
          <w:snapToGrid/>
          <w:sz w:val="18"/>
          <w:szCs w:val="18"/>
        </w:rPr>
      </w:pPr>
      <w:proofErr w:type="spellStart"/>
      <w:r>
        <w:rPr>
          <w:b w:val="0"/>
          <w:snapToGrid/>
          <w:sz w:val="18"/>
        </w:rPr>
        <w:t>Dekton</w:t>
      </w:r>
      <w:proofErr w:type="spellEnd"/>
      <w:r>
        <w:rPr>
          <w:b w:val="0"/>
          <w:snapToGrid/>
          <w:sz w:val="18"/>
        </w:rPr>
        <w:t xml:space="preserve">® av Cosentino representerar en revolutionerande, innovativ typ av yta - den ultrakompakta ytan - för arkitektur- och designvärlden. Det är en sofistikerad blandning av råmaterial som används för att göra glas, nästa generations porslinsplattor och kvartsytor. </w:t>
      </w:r>
      <w:proofErr w:type="spellStart"/>
      <w:r>
        <w:rPr>
          <w:b w:val="0"/>
          <w:snapToGrid/>
          <w:sz w:val="18"/>
        </w:rPr>
        <w:t>Dekton</w:t>
      </w:r>
      <w:proofErr w:type="spellEnd"/>
      <w:r>
        <w:rPr>
          <w:b w:val="0"/>
          <w:snapToGrid/>
          <w:sz w:val="18"/>
        </w:rPr>
        <w:t xml:space="preserve">® görs med exklusiva </w:t>
      </w:r>
      <w:proofErr w:type="spellStart"/>
      <w:r>
        <w:rPr>
          <w:b w:val="0"/>
          <w:snapToGrid/>
          <w:sz w:val="18"/>
        </w:rPr>
        <w:t>Sinterized</w:t>
      </w:r>
      <w:proofErr w:type="spellEnd"/>
      <w:r>
        <w:rPr>
          <w:b w:val="0"/>
          <w:snapToGrid/>
          <w:sz w:val="18"/>
        </w:rPr>
        <w:t xml:space="preserve"> </w:t>
      </w:r>
      <w:proofErr w:type="spellStart"/>
      <w:r>
        <w:rPr>
          <w:b w:val="0"/>
          <w:snapToGrid/>
          <w:sz w:val="18"/>
        </w:rPr>
        <w:t>Particle</w:t>
      </w:r>
      <w:proofErr w:type="spellEnd"/>
      <w:r>
        <w:rPr>
          <w:b w:val="0"/>
          <w:snapToGrid/>
          <w:sz w:val="18"/>
        </w:rPr>
        <w:t xml:space="preserve"> </w:t>
      </w:r>
      <w:proofErr w:type="spellStart"/>
      <w:r>
        <w:rPr>
          <w:b w:val="0"/>
          <w:snapToGrid/>
          <w:sz w:val="18"/>
        </w:rPr>
        <w:t>Technology</w:t>
      </w:r>
      <w:proofErr w:type="spellEnd"/>
      <w:r>
        <w:rPr>
          <w:b w:val="0"/>
          <w:snapToGrid/>
          <w:sz w:val="18"/>
        </w:rPr>
        <w:t xml:space="preserve"> (TSP, Sintrad partikelteknik), som är en innovativ ultra-</w:t>
      </w:r>
      <w:proofErr w:type="gramStart"/>
      <w:r>
        <w:rPr>
          <w:b w:val="0"/>
          <w:snapToGrid/>
          <w:sz w:val="18"/>
        </w:rPr>
        <w:t>kompakteringsprocess..</w:t>
      </w:r>
      <w:proofErr w:type="gramEnd"/>
    </w:p>
    <w:p w:rsidR="00552AD8" w:rsidRPr="008A2010" w:rsidRDefault="00552AD8" w:rsidP="008A2010">
      <w:pPr>
        <w:pStyle w:val="Ttulo1"/>
        <w:ind w:right="-52"/>
        <w:jc w:val="both"/>
        <w:rPr>
          <w:rFonts w:eastAsiaTheme="minorHAnsi" w:cstheme="minorBidi"/>
          <w:b w:val="0"/>
          <w:snapToGrid/>
          <w:sz w:val="18"/>
          <w:szCs w:val="18"/>
        </w:rPr>
      </w:pPr>
      <w:r>
        <w:rPr>
          <w:b w:val="0"/>
          <w:snapToGrid/>
          <w:sz w:val="18"/>
        </w:rPr>
        <w:t xml:space="preserve">Det har överlägsna tekniska egenskaper, såsom motståndskraft mot UV-strålar, repor, fläckar och termisk chock och mycket låg vattenabsorption. Det kan återskapa alla typer av material med hög kvalitet och tillverkas i storformatplattor (upp till 320 cm x 144 cm) i tre olika tjocklekar (0,8 cm, 1,2 cm och 2 cm). </w:t>
      </w:r>
      <w:proofErr w:type="spellStart"/>
      <w:r>
        <w:rPr>
          <w:b w:val="0"/>
          <w:snapToGrid/>
          <w:sz w:val="18"/>
        </w:rPr>
        <w:t>Dekton</w:t>
      </w:r>
      <w:proofErr w:type="spellEnd"/>
      <w:r>
        <w:rPr>
          <w:b w:val="0"/>
          <w:snapToGrid/>
          <w:sz w:val="18"/>
        </w:rPr>
        <w:t>® är en perfekt yta för ett brett användningsområde, både inomhus och ute (fasader, trottoarer, beklädnad, bänkskivor, diskbänkar, etc.).</w:t>
      </w:r>
    </w:p>
    <w:p w:rsidR="00552AD8" w:rsidRPr="008A2010" w:rsidRDefault="00552AD8" w:rsidP="00552AD8">
      <w:pPr>
        <w:pStyle w:val="Ttulo1"/>
        <w:ind w:right="-52"/>
        <w:jc w:val="both"/>
        <w:rPr>
          <w:rFonts w:eastAsiaTheme="minorHAnsi" w:cstheme="minorBidi"/>
          <w:b w:val="0"/>
          <w:snapToGrid/>
          <w:sz w:val="18"/>
          <w:szCs w:val="18"/>
        </w:rPr>
      </w:pPr>
      <w:r>
        <w:rPr>
          <w:b w:val="0"/>
          <w:snapToGrid/>
          <w:sz w:val="18"/>
        </w:rPr>
        <w:t xml:space="preserve">Som en del av vårt engagemang för hållbarhet och en cirkulär ekonomisk modell, är olika </w:t>
      </w:r>
      <w:proofErr w:type="spellStart"/>
      <w:r>
        <w:rPr>
          <w:b w:val="0"/>
          <w:snapToGrid/>
          <w:sz w:val="18"/>
        </w:rPr>
        <w:t>Dekton</w:t>
      </w:r>
      <w:proofErr w:type="spellEnd"/>
      <w:r>
        <w:rPr>
          <w:b w:val="0"/>
          <w:snapToGrid/>
          <w:sz w:val="18"/>
        </w:rPr>
        <w:t xml:space="preserve">®-färger tillverkade av återvunnet material från produktens egen tillverkningsprocess. 2016 erhöll Cosentino en miljöproduktdeklaration för </w:t>
      </w:r>
      <w:proofErr w:type="spellStart"/>
      <w:r>
        <w:rPr>
          <w:b w:val="0"/>
          <w:snapToGrid/>
          <w:sz w:val="18"/>
        </w:rPr>
        <w:t>Dekton</w:t>
      </w:r>
      <w:proofErr w:type="spellEnd"/>
      <w:r>
        <w:rPr>
          <w:b w:val="0"/>
          <w:snapToGrid/>
          <w:sz w:val="18"/>
        </w:rPr>
        <w:t xml:space="preserve">®. </w:t>
      </w:r>
    </w:p>
    <w:p w:rsidR="008A2010" w:rsidRDefault="00552AD8" w:rsidP="008A2010">
      <w:pPr>
        <w:shd w:val="clear" w:color="auto" w:fill="FFFFFF"/>
        <w:ind w:right="-52"/>
        <w:jc w:val="both"/>
        <w:rPr>
          <w:rStyle w:val="Hyperlink"/>
          <w:rFonts w:ascii="Calibri" w:hAnsi="Calibri"/>
          <w:sz w:val="18"/>
          <w:szCs w:val="18"/>
        </w:rPr>
      </w:pPr>
      <w:r>
        <w:rPr>
          <w:rFonts w:ascii="Calibri" w:hAnsi="Calibri"/>
          <w:sz w:val="18"/>
        </w:rPr>
        <w:t xml:space="preserve">Den prestigefyllda amerikanska arkitekten och designern Daniel </w:t>
      </w:r>
      <w:proofErr w:type="spellStart"/>
      <w:r>
        <w:rPr>
          <w:rFonts w:ascii="Calibri" w:hAnsi="Calibri"/>
          <w:sz w:val="18"/>
        </w:rPr>
        <w:t>Libeskind</w:t>
      </w:r>
      <w:proofErr w:type="spellEnd"/>
      <w:r>
        <w:rPr>
          <w:rFonts w:ascii="Calibri" w:hAnsi="Calibri"/>
          <w:sz w:val="18"/>
        </w:rPr>
        <w:t xml:space="preserve"> använde </w:t>
      </w:r>
      <w:proofErr w:type="spellStart"/>
      <w:r>
        <w:rPr>
          <w:rFonts w:ascii="Calibri" w:hAnsi="Calibri"/>
          <w:sz w:val="18"/>
        </w:rPr>
        <w:t>Dekton</w:t>
      </w:r>
      <w:proofErr w:type="spellEnd"/>
      <w:r>
        <w:rPr>
          <w:rFonts w:ascii="Calibri" w:hAnsi="Calibri"/>
          <w:sz w:val="18"/>
        </w:rPr>
        <w:t>® i skapandet av '</w:t>
      </w:r>
      <w:proofErr w:type="spellStart"/>
      <w:r>
        <w:rPr>
          <w:rFonts w:ascii="Calibri" w:hAnsi="Calibri"/>
          <w:sz w:val="18"/>
        </w:rPr>
        <w:t>Beyond</w:t>
      </w:r>
      <w:proofErr w:type="spellEnd"/>
      <w:r>
        <w:rPr>
          <w:rFonts w:ascii="Calibri" w:hAnsi="Calibri"/>
          <w:sz w:val="18"/>
        </w:rPr>
        <w:t xml:space="preserve"> The Wall', hans enda arbete på den Iberiska halvön. </w:t>
      </w:r>
      <w:proofErr w:type="spellStart"/>
      <w:r>
        <w:rPr>
          <w:rFonts w:ascii="Calibri" w:hAnsi="Calibri"/>
          <w:sz w:val="18"/>
        </w:rPr>
        <w:t>Dekton</w:t>
      </w:r>
      <w:proofErr w:type="spellEnd"/>
      <w:r>
        <w:rPr>
          <w:rFonts w:ascii="Calibri" w:hAnsi="Calibri"/>
          <w:sz w:val="18"/>
        </w:rPr>
        <w:t>® är sponsor av ‘</w:t>
      </w:r>
      <w:proofErr w:type="spellStart"/>
      <w:r>
        <w:rPr>
          <w:rFonts w:ascii="Calibri" w:hAnsi="Calibri"/>
          <w:sz w:val="18"/>
        </w:rPr>
        <w:t>Rafa</w:t>
      </w:r>
      <w:proofErr w:type="spellEnd"/>
      <w:r>
        <w:rPr>
          <w:rFonts w:ascii="Calibri" w:hAnsi="Calibri"/>
          <w:sz w:val="18"/>
        </w:rPr>
        <w:t xml:space="preserve"> Nadal Academy by </w:t>
      </w:r>
      <w:proofErr w:type="spellStart"/>
      <w:r>
        <w:rPr>
          <w:rFonts w:ascii="Calibri" w:hAnsi="Calibri"/>
          <w:sz w:val="18"/>
        </w:rPr>
        <w:t>Movistar</w:t>
      </w:r>
      <w:proofErr w:type="spellEnd"/>
      <w:r>
        <w:rPr>
          <w:rFonts w:ascii="Calibri" w:hAnsi="Calibri"/>
          <w:sz w:val="18"/>
        </w:rPr>
        <w:t xml:space="preserve">', och har använt mer än </w:t>
      </w:r>
      <w:proofErr w:type="gramStart"/>
      <w:r>
        <w:rPr>
          <w:rFonts w:ascii="Calibri" w:hAnsi="Calibri"/>
          <w:sz w:val="18"/>
        </w:rPr>
        <w:t>40.000</w:t>
      </w:r>
      <w:proofErr w:type="gramEnd"/>
      <w:r>
        <w:rPr>
          <w:rFonts w:ascii="Calibri" w:hAnsi="Calibri"/>
          <w:sz w:val="18"/>
        </w:rPr>
        <w:t xml:space="preserve"> m2 av produkten i olika tillämpningar, inklusive fasader, golv och andra ytskikt. Under 2016 belönades kollektionen </w:t>
      </w:r>
      <w:proofErr w:type="spellStart"/>
      <w:r>
        <w:rPr>
          <w:rFonts w:ascii="Calibri" w:hAnsi="Calibri"/>
          <w:sz w:val="18"/>
        </w:rPr>
        <w:t>Dekton</w:t>
      </w:r>
      <w:proofErr w:type="spellEnd"/>
      <w:r>
        <w:rPr>
          <w:rFonts w:ascii="Calibri" w:hAnsi="Calibri"/>
          <w:sz w:val="18"/>
        </w:rPr>
        <w:t xml:space="preserve">® </w:t>
      </w:r>
      <w:proofErr w:type="spellStart"/>
      <w:r>
        <w:rPr>
          <w:rFonts w:ascii="Calibri" w:hAnsi="Calibri"/>
          <w:sz w:val="18"/>
        </w:rPr>
        <w:t>XGloss</w:t>
      </w:r>
      <w:proofErr w:type="spellEnd"/>
      <w:r>
        <w:rPr>
          <w:rFonts w:ascii="Calibri" w:hAnsi="Calibri"/>
          <w:sz w:val="18"/>
        </w:rPr>
        <w:t xml:space="preserve"> priset Red </w:t>
      </w:r>
      <w:proofErr w:type="spellStart"/>
      <w:r>
        <w:rPr>
          <w:rFonts w:ascii="Calibri" w:hAnsi="Calibri"/>
          <w:sz w:val="18"/>
        </w:rPr>
        <w:t>Dot</w:t>
      </w:r>
      <w:proofErr w:type="spellEnd"/>
      <w:r>
        <w:rPr>
          <w:rFonts w:ascii="Calibri" w:hAnsi="Calibri"/>
          <w:sz w:val="18"/>
        </w:rPr>
        <w:t xml:space="preserve"> för 'bästa produktdesign'. </w:t>
      </w:r>
      <w:hyperlink r:id="rId16">
        <w:r>
          <w:rPr>
            <w:rStyle w:val="Hyperlink"/>
            <w:rFonts w:ascii="Calibri" w:hAnsi="Calibri"/>
            <w:sz w:val="18"/>
          </w:rPr>
          <w:t>www.dekton.com</w:t>
        </w:r>
      </w:hyperlink>
    </w:p>
    <w:p w:rsidR="008A2010" w:rsidRDefault="008A2010" w:rsidP="008A2010">
      <w:pPr>
        <w:shd w:val="clear" w:color="auto" w:fill="FFFFFF"/>
        <w:ind w:right="-52"/>
        <w:jc w:val="both"/>
        <w:rPr>
          <w:rStyle w:val="Hyperlink"/>
          <w:rFonts w:ascii="Calibri" w:hAnsi="Calibri"/>
          <w:sz w:val="18"/>
          <w:szCs w:val="18"/>
        </w:rPr>
      </w:pPr>
    </w:p>
    <w:p w:rsidR="008A2010" w:rsidRPr="00CF5CE6" w:rsidRDefault="008A2010" w:rsidP="008A2010">
      <w:pPr>
        <w:shd w:val="clear" w:color="auto" w:fill="FFFFFF"/>
        <w:ind w:right="-52"/>
        <w:jc w:val="both"/>
        <w:rPr>
          <w:rFonts w:ascii="Calibri" w:hAnsi="Calibri" w:cs="Courier New"/>
          <w:b/>
          <w:color w:val="212121"/>
          <w:sz w:val="18"/>
          <w:szCs w:val="18"/>
          <w:u w:val="single"/>
        </w:rPr>
      </w:pPr>
      <w:r>
        <w:rPr>
          <w:rFonts w:ascii="Calibri" w:hAnsi="Calibri"/>
          <w:b/>
          <w:color w:val="212121"/>
          <w:sz w:val="18"/>
          <w:u w:val="single"/>
        </w:rPr>
        <w:t>Marc Sadler</w:t>
      </w:r>
    </w:p>
    <w:p w:rsidR="008A2010" w:rsidRPr="008A2010" w:rsidRDefault="00CF5CE6" w:rsidP="008A2010">
      <w:pPr>
        <w:jc w:val="both"/>
        <w:rPr>
          <w:rFonts w:ascii="Calibri" w:hAnsi="Calibri"/>
          <w:sz w:val="18"/>
          <w:szCs w:val="18"/>
        </w:rPr>
      </w:pPr>
      <w:r>
        <w:rPr>
          <w:rFonts w:ascii="Calibri" w:hAnsi="Calibri"/>
          <w:sz w:val="18"/>
        </w:rPr>
        <w:t>Född i Frankrike, var Marc Sadler en av de första utexaminerade i '</w:t>
      </w:r>
      <w:proofErr w:type="spellStart"/>
      <w:r>
        <w:rPr>
          <w:rFonts w:ascii="Calibri" w:hAnsi="Calibri"/>
          <w:sz w:val="18"/>
        </w:rPr>
        <w:t>esthetique</w:t>
      </w:r>
      <w:proofErr w:type="spellEnd"/>
      <w:r>
        <w:rPr>
          <w:rFonts w:ascii="Calibri" w:hAnsi="Calibri"/>
          <w:sz w:val="18"/>
        </w:rPr>
        <w:t xml:space="preserve"> industrielle' (industriell estetik) från ENSAD i Paris; hans avhandling handlade om plastmaterial. Han var en designpionjär inom experiment med material och undersöka korsbefruktning mellan teknik, idéer som blev utmärkande för hans arbete. I början av 1970-talet utvecklade han den första pjäxan gjord av ett helt återvinningsbart termoplastiskt material. Idag är han företagskonsult inom alla sektorer av industrin. Han har vunnit </w:t>
      </w:r>
      <w:proofErr w:type="spellStart"/>
      <w:r>
        <w:rPr>
          <w:rFonts w:ascii="Calibri" w:hAnsi="Calibri"/>
          <w:sz w:val="18"/>
        </w:rPr>
        <w:t>Compasso</w:t>
      </w:r>
      <w:proofErr w:type="spellEnd"/>
      <w:r>
        <w:rPr>
          <w:rFonts w:ascii="Calibri" w:hAnsi="Calibri"/>
          <w:sz w:val="18"/>
        </w:rPr>
        <w:t xml:space="preserve"> </w:t>
      </w:r>
      <w:proofErr w:type="spellStart"/>
      <w:r>
        <w:rPr>
          <w:rFonts w:ascii="Calibri" w:hAnsi="Calibri"/>
          <w:sz w:val="18"/>
        </w:rPr>
        <w:t>d'Oro</w:t>
      </w:r>
      <w:proofErr w:type="spellEnd"/>
      <w:r>
        <w:rPr>
          <w:rFonts w:ascii="Calibri" w:hAnsi="Calibri"/>
          <w:sz w:val="18"/>
        </w:rPr>
        <w:t xml:space="preserve"> fyra gånger och ett hedersomnämnande en gång; han har valts av ADI </w:t>
      </w:r>
      <w:proofErr w:type="spellStart"/>
      <w:r>
        <w:rPr>
          <w:rFonts w:ascii="Calibri" w:hAnsi="Calibri"/>
          <w:sz w:val="18"/>
        </w:rPr>
        <w:t>Associazione</w:t>
      </w:r>
      <w:proofErr w:type="spellEnd"/>
      <w:r>
        <w:rPr>
          <w:rFonts w:ascii="Calibri" w:hAnsi="Calibri"/>
          <w:sz w:val="18"/>
        </w:rPr>
        <w:t xml:space="preserve"> Design Industriale två gånger. Med åren har hans arbete belönats många gånger på internationell nivå.</w:t>
      </w:r>
    </w:p>
    <w:p w:rsidR="008A2010" w:rsidRDefault="008A2010" w:rsidP="008A2010">
      <w:pPr>
        <w:shd w:val="clear" w:color="auto" w:fill="FFFFFF"/>
        <w:ind w:right="-52"/>
        <w:jc w:val="both"/>
        <w:rPr>
          <w:rFonts w:ascii="Calibri" w:hAnsi="Calibri" w:cs="Courier New"/>
          <w:b/>
          <w:color w:val="212121"/>
          <w:sz w:val="18"/>
          <w:szCs w:val="18"/>
          <w:u w:val="single"/>
        </w:rPr>
      </w:pPr>
    </w:p>
    <w:p w:rsidR="008A2010" w:rsidRDefault="008A2010" w:rsidP="008A2010">
      <w:pPr>
        <w:shd w:val="clear" w:color="auto" w:fill="FFFFFF"/>
        <w:ind w:right="-52"/>
        <w:jc w:val="both"/>
        <w:rPr>
          <w:rFonts w:ascii="Calibri" w:hAnsi="Calibri"/>
          <w:color w:val="0563C1" w:themeColor="hyperlink"/>
          <w:sz w:val="18"/>
          <w:szCs w:val="18"/>
          <w:u w:val="single"/>
        </w:rPr>
      </w:pPr>
      <w:r>
        <w:rPr>
          <w:rFonts w:ascii="Calibri" w:hAnsi="Calibri"/>
          <w:b/>
          <w:color w:val="212121"/>
          <w:sz w:val="18"/>
          <w:u w:val="single"/>
        </w:rPr>
        <w:t>Riva 1920</w:t>
      </w:r>
    </w:p>
    <w:p w:rsidR="00552AD8" w:rsidRDefault="008A2010" w:rsidP="00552AD8">
      <w:pPr>
        <w:shd w:val="clear" w:color="auto" w:fill="FFFFFF"/>
        <w:ind w:right="-52"/>
        <w:jc w:val="both"/>
        <w:rPr>
          <w:rStyle w:val="Hyperlink"/>
          <w:rFonts w:ascii="Calibri" w:hAnsi="Calibri"/>
          <w:sz w:val="18"/>
        </w:rPr>
      </w:pPr>
      <w:r>
        <w:rPr>
          <w:rFonts w:ascii="Calibri" w:hAnsi="Calibri"/>
          <w:sz w:val="18"/>
        </w:rPr>
        <w:t xml:space="preserve">Riva 1920, ett företag som specialiserat sig på produktion av möbler i massivt trä, är en producent med tradition, kultur, kreativitet och innovation. Detta är ett företag där förmågan och hantverksmässiga värden möter framsteg och spetsteknologi, där design och uppmärksamhet på detaljer möts för att skapa något verkligt speciellt, unikt och tidlöst. </w:t>
      </w:r>
      <w:hyperlink r:id="rId17">
        <w:r>
          <w:rPr>
            <w:rStyle w:val="Hyperlink"/>
            <w:rFonts w:ascii="Calibri" w:hAnsi="Calibri"/>
            <w:sz w:val="18"/>
          </w:rPr>
          <w:t>http://www.riva1920.it</w:t>
        </w:r>
      </w:hyperlink>
      <w:r>
        <w:rPr>
          <w:rStyle w:val="Hyperlink"/>
          <w:rFonts w:ascii="Calibri" w:hAnsi="Calibri"/>
          <w:sz w:val="18"/>
        </w:rPr>
        <w:t xml:space="preserve"> </w:t>
      </w:r>
    </w:p>
    <w:p w:rsidR="00843A2D" w:rsidRDefault="00843A2D" w:rsidP="00552AD8">
      <w:pPr>
        <w:shd w:val="clear" w:color="auto" w:fill="FFFFFF"/>
        <w:ind w:right="-52"/>
        <w:jc w:val="both"/>
        <w:rPr>
          <w:rStyle w:val="Hyperlink"/>
          <w:rFonts w:ascii="Calibri" w:hAnsi="Calibri"/>
          <w:sz w:val="18"/>
        </w:rPr>
      </w:pPr>
    </w:p>
    <w:p w:rsidR="00843A2D" w:rsidRDefault="00843A2D" w:rsidP="00212F1A">
      <w:pPr>
        <w:shd w:val="clear" w:color="auto" w:fill="FFFFFF"/>
        <w:ind w:right="283"/>
        <w:rPr>
          <w:rStyle w:val="Hyperlink"/>
          <w:rFonts w:ascii="Calibri" w:hAnsi="Calibri"/>
          <w:sz w:val="20"/>
          <w:szCs w:val="20"/>
        </w:rPr>
      </w:pPr>
      <w:r w:rsidRPr="00C536FA">
        <w:rPr>
          <w:rFonts w:ascii="Calibri" w:hAnsi="Calibri"/>
          <w:sz w:val="20"/>
          <w:szCs w:val="20"/>
        </w:rPr>
        <w:br/>
      </w:r>
      <w:bookmarkStart w:id="0" w:name="_GoBack"/>
      <w:bookmarkEnd w:id="0"/>
    </w:p>
    <w:p w:rsidR="00843A2D" w:rsidRDefault="00843A2D" w:rsidP="00843A2D">
      <w:pPr>
        <w:spacing w:line="0" w:lineRule="atLeast"/>
        <w:jc w:val="both"/>
        <w:rPr>
          <w:bCs/>
          <w:i/>
          <w:color w:val="000000" w:themeColor="text1"/>
          <w:sz w:val="20"/>
          <w:szCs w:val="20"/>
        </w:rPr>
      </w:pPr>
      <w:r>
        <w:rPr>
          <w:bCs/>
          <w:i/>
          <w:color w:val="000000" w:themeColor="text1"/>
          <w:sz w:val="20"/>
          <w:szCs w:val="20"/>
        </w:rPr>
        <w:t>För ytterligare upplysningar kontakta Anna Granstig | PR-ansvarig Cosentino Scandinavia | Telefon +46 761 68 97 952 | Mail agranstig@cosentino.com</w:t>
      </w:r>
    </w:p>
    <w:p w:rsidR="00843A2D" w:rsidRDefault="00843A2D" w:rsidP="00552AD8">
      <w:pPr>
        <w:shd w:val="clear" w:color="auto" w:fill="FFFFFF"/>
        <w:ind w:right="-52"/>
        <w:jc w:val="both"/>
        <w:rPr>
          <w:rStyle w:val="Hyperlink"/>
          <w:rFonts w:ascii="Calibri" w:hAnsi="Calibri"/>
          <w:sz w:val="18"/>
          <w:szCs w:val="18"/>
        </w:rPr>
      </w:pPr>
    </w:p>
    <w:p w:rsidR="001A2E6C" w:rsidRPr="007D2E05" w:rsidRDefault="001A2E6C" w:rsidP="00552AD8">
      <w:pPr>
        <w:shd w:val="clear" w:color="auto" w:fill="FFFFFF"/>
        <w:ind w:right="-52"/>
        <w:jc w:val="both"/>
        <w:rPr>
          <w:rStyle w:val="Hyperlink"/>
          <w:rFonts w:ascii="Calibri" w:hAnsi="Calibri"/>
          <w:sz w:val="18"/>
          <w:szCs w:val="18"/>
        </w:rPr>
      </w:pPr>
    </w:p>
    <w:p w:rsidR="00FC3AC3" w:rsidRPr="001A2E6C" w:rsidRDefault="001A2E6C" w:rsidP="001A2E6C">
      <w:pPr>
        <w:shd w:val="clear" w:color="auto" w:fill="FFFFFF"/>
        <w:ind w:right="-52"/>
        <w:jc w:val="both"/>
        <w:rPr>
          <w:rFonts w:ascii="Calibri" w:hAnsi="Calibri"/>
          <w:sz w:val="18"/>
          <w:szCs w:val="18"/>
        </w:rPr>
      </w:pPr>
      <w:r>
        <w:rPr>
          <w:rFonts w:ascii="Calibri" w:hAnsi="Calibri"/>
          <w:sz w:val="18"/>
        </w:rPr>
        <w:t xml:space="preserve"> </w:t>
      </w:r>
    </w:p>
    <w:sectPr w:rsidR="00FC3AC3" w:rsidRPr="001A2E6C" w:rsidSect="00803C00">
      <w:headerReference w:type="default" r:id="rId18"/>
      <w:pgSz w:w="11900" w:h="16840"/>
      <w:pgMar w:top="1440" w:right="1440" w:bottom="102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DB6" w:rsidRDefault="00CA4DB6" w:rsidP="00D70A4B">
      <w:r>
        <w:separator/>
      </w:r>
    </w:p>
  </w:endnote>
  <w:endnote w:type="continuationSeparator" w:id="0">
    <w:p w:rsidR="00CA4DB6" w:rsidRDefault="00CA4DB6" w:rsidP="00D70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Open Sans">
    <w:altName w:val="Times New Roman"/>
    <w:charset w:val="00"/>
    <w:family w:val="swiss"/>
    <w:pitch w:val="variable"/>
    <w:sig w:usb0="00000001"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DB6" w:rsidRDefault="00CA4DB6" w:rsidP="00D70A4B">
      <w:r>
        <w:separator/>
      </w:r>
    </w:p>
  </w:footnote>
  <w:footnote w:type="continuationSeparator" w:id="0">
    <w:p w:rsidR="00CA4DB6" w:rsidRDefault="00CA4DB6" w:rsidP="00D70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A4B" w:rsidRDefault="00D70A4B">
    <w:pPr>
      <w:pStyle w:val="Header"/>
    </w:pPr>
    <w:r>
      <w:rPr>
        <w:noProof/>
      </w:rPr>
      <w:drawing>
        <wp:anchor distT="0" distB="0" distL="114300" distR="114300" simplePos="0" relativeHeight="251659264" behindDoc="1" locked="0" layoutInCell="1" allowOverlap="1" wp14:anchorId="2A51CE33" wp14:editId="1F6044DC">
          <wp:simplePos x="0" y="0"/>
          <wp:positionH relativeFrom="margin">
            <wp:posOffset>-520065</wp:posOffset>
          </wp:positionH>
          <wp:positionV relativeFrom="paragraph">
            <wp:posOffset>-116287</wp:posOffset>
          </wp:positionV>
          <wp:extent cx="6768438" cy="387350"/>
          <wp:effectExtent l="0" t="0" r="0" b="0"/>
          <wp:wrapNone/>
          <wp:docPr id="1" name="Imagen 11" descr="Encabezado Dek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Dekt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8438" cy="387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EA21A4"/>
    <w:multiLevelType w:val="hybridMultilevel"/>
    <w:tmpl w:val="7C2624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A4B"/>
    <w:rsid w:val="000130DC"/>
    <w:rsid w:val="00050C6B"/>
    <w:rsid w:val="00051769"/>
    <w:rsid w:val="0008076E"/>
    <w:rsid w:val="000B1221"/>
    <w:rsid w:val="000F2E3E"/>
    <w:rsid w:val="00105B12"/>
    <w:rsid w:val="00105FE6"/>
    <w:rsid w:val="001064B9"/>
    <w:rsid w:val="001078D3"/>
    <w:rsid w:val="00121F0D"/>
    <w:rsid w:val="00131681"/>
    <w:rsid w:val="0013178C"/>
    <w:rsid w:val="00150A34"/>
    <w:rsid w:val="001A2E6C"/>
    <w:rsid w:val="001C220A"/>
    <w:rsid w:val="001C630F"/>
    <w:rsid w:val="001C69E5"/>
    <w:rsid w:val="001E1E14"/>
    <w:rsid w:val="001F19F5"/>
    <w:rsid w:val="002000E8"/>
    <w:rsid w:val="00212F1A"/>
    <w:rsid w:val="00252FB2"/>
    <w:rsid w:val="00257C1F"/>
    <w:rsid w:val="002725E7"/>
    <w:rsid w:val="0029107C"/>
    <w:rsid w:val="002B6B5E"/>
    <w:rsid w:val="002C5AC8"/>
    <w:rsid w:val="0035673E"/>
    <w:rsid w:val="00374084"/>
    <w:rsid w:val="003D7CD7"/>
    <w:rsid w:val="003E59D0"/>
    <w:rsid w:val="0040345D"/>
    <w:rsid w:val="00450DD0"/>
    <w:rsid w:val="00470B68"/>
    <w:rsid w:val="00474739"/>
    <w:rsid w:val="00494BCD"/>
    <w:rsid w:val="004A0B03"/>
    <w:rsid w:val="004A55E3"/>
    <w:rsid w:val="004B005F"/>
    <w:rsid w:val="004F7785"/>
    <w:rsid w:val="005168D9"/>
    <w:rsid w:val="00522AA0"/>
    <w:rsid w:val="00530EBF"/>
    <w:rsid w:val="005345E6"/>
    <w:rsid w:val="00552AD8"/>
    <w:rsid w:val="0055568F"/>
    <w:rsid w:val="00566D22"/>
    <w:rsid w:val="00574013"/>
    <w:rsid w:val="0059426F"/>
    <w:rsid w:val="00597DA9"/>
    <w:rsid w:val="005A711C"/>
    <w:rsid w:val="005B2474"/>
    <w:rsid w:val="005F7FFD"/>
    <w:rsid w:val="00602DBF"/>
    <w:rsid w:val="006037DF"/>
    <w:rsid w:val="0061586E"/>
    <w:rsid w:val="006725E0"/>
    <w:rsid w:val="00674459"/>
    <w:rsid w:val="00687898"/>
    <w:rsid w:val="006D3272"/>
    <w:rsid w:val="006E21B7"/>
    <w:rsid w:val="006F7B30"/>
    <w:rsid w:val="00707B45"/>
    <w:rsid w:val="00712E99"/>
    <w:rsid w:val="00722A29"/>
    <w:rsid w:val="00752CF2"/>
    <w:rsid w:val="007628FD"/>
    <w:rsid w:val="00790F13"/>
    <w:rsid w:val="007C0E6D"/>
    <w:rsid w:val="007C17F6"/>
    <w:rsid w:val="007C225C"/>
    <w:rsid w:val="007D1C11"/>
    <w:rsid w:val="007D2E05"/>
    <w:rsid w:val="007E73A4"/>
    <w:rsid w:val="00803C00"/>
    <w:rsid w:val="00805777"/>
    <w:rsid w:val="0081012B"/>
    <w:rsid w:val="00843A2D"/>
    <w:rsid w:val="00893FF3"/>
    <w:rsid w:val="008A2010"/>
    <w:rsid w:val="008B6C6E"/>
    <w:rsid w:val="00902349"/>
    <w:rsid w:val="009233F2"/>
    <w:rsid w:val="009305AD"/>
    <w:rsid w:val="00983C51"/>
    <w:rsid w:val="00993226"/>
    <w:rsid w:val="009A2FE0"/>
    <w:rsid w:val="009B216A"/>
    <w:rsid w:val="009B4DA3"/>
    <w:rsid w:val="009C6E63"/>
    <w:rsid w:val="009C749B"/>
    <w:rsid w:val="009E7442"/>
    <w:rsid w:val="009F1928"/>
    <w:rsid w:val="009F7CD4"/>
    <w:rsid w:val="00A01140"/>
    <w:rsid w:val="00A141FB"/>
    <w:rsid w:val="00A46063"/>
    <w:rsid w:val="00AA472E"/>
    <w:rsid w:val="00AD7B6A"/>
    <w:rsid w:val="00AF7D46"/>
    <w:rsid w:val="00B36065"/>
    <w:rsid w:val="00B366F6"/>
    <w:rsid w:val="00B45075"/>
    <w:rsid w:val="00B6305C"/>
    <w:rsid w:val="00B70632"/>
    <w:rsid w:val="00B75C3F"/>
    <w:rsid w:val="00BB48FE"/>
    <w:rsid w:val="00BD00C0"/>
    <w:rsid w:val="00BF3041"/>
    <w:rsid w:val="00C1234B"/>
    <w:rsid w:val="00C42B29"/>
    <w:rsid w:val="00C67332"/>
    <w:rsid w:val="00CA4DB6"/>
    <w:rsid w:val="00CC059E"/>
    <w:rsid w:val="00CC532F"/>
    <w:rsid w:val="00CD24A7"/>
    <w:rsid w:val="00CE2D20"/>
    <w:rsid w:val="00CF5CE6"/>
    <w:rsid w:val="00D03BFF"/>
    <w:rsid w:val="00D143F4"/>
    <w:rsid w:val="00D16E79"/>
    <w:rsid w:val="00D17329"/>
    <w:rsid w:val="00D709B6"/>
    <w:rsid w:val="00D70A4B"/>
    <w:rsid w:val="00DA24CE"/>
    <w:rsid w:val="00DC5242"/>
    <w:rsid w:val="00DC75BF"/>
    <w:rsid w:val="00DE5E07"/>
    <w:rsid w:val="00EE1E51"/>
    <w:rsid w:val="00EE2B79"/>
    <w:rsid w:val="00EE4E12"/>
    <w:rsid w:val="00F411A5"/>
    <w:rsid w:val="00F543C6"/>
    <w:rsid w:val="00F70861"/>
    <w:rsid w:val="00F80A7A"/>
    <w:rsid w:val="00F87C0C"/>
    <w:rsid w:val="00F9546F"/>
    <w:rsid w:val="00FB794B"/>
    <w:rsid w:val="00FC3AC3"/>
    <w:rsid w:val="00FC7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sv-SE" w:bidi="sv-SE"/>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A4B"/>
    <w:pPr>
      <w:tabs>
        <w:tab w:val="center" w:pos="4513"/>
        <w:tab w:val="right" w:pos="9026"/>
      </w:tabs>
    </w:pPr>
  </w:style>
  <w:style w:type="character" w:customStyle="1" w:styleId="HeaderChar">
    <w:name w:val="Header Char"/>
    <w:basedOn w:val="DefaultParagraphFont"/>
    <w:link w:val="Header"/>
    <w:uiPriority w:val="99"/>
    <w:rsid w:val="00D70A4B"/>
  </w:style>
  <w:style w:type="paragraph" w:styleId="Footer">
    <w:name w:val="footer"/>
    <w:basedOn w:val="Normal"/>
    <w:link w:val="FooterChar"/>
    <w:uiPriority w:val="99"/>
    <w:unhideWhenUsed/>
    <w:rsid w:val="00D70A4B"/>
    <w:pPr>
      <w:tabs>
        <w:tab w:val="center" w:pos="4513"/>
        <w:tab w:val="right" w:pos="9026"/>
      </w:tabs>
    </w:pPr>
  </w:style>
  <w:style w:type="character" w:customStyle="1" w:styleId="FooterChar">
    <w:name w:val="Footer Char"/>
    <w:basedOn w:val="DefaultParagraphFont"/>
    <w:link w:val="Footer"/>
    <w:uiPriority w:val="99"/>
    <w:rsid w:val="00D70A4B"/>
  </w:style>
  <w:style w:type="character" w:styleId="Hyperlink">
    <w:name w:val="Hyperlink"/>
    <w:basedOn w:val="DefaultParagraphFont"/>
    <w:uiPriority w:val="99"/>
    <w:unhideWhenUsed/>
    <w:rsid w:val="005F7FFD"/>
    <w:rPr>
      <w:color w:val="0563C1" w:themeColor="hyperlink"/>
      <w:u w:val="single"/>
    </w:rPr>
  </w:style>
  <w:style w:type="paragraph" w:styleId="ListParagraph">
    <w:name w:val="List Paragraph"/>
    <w:basedOn w:val="Normal"/>
    <w:uiPriority w:val="34"/>
    <w:qFormat/>
    <w:rsid w:val="00DA24CE"/>
    <w:pPr>
      <w:ind w:left="720"/>
      <w:contextualSpacing/>
    </w:pPr>
  </w:style>
  <w:style w:type="paragraph" w:styleId="PlainText">
    <w:name w:val="Plain Text"/>
    <w:basedOn w:val="Normal"/>
    <w:link w:val="PlainTextChar"/>
    <w:uiPriority w:val="99"/>
    <w:rsid w:val="00374084"/>
    <w:rPr>
      <w:rFonts w:ascii="Calibri" w:eastAsia="Times New Roman" w:hAnsi="Calibri" w:cs="Times New Roman"/>
      <w:snapToGrid w:val="0"/>
      <w:color w:val="000000"/>
    </w:rPr>
  </w:style>
  <w:style w:type="character" w:customStyle="1" w:styleId="PlainTextChar">
    <w:name w:val="Plain Text Char"/>
    <w:basedOn w:val="DefaultParagraphFont"/>
    <w:link w:val="PlainText"/>
    <w:uiPriority w:val="99"/>
    <w:rsid w:val="00374084"/>
    <w:rPr>
      <w:rFonts w:ascii="Calibri" w:eastAsia="Times New Roman" w:hAnsi="Calibri" w:cs="Times New Roman"/>
      <w:snapToGrid w:val="0"/>
      <w:color w:val="000000"/>
      <w:lang w:val="sv-SE" w:eastAsia="sv-SE" w:bidi="sv-SE"/>
    </w:rPr>
  </w:style>
  <w:style w:type="paragraph" w:styleId="NormalWeb">
    <w:name w:val="Normal (Web)"/>
    <w:basedOn w:val="Normal"/>
    <w:uiPriority w:val="99"/>
    <w:semiHidden/>
    <w:unhideWhenUsed/>
    <w:rsid w:val="00522AA0"/>
    <w:pPr>
      <w:spacing w:before="100" w:beforeAutospacing="1" w:after="100" w:afterAutospacing="1"/>
    </w:pPr>
    <w:rPr>
      <w:rFonts w:ascii="Times New Roman" w:eastAsia="Times New Roman" w:hAnsi="Times New Roman" w:cs="Times New Roman"/>
    </w:rPr>
  </w:style>
  <w:style w:type="paragraph" w:customStyle="1" w:styleId="Ttulo1">
    <w:name w:val="Título1"/>
    <w:basedOn w:val="Normal"/>
    <w:qFormat/>
    <w:rsid w:val="00552AD8"/>
    <w:pPr>
      <w:ind w:right="-285"/>
      <w:jc w:val="center"/>
    </w:pPr>
    <w:rPr>
      <w:rFonts w:ascii="Calibri" w:eastAsia="Times New Roman" w:hAnsi="Calibri" w:cs="Arial"/>
      <w:b/>
      <w:snapToGrid w:val="0"/>
      <w:sz w:val="34"/>
      <w:szCs w:val="28"/>
    </w:rPr>
  </w:style>
  <w:style w:type="character" w:customStyle="1" w:styleId="UnresolvedMention1">
    <w:name w:val="Unresolved Mention1"/>
    <w:basedOn w:val="DefaultParagraphFont"/>
    <w:uiPriority w:val="99"/>
    <w:rsid w:val="006E21B7"/>
    <w:rPr>
      <w:color w:val="808080"/>
      <w:shd w:val="clear" w:color="auto" w:fill="E6E6E6"/>
    </w:rPr>
  </w:style>
  <w:style w:type="paragraph" w:styleId="BalloonText">
    <w:name w:val="Balloon Text"/>
    <w:basedOn w:val="Normal"/>
    <w:link w:val="BalloonTextChar"/>
    <w:uiPriority w:val="99"/>
    <w:semiHidden/>
    <w:unhideWhenUsed/>
    <w:rsid w:val="00BB4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8FE"/>
    <w:rPr>
      <w:rFonts w:ascii="Segoe UI" w:hAnsi="Segoe UI" w:cs="Segoe UI"/>
      <w:sz w:val="18"/>
      <w:szCs w:val="18"/>
    </w:rPr>
  </w:style>
  <w:style w:type="paragraph" w:styleId="HTMLPreformatted">
    <w:name w:val="HTML Preformatted"/>
    <w:basedOn w:val="Normal"/>
    <w:link w:val="HTMLPreformattedChar"/>
    <w:uiPriority w:val="99"/>
    <w:semiHidden/>
    <w:unhideWhenUsed/>
    <w:rsid w:val="007D2E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D2E05"/>
    <w:rPr>
      <w:rFonts w:ascii="Courier New" w:eastAsia="Times New Roman" w:hAnsi="Courier New" w:cs="Courier New"/>
      <w:sz w:val="20"/>
      <w:szCs w:val="20"/>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916213">
      <w:bodyDiv w:val="1"/>
      <w:marLeft w:val="0"/>
      <w:marRight w:val="0"/>
      <w:marTop w:val="0"/>
      <w:marBottom w:val="0"/>
      <w:divBdr>
        <w:top w:val="none" w:sz="0" w:space="0" w:color="auto"/>
        <w:left w:val="none" w:sz="0" w:space="0" w:color="auto"/>
        <w:bottom w:val="none" w:sz="0" w:space="0" w:color="auto"/>
        <w:right w:val="none" w:sz="0" w:space="0" w:color="auto"/>
      </w:divBdr>
    </w:div>
    <w:div w:id="311911621">
      <w:bodyDiv w:val="1"/>
      <w:marLeft w:val="0"/>
      <w:marRight w:val="0"/>
      <w:marTop w:val="0"/>
      <w:marBottom w:val="0"/>
      <w:divBdr>
        <w:top w:val="none" w:sz="0" w:space="0" w:color="auto"/>
        <w:left w:val="none" w:sz="0" w:space="0" w:color="auto"/>
        <w:bottom w:val="none" w:sz="0" w:space="0" w:color="auto"/>
        <w:right w:val="none" w:sz="0" w:space="0" w:color="auto"/>
      </w:divBdr>
    </w:div>
    <w:div w:id="1954512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sentino.box.com/s/5ayarkdv6wt8trxw76zwiuk9m8ks5dob" TargetMode="Externa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riva1920.it/" TargetMode="External"/><Relationship Id="rId2" Type="http://schemas.openxmlformats.org/officeDocument/2006/relationships/numbering" Target="numbering.xml"/><Relationship Id="rId16" Type="http://schemas.openxmlformats.org/officeDocument/2006/relationships/hyperlink" Target="http://www.dekto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marmolesarca.com.mx/blog/wp-content/uploads/2016/08/Marmol1.png"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C8C49-D683-4645-9878-F29F134CE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893</Words>
  <Characters>5095</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Sadler</dc:creator>
  <cp:keywords/>
  <dc:description/>
  <cp:lastModifiedBy>Anna Granstig</cp:lastModifiedBy>
  <cp:revision>4</cp:revision>
  <cp:lastPrinted>2018-01-31T11:07:00Z</cp:lastPrinted>
  <dcterms:created xsi:type="dcterms:W3CDTF">2018-04-06T08:15:00Z</dcterms:created>
  <dcterms:modified xsi:type="dcterms:W3CDTF">2018-04-13T14:14:00Z</dcterms:modified>
</cp:coreProperties>
</file>