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df" ContentType="application/pdf"/>
  <Override PartName="/word/webSettings.xml" ContentType="application/vnd.openxmlformats-officedocument.wordprocessingml.webSettings+xml"/>
  <Override PartName="/word/theme/theme1.xml" ContentType="application/vnd.openxmlformats-officedocument.theme+xml"/>
  <Default Extension="png" ContentType="image/pn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E303B6" w:rsidRDefault="00E303B6">
      <w:pPr>
        <w:rPr>
          <w:rFonts w:ascii="South" w:hAnsi="South"/>
          <w:sz w:val="32"/>
        </w:rPr>
      </w:pPr>
      <w:r>
        <w:rPr>
          <w:rFonts w:ascii="South" w:hAnsi="South"/>
          <w:noProof/>
          <w:sz w:val="32"/>
          <w:lang w:eastAsia="sv-SE"/>
        </w:rPr>
        <w:drawing>
          <wp:inline distT="0" distB="0" distL="0" distR="0">
            <wp:extent cx="1572895" cy="474953"/>
            <wp:effectExtent l="25400" t="0" r="1905" b="0"/>
            <wp:docPr id="2" name="Bildobjekt 1" descr="Logo MV CMYK 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V CMYK mini"/>
                    <pic:cNvPicPr/>
                  </pic:nvPicPr>
                  <ve:AlternateContent>
                    <ve:Choice xmlns:ma="http://schemas.microsoft.com/office/mac/drawingml/2008/main" Requires="ma">
                      <pic:blipFill>
                        <a:blip r:embed="rId4"/>
                        <a:stretch>
                          <a:fillRect/>
                        </a:stretch>
                      </pic:blipFill>
                    </ve:Choice>
                    <ve:Fallback>
                      <pic:blipFill>
                        <a:blip r:embed="rId5"/>
                        <a:stretch>
                          <a:fillRect/>
                        </a:stretch>
                      </pic:blipFill>
                    </ve:Fallback>
                  </ve:AlternateContent>
                  <pic:spPr>
                    <a:xfrm>
                      <a:off x="0" y="0"/>
                      <a:ext cx="1575850" cy="475845"/>
                    </a:xfrm>
                    <a:prstGeom prst="rect">
                      <a:avLst/>
                    </a:prstGeom>
                  </pic:spPr>
                </pic:pic>
              </a:graphicData>
            </a:graphic>
          </wp:inline>
        </w:drawing>
      </w:r>
    </w:p>
    <w:p w:rsidR="00593DF6" w:rsidRPr="001F48C8" w:rsidRDefault="00630E93">
      <w:pPr>
        <w:rPr>
          <w:rFonts w:ascii="South" w:hAnsi="South"/>
        </w:rPr>
      </w:pPr>
      <w:r w:rsidRPr="001F48C8">
        <w:rPr>
          <w:rFonts w:ascii="South" w:hAnsi="South"/>
        </w:rPr>
        <w:t>Musica Vitae och violinisten Fredrik Paulsson har skapat ett koncept</w:t>
      </w:r>
      <w:r w:rsidR="001F48C8">
        <w:rPr>
          <w:rFonts w:ascii="South" w:hAnsi="South"/>
        </w:rPr>
        <w:t xml:space="preserve"> </w:t>
      </w:r>
      <w:r w:rsidRPr="001F48C8">
        <w:rPr>
          <w:rFonts w:ascii="South" w:hAnsi="South"/>
        </w:rPr>
        <w:t xml:space="preserve">där Fredrik använder sina gedigna kunskaper till att leda och inspirera musikerna och vitalisera musiken. </w:t>
      </w:r>
      <w:r w:rsidR="00593DF6" w:rsidRPr="001F48C8">
        <w:rPr>
          <w:rFonts w:ascii="South" w:hAnsi="South"/>
        </w:rPr>
        <w:t>Entusiasmen på scen smittar av sig på publiken som svarat med stående ovationer och fina recensioner.</w:t>
      </w:r>
    </w:p>
    <w:p w:rsidR="00E303B6" w:rsidRPr="001F48C8" w:rsidRDefault="00630E93">
      <w:pPr>
        <w:rPr>
          <w:rFonts w:ascii="OCR A Std" w:hAnsi="OCR A Std"/>
          <w:sz w:val="72"/>
        </w:rPr>
      </w:pPr>
      <w:r w:rsidRPr="001F48C8">
        <w:rPr>
          <w:rFonts w:ascii="OCR A Std" w:hAnsi="OCR A Std"/>
          <w:sz w:val="72"/>
        </w:rPr>
        <w:t>Nordisk klang</w:t>
      </w:r>
    </w:p>
    <w:p w:rsidR="001F48C8" w:rsidRPr="00165245" w:rsidRDefault="002639E6" w:rsidP="00630E93">
      <w:pPr>
        <w:rPr>
          <w:b/>
          <w:sz w:val="20"/>
        </w:rPr>
      </w:pPr>
      <w:r w:rsidRPr="00165245">
        <w:rPr>
          <w:b/>
          <w:sz w:val="20"/>
        </w:rPr>
        <w:t>Fredrik Paulsson</w:t>
      </w:r>
      <w:r w:rsidRPr="00165245">
        <w:rPr>
          <w:sz w:val="20"/>
        </w:rPr>
        <w:t xml:space="preserve"> är en av Sveriges mest fenomenala violinister. </w:t>
      </w:r>
      <w:r w:rsidR="00630E93" w:rsidRPr="00165245">
        <w:rPr>
          <w:sz w:val="20"/>
        </w:rPr>
        <w:t xml:space="preserve"> </w:t>
      </w:r>
      <w:r w:rsidR="00630E93" w:rsidRPr="00165245">
        <w:rPr>
          <w:sz w:val="20"/>
          <w:lang w:eastAsia="sv-SE"/>
        </w:rPr>
        <w:t xml:space="preserve">Han är en musiker som brinner för den levande klassiska musiktraditionen men som vill vidga begreppen som håller den inom en traditionell ram. </w:t>
      </w:r>
      <w:r w:rsidR="001F48C8" w:rsidRPr="00165245">
        <w:rPr>
          <w:rFonts w:ascii="Times" w:hAnsi="Times"/>
          <w:sz w:val="20"/>
          <w:szCs w:val="20"/>
          <w:lang w:eastAsia="sv-SE"/>
        </w:rPr>
        <w:br/>
        <w:t xml:space="preserve">    </w:t>
      </w:r>
      <w:r w:rsidR="00630E93" w:rsidRPr="00165245">
        <w:rPr>
          <w:sz w:val="20"/>
        </w:rPr>
        <w:t xml:space="preserve">Detta är tredje tillfället som Musica Vitae och Fredrik Paulsson genomför ett konstnärligt samarbete. </w:t>
      </w:r>
      <w:r w:rsidR="00593DF6" w:rsidRPr="00165245">
        <w:rPr>
          <w:sz w:val="20"/>
        </w:rPr>
        <w:t>Denna period</w:t>
      </w:r>
      <w:r w:rsidR="00630E93" w:rsidRPr="00165245">
        <w:rPr>
          <w:sz w:val="20"/>
        </w:rPr>
        <w:t xml:space="preserve"> skulle kunna kallas </w:t>
      </w:r>
      <w:r w:rsidR="00630E93" w:rsidRPr="00165245">
        <w:rPr>
          <w:b/>
          <w:sz w:val="20"/>
        </w:rPr>
        <w:t>Nordisk klang del 2</w:t>
      </w:r>
      <w:r w:rsidR="00630E93" w:rsidRPr="00165245">
        <w:rPr>
          <w:sz w:val="20"/>
        </w:rPr>
        <w:t xml:space="preserve">, då konceptet redan vann stor uppskattning hösten 2011. Sibelius </w:t>
      </w:r>
      <w:proofErr w:type="spellStart"/>
      <w:r w:rsidR="00630E93" w:rsidRPr="00165245">
        <w:rPr>
          <w:sz w:val="20"/>
        </w:rPr>
        <w:t>Humoresquer</w:t>
      </w:r>
      <w:proofErr w:type="spellEnd"/>
      <w:r w:rsidR="00630E93" w:rsidRPr="00165245">
        <w:rPr>
          <w:sz w:val="20"/>
        </w:rPr>
        <w:t xml:space="preserve"> från början av 1900-talet, stod då, liksom nu på programmet och skickade rysningar av välbehag längs ryggraden, enligt publik och recensent.</w:t>
      </w:r>
      <w:r w:rsidR="001F48C8" w:rsidRPr="00165245">
        <w:rPr>
          <w:sz w:val="20"/>
        </w:rPr>
        <w:br/>
        <w:t xml:space="preserve">     </w:t>
      </w:r>
      <w:r w:rsidR="00630E93" w:rsidRPr="00165245">
        <w:rPr>
          <w:sz w:val="20"/>
        </w:rPr>
        <w:t xml:space="preserve">Med Fredrik Paulsson som ledare </w:t>
      </w:r>
      <w:r w:rsidR="00630E93" w:rsidRPr="00165245">
        <w:rPr>
          <w:b/>
          <w:sz w:val="20"/>
        </w:rPr>
        <w:t>ökar intensiteten och gemenskapen i orkestern</w:t>
      </w:r>
      <w:r w:rsidR="00630E93" w:rsidRPr="00165245">
        <w:rPr>
          <w:sz w:val="20"/>
        </w:rPr>
        <w:t xml:space="preserve">. </w:t>
      </w:r>
      <w:r w:rsidR="00630E93" w:rsidRPr="00165245">
        <w:rPr>
          <w:sz w:val="20"/>
        </w:rPr>
        <w:br/>
        <w:t xml:space="preserve">En spelande ledare blir en i gänget. I stället för att vända konsertpubliken ryggen bjuder ledaren på visuell entusiasm som tilltalar både syn och hörsel. </w:t>
      </w:r>
    </w:p>
    <w:p w:rsidR="00630E93" w:rsidRPr="00165245" w:rsidRDefault="00630E93" w:rsidP="00630E93">
      <w:pPr>
        <w:rPr>
          <w:rFonts w:ascii="Times" w:hAnsi="Times"/>
          <w:sz w:val="20"/>
          <w:szCs w:val="20"/>
          <w:lang w:eastAsia="sv-SE"/>
        </w:rPr>
      </w:pPr>
      <w:r w:rsidRPr="00165245">
        <w:rPr>
          <w:b/>
          <w:sz w:val="20"/>
        </w:rPr>
        <w:t xml:space="preserve">De som var på Fredriks och Musica </w:t>
      </w:r>
      <w:proofErr w:type="spellStart"/>
      <w:r w:rsidRPr="00165245">
        <w:rPr>
          <w:b/>
          <w:sz w:val="20"/>
        </w:rPr>
        <w:t>Vitaes</w:t>
      </w:r>
      <w:proofErr w:type="spellEnd"/>
      <w:r w:rsidRPr="00165245">
        <w:rPr>
          <w:b/>
          <w:sz w:val="20"/>
        </w:rPr>
        <w:t xml:space="preserve"> senaste konsert – den </w:t>
      </w:r>
      <w:proofErr w:type="gramStart"/>
      <w:r w:rsidRPr="00165245">
        <w:rPr>
          <w:b/>
          <w:sz w:val="20"/>
        </w:rPr>
        <w:t>s</w:t>
      </w:r>
      <w:r w:rsidR="003756CB" w:rsidRPr="00165245">
        <w:rPr>
          <w:b/>
          <w:sz w:val="20"/>
        </w:rPr>
        <w:t xml:space="preserve"> </w:t>
      </w:r>
      <w:r w:rsidRPr="00165245">
        <w:rPr>
          <w:b/>
          <w:sz w:val="20"/>
        </w:rPr>
        <w:t>k</w:t>
      </w:r>
      <w:proofErr w:type="gramEnd"/>
      <w:r w:rsidRPr="00165245">
        <w:rPr>
          <w:b/>
          <w:sz w:val="20"/>
        </w:rPr>
        <w:t xml:space="preserve"> Da Vinci-konserten i februari 2012 – fick uppleva Fredriks smittande </w:t>
      </w:r>
      <w:proofErr w:type="spellStart"/>
      <w:r w:rsidRPr="00165245">
        <w:rPr>
          <w:b/>
          <w:sz w:val="20"/>
        </w:rPr>
        <w:t>musikanteri</w:t>
      </w:r>
      <w:proofErr w:type="spellEnd"/>
      <w:r w:rsidRPr="00165245">
        <w:rPr>
          <w:b/>
          <w:sz w:val="20"/>
        </w:rPr>
        <w:t xml:space="preserve">. </w:t>
      </w:r>
      <w:r w:rsidR="003756CB" w:rsidRPr="00165245">
        <w:rPr>
          <w:b/>
          <w:sz w:val="20"/>
        </w:rPr>
        <w:br/>
      </w:r>
      <w:r w:rsidRPr="00165245">
        <w:rPr>
          <w:b/>
          <w:sz w:val="20"/>
        </w:rPr>
        <w:t xml:space="preserve">Han tolkade, nästan improviserade, Vivaldis årstider så uttrycksfullt att solist </w:t>
      </w:r>
      <w:r w:rsidR="003756CB" w:rsidRPr="00165245">
        <w:rPr>
          <w:b/>
          <w:sz w:val="20"/>
        </w:rPr>
        <w:br/>
      </w:r>
      <w:r w:rsidRPr="00165245">
        <w:rPr>
          <w:b/>
          <w:sz w:val="20"/>
        </w:rPr>
        <w:t xml:space="preserve">och ensemble upplevdes mer som ett </w:t>
      </w:r>
      <w:proofErr w:type="spellStart"/>
      <w:r w:rsidRPr="00165245">
        <w:rPr>
          <w:b/>
          <w:sz w:val="20"/>
        </w:rPr>
        <w:t>kammar-band</w:t>
      </w:r>
      <w:proofErr w:type="spellEnd"/>
      <w:r w:rsidRPr="00165245">
        <w:rPr>
          <w:b/>
          <w:sz w:val="20"/>
        </w:rPr>
        <w:t xml:space="preserve"> än en orkester!</w:t>
      </w:r>
    </w:p>
    <w:p w:rsidR="001F48C8" w:rsidRPr="00165245" w:rsidRDefault="00630E93" w:rsidP="001F48C8">
      <w:pPr>
        <w:rPr>
          <w:rFonts w:ascii="South" w:hAnsi="South"/>
          <w:sz w:val="22"/>
        </w:rPr>
      </w:pPr>
      <w:r w:rsidRPr="00165245">
        <w:rPr>
          <w:sz w:val="20"/>
        </w:rPr>
        <w:t xml:space="preserve">Solist är också Musica </w:t>
      </w:r>
      <w:proofErr w:type="spellStart"/>
      <w:r w:rsidRPr="00165245">
        <w:rPr>
          <w:sz w:val="20"/>
        </w:rPr>
        <w:t>Vitaes</w:t>
      </w:r>
      <w:proofErr w:type="spellEnd"/>
      <w:r w:rsidRPr="00165245">
        <w:rPr>
          <w:sz w:val="20"/>
        </w:rPr>
        <w:t xml:space="preserve"> förste konsertmästare </w:t>
      </w:r>
      <w:proofErr w:type="spellStart"/>
      <w:r w:rsidRPr="00165245">
        <w:rPr>
          <w:b/>
          <w:sz w:val="20"/>
        </w:rPr>
        <w:t>Dorota</w:t>
      </w:r>
      <w:proofErr w:type="spellEnd"/>
      <w:r w:rsidRPr="00165245">
        <w:rPr>
          <w:b/>
          <w:sz w:val="20"/>
        </w:rPr>
        <w:t xml:space="preserve"> </w:t>
      </w:r>
      <w:proofErr w:type="spellStart"/>
      <w:r w:rsidRPr="00165245">
        <w:rPr>
          <w:b/>
          <w:sz w:val="20"/>
        </w:rPr>
        <w:t>Siuda</w:t>
      </w:r>
      <w:proofErr w:type="spellEnd"/>
      <w:r w:rsidRPr="00165245">
        <w:rPr>
          <w:b/>
          <w:sz w:val="20"/>
        </w:rPr>
        <w:t>.</w:t>
      </w:r>
      <w:r w:rsidRPr="00165245">
        <w:rPr>
          <w:sz w:val="20"/>
        </w:rPr>
        <w:br/>
      </w:r>
      <w:proofErr w:type="spellStart"/>
      <w:r w:rsidRPr="00165245">
        <w:rPr>
          <w:sz w:val="20"/>
        </w:rPr>
        <w:t>Dorota</w:t>
      </w:r>
      <w:proofErr w:type="spellEnd"/>
      <w:r w:rsidRPr="00165245">
        <w:rPr>
          <w:sz w:val="20"/>
        </w:rPr>
        <w:t xml:space="preserve"> är född i Polen och lade grunden för sitt suveräna violinspel där och senare</w:t>
      </w:r>
      <w:r w:rsidR="00593DF6" w:rsidRPr="00165245">
        <w:rPr>
          <w:sz w:val="20"/>
        </w:rPr>
        <w:t xml:space="preserve"> vid utbildning</w:t>
      </w:r>
      <w:r w:rsidR="00165245">
        <w:rPr>
          <w:sz w:val="20"/>
        </w:rPr>
        <w:t xml:space="preserve"> i USA. </w:t>
      </w:r>
      <w:proofErr w:type="spellStart"/>
      <w:r w:rsidR="00165245">
        <w:rPr>
          <w:sz w:val="20"/>
        </w:rPr>
        <w:t>Dorota</w:t>
      </w:r>
      <w:proofErr w:type="spellEnd"/>
      <w:r w:rsidR="00165245">
        <w:rPr>
          <w:sz w:val="20"/>
        </w:rPr>
        <w:t xml:space="preserve"> t</w:t>
      </w:r>
      <w:r w:rsidRPr="00165245">
        <w:rPr>
          <w:sz w:val="20"/>
        </w:rPr>
        <w:t>urnerar kontinuerligt som solist</w:t>
      </w:r>
      <w:r w:rsidR="003756CB" w:rsidRPr="00165245">
        <w:rPr>
          <w:sz w:val="20"/>
        </w:rPr>
        <w:t xml:space="preserve"> i orkestrar runt om i världen.</w:t>
      </w:r>
      <w:r w:rsidR="001F48C8">
        <w:rPr>
          <w:sz w:val="22"/>
        </w:rPr>
        <w:br/>
      </w:r>
      <w:r w:rsidR="001F48C8">
        <w:rPr>
          <w:sz w:val="22"/>
        </w:rPr>
        <w:br/>
      </w:r>
      <w:r w:rsidR="001F48C8">
        <w:rPr>
          <w:sz w:val="22"/>
        </w:rPr>
        <w:br/>
      </w:r>
      <w:r w:rsidR="001F48C8" w:rsidRPr="00165245">
        <w:rPr>
          <w:rFonts w:ascii="South" w:hAnsi="South"/>
          <w:b/>
          <w:sz w:val="22"/>
        </w:rPr>
        <w:t>Musica Vitae</w:t>
      </w:r>
      <w:r w:rsidR="001F48C8" w:rsidRPr="00165245">
        <w:rPr>
          <w:rFonts w:ascii="South" w:hAnsi="South"/>
          <w:b/>
          <w:sz w:val="22"/>
        </w:rPr>
        <w:br/>
        <w:t>Ledare Fredrik Pa</w:t>
      </w:r>
      <w:r w:rsidR="00165245">
        <w:rPr>
          <w:rFonts w:ascii="South" w:hAnsi="South"/>
          <w:b/>
          <w:sz w:val="22"/>
        </w:rPr>
        <w:t>ulsson, violin- och violasolist</w:t>
      </w:r>
      <w:r w:rsidR="001F48C8" w:rsidRPr="00165245">
        <w:rPr>
          <w:rFonts w:ascii="South" w:hAnsi="South"/>
          <w:b/>
          <w:sz w:val="22"/>
        </w:rPr>
        <w:br/>
      </w:r>
      <w:proofErr w:type="spellStart"/>
      <w:r w:rsidR="001F48C8" w:rsidRPr="00165245">
        <w:rPr>
          <w:rFonts w:ascii="South" w:hAnsi="South"/>
          <w:b/>
          <w:sz w:val="22"/>
        </w:rPr>
        <w:t>Dorota</w:t>
      </w:r>
      <w:proofErr w:type="spellEnd"/>
      <w:r w:rsidR="001F48C8" w:rsidRPr="00165245">
        <w:rPr>
          <w:rFonts w:ascii="South" w:hAnsi="South"/>
          <w:b/>
          <w:sz w:val="22"/>
        </w:rPr>
        <w:t xml:space="preserve"> </w:t>
      </w:r>
      <w:proofErr w:type="spellStart"/>
      <w:r w:rsidR="001F48C8" w:rsidRPr="00165245">
        <w:rPr>
          <w:rFonts w:ascii="South" w:hAnsi="South"/>
          <w:b/>
          <w:sz w:val="22"/>
        </w:rPr>
        <w:t>Siuda</w:t>
      </w:r>
      <w:proofErr w:type="spellEnd"/>
      <w:r w:rsidR="001F48C8" w:rsidRPr="00165245">
        <w:rPr>
          <w:rFonts w:ascii="South" w:hAnsi="South"/>
          <w:b/>
          <w:sz w:val="22"/>
        </w:rPr>
        <w:t xml:space="preserve"> violinsolist</w:t>
      </w:r>
    </w:p>
    <w:p w:rsidR="001F48C8" w:rsidRPr="00165245" w:rsidRDefault="001F48C8" w:rsidP="00165245">
      <w:pPr>
        <w:rPr>
          <w:rFonts w:ascii="South" w:hAnsi="South"/>
          <w:sz w:val="18"/>
        </w:rPr>
      </w:pPr>
      <w:r w:rsidRPr="00165245">
        <w:rPr>
          <w:rFonts w:ascii="South" w:hAnsi="South"/>
          <w:sz w:val="18"/>
        </w:rPr>
        <w:t>Program:</w:t>
      </w:r>
      <w:r w:rsidRPr="00165245">
        <w:rPr>
          <w:rFonts w:ascii="South" w:hAnsi="South"/>
          <w:sz w:val="18"/>
        </w:rPr>
        <w:br/>
        <w:t xml:space="preserve">Aulis Sallinen – Aspekter på Peltoniemi </w:t>
      </w:r>
      <w:proofErr w:type="spellStart"/>
      <w:r w:rsidRPr="00165245">
        <w:rPr>
          <w:rFonts w:ascii="South" w:hAnsi="South"/>
          <w:sz w:val="18"/>
        </w:rPr>
        <w:t>Hintriks</w:t>
      </w:r>
      <w:proofErr w:type="spellEnd"/>
      <w:r w:rsidRPr="00165245">
        <w:rPr>
          <w:rFonts w:ascii="South" w:hAnsi="South"/>
          <w:sz w:val="18"/>
        </w:rPr>
        <w:t xml:space="preserve"> sorgmarsch</w:t>
      </w:r>
      <w:r w:rsidR="00165245" w:rsidRPr="00165245">
        <w:rPr>
          <w:rFonts w:ascii="South" w:hAnsi="South"/>
          <w:sz w:val="18"/>
        </w:rPr>
        <w:br/>
      </w:r>
      <w:r w:rsidRPr="00165245">
        <w:rPr>
          <w:rFonts w:ascii="South" w:hAnsi="South"/>
          <w:sz w:val="18"/>
        </w:rPr>
        <w:t xml:space="preserve">Kurt </w:t>
      </w:r>
      <w:proofErr w:type="spellStart"/>
      <w:r w:rsidRPr="00165245">
        <w:rPr>
          <w:rFonts w:ascii="South" w:hAnsi="South"/>
          <w:sz w:val="18"/>
        </w:rPr>
        <w:t>Atterberg</w:t>
      </w:r>
      <w:proofErr w:type="spellEnd"/>
      <w:r w:rsidRPr="00165245">
        <w:rPr>
          <w:rFonts w:ascii="South" w:hAnsi="South"/>
          <w:sz w:val="18"/>
        </w:rPr>
        <w:t xml:space="preserve"> – Svit nr 3 för violin, viola och stråkar </w:t>
      </w:r>
      <w:proofErr w:type="spellStart"/>
      <w:r w:rsidRPr="00165245">
        <w:rPr>
          <w:rFonts w:ascii="South" w:hAnsi="South"/>
          <w:sz w:val="18"/>
        </w:rPr>
        <w:t>op</w:t>
      </w:r>
      <w:proofErr w:type="spellEnd"/>
      <w:r w:rsidRPr="00165245">
        <w:rPr>
          <w:rFonts w:ascii="South" w:hAnsi="South"/>
          <w:sz w:val="18"/>
        </w:rPr>
        <w:t xml:space="preserve"> 19 nr 1</w:t>
      </w:r>
      <w:r w:rsidR="00165245" w:rsidRPr="00165245">
        <w:rPr>
          <w:rFonts w:ascii="South" w:hAnsi="South"/>
          <w:sz w:val="18"/>
        </w:rPr>
        <w:br/>
      </w:r>
      <w:r w:rsidRPr="00165245">
        <w:rPr>
          <w:rFonts w:ascii="South" w:hAnsi="South"/>
          <w:sz w:val="18"/>
        </w:rPr>
        <w:t xml:space="preserve">Jean Sibelius – </w:t>
      </w:r>
      <w:proofErr w:type="spellStart"/>
      <w:r w:rsidRPr="00165245">
        <w:rPr>
          <w:rFonts w:ascii="South" w:hAnsi="South"/>
          <w:sz w:val="18"/>
        </w:rPr>
        <w:t>Humoresquer</w:t>
      </w:r>
      <w:proofErr w:type="spellEnd"/>
      <w:r w:rsidRPr="00165245">
        <w:rPr>
          <w:rFonts w:ascii="South" w:hAnsi="South"/>
          <w:sz w:val="18"/>
        </w:rPr>
        <w:t xml:space="preserve"> 1,2,5 och 6</w:t>
      </w:r>
      <w:r w:rsidR="00165245" w:rsidRPr="00165245">
        <w:rPr>
          <w:rFonts w:ascii="South" w:hAnsi="South"/>
          <w:sz w:val="18"/>
        </w:rPr>
        <w:br/>
      </w:r>
      <w:r w:rsidRPr="00165245">
        <w:rPr>
          <w:rFonts w:ascii="South" w:hAnsi="South"/>
          <w:sz w:val="18"/>
        </w:rPr>
        <w:t>Edvard Grieg – Stråkkvartett g-moll (</w:t>
      </w:r>
      <w:proofErr w:type="spellStart"/>
      <w:r w:rsidRPr="00165245">
        <w:rPr>
          <w:rFonts w:ascii="South" w:hAnsi="South"/>
          <w:sz w:val="18"/>
        </w:rPr>
        <w:t>bearb</w:t>
      </w:r>
      <w:proofErr w:type="spellEnd"/>
      <w:r w:rsidRPr="00165245">
        <w:rPr>
          <w:rFonts w:ascii="South" w:hAnsi="South"/>
          <w:sz w:val="18"/>
        </w:rPr>
        <w:t xml:space="preserve"> Thomas Liljeholm)</w:t>
      </w:r>
    </w:p>
    <w:p w:rsidR="002639E6" w:rsidRPr="00165245" w:rsidRDefault="001F48C8" w:rsidP="00630E93">
      <w:pPr>
        <w:rPr>
          <w:rFonts w:ascii="South" w:hAnsi="South"/>
          <w:b/>
          <w:sz w:val="22"/>
        </w:rPr>
      </w:pPr>
      <w:r w:rsidRPr="00165245">
        <w:rPr>
          <w:rFonts w:ascii="South" w:hAnsi="South"/>
          <w:b/>
          <w:sz w:val="22"/>
        </w:rPr>
        <w:t xml:space="preserve">TURNÉ: Växjö Utvandrarnas </w:t>
      </w:r>
      <w:proofErr w:type="gramStart"/>
      <w:r w:rsidRPr="00165245">
        <w:rPr>
          <w:rFonts w:ascii="South" w:hAnsi="South"/>
          <w:b/>
          <w:sz w:val="22"/>
        </w:rPr>
        <w:t>Hus</w:t>
      </w:r>
      <w:r w:rsidR="00165245" w:rsidRPr="00165245">
        <w:rPr>
          <w:rFonts w:ascii="South" w:hAnsi="South"/>
          <w:b/>
          <w:sz w:val="22"/>
        </w:rPr>
        <w:t xml:space="preserve">  fredag</w:t>
      </w:r>
      <w:proofErr w:type="gramEnd"/>
      <w:r w:rsidR="00165245" w:rsidRPr="00165245">
        <w:rPr>
          <w:rFonts w:ascii="South" w:hAnsi="South"/>
          <w:b/>
          <w:sz w:val="22"/>
        </w:rPr>
        <w:t xml:space="preserve"> 16 november kl 19.00</w:t>
      </w:r>
      <w:r w:rsidR="00165245" w:rsidRPr="00165245">
        <w:rPr>
          <w:rFonts w:ascii="South" w:hAnsi="South"/>
          <w:b/>
          <w:sz w:val="22"/>
        </w:rPr>
        <w:br/>
        <w:t>Kalmar domkyrka lördag 17 november kl 16.00</w:t>
      </w:r>
    </w:p>
    <w:p w:rsidR="00165245" w:rsidRDefault="00165245" w:rsidP="002639E6">
      <w:pPr>
        <w:rPr>
          <w:rFonts w:ascii="South" w:hAnsi="South"/>
        </w:rPr>
      </w:pPr>
    </w:p>
    <w:p w:rsidR="00BB08CF" w:rsidRPr="00C15DF0" w:rsidRDefault="00BB08CF" w:rsidP="00165245">
      <w:pPr>
        <w:rPr>
          <w:rFonts w:ascii="South" w:hAnsi="South"/>
        </w:rPr>
      </w:pPr>
    </w:p>
    <w:p w:rsidR="00C15DF0" w:rsidRPr="00165245" w:rsidRDefault="00C15DF0" w:rsidP="00C15DF0">
      <w:pPr>
        <w:rPr>
          <w:rFonts w:ascii="South" w:hAnsi="South"/>
          <w:sz w:val="16"/>
        </w:rPr>
      </w:pPr>
      <w:r w:rsidRPr="00165245">
        <w:rPr>
          <w:rFonts w:ascii="South" w:hAnsi="South"/>
          <w:sz w:val="16"/>
        </w:rPr>
        <w:t xml:space="preserve">Drygt tre decenniers musikalisk verksamhet har det hitintills blivit för kammarorkestern Musica Vitae. Med basen i den klassiska </w:t>
      </w:r>
      <w:proofErr w:type="spellStart"/>
      <w:r w:rsidRPr="00165245">
        <w:rPr>
          <w:rFonts w:ascii="South" w:hAnsi="South"/>
          <w:sz w:val="16"/>
        </w:rPr>
        <w:t>stråk-repertoaren</w:t>
      </w:r>
      <w:proofErr w:type="spellEnd"/>
      <w:r w:rsidRPr="00165245">
        <w:rPr>
          <w:rFonts w:ascii="South" w:hAnsi="South"/>
          <w:sz w:val="16"/>
        </w:rPr>
        <w:t xml:space="preserve"> har den 15 musiker starka ensemblen under årens lopp presenterat musik av vitt skilda genrer. Musica Vitae är latin för Livets Musik, ett namn som säger mycket om vad orkestern ser som sitt uppdrag: att bevara och inte minst utveckla levande stråkmusik, till gagn för samtida och kommande generationer åhörare. Musica Vitae är en del av </w:t>
      </w:r>
      <w:r w:rsidR="008E55B0" w:rsidRPr="00165245">
        <w:rPr>
          <w:rFonts w:ascii="South" w:hAnsi="South"/>
          <w:b/>
          <w:sz w:val="16"/>
        </w:rPr>
        <w:fldChar w:fldCharType="begin"/>
      </w:r>
      <w:r w:rsidRPr="00165245">
        <w:rPr>
          <w:rFonts w:ascii="South" w:hAnsi="South"/>
          <w:b/>
          <w:sz w:val="16"/>
        </w:rPr>
        <w:instrText xml:space="preserve"> HYPERLINK "http://www.musikisyd.se/" \t "_blank" </w:instrText>
      </w:r>
      <w:r w:rsidR="008E55B0" w:rsidRPr="00165245">
        <w:rPr>
          <w:rFonts w:ascii="South" w:hAnsi="South"/>
          <w:b/>
          <w:sz w:val="16"/>
        </w:rPr>
        <w:fldChar w:fldCharType="separate"/>
      </w:r>
      <w:r w:rsidRPr="00165245">
        <w:rPr>
          <w:rFonts w:ascii="South" w:hAnsi="South"/>
          <w:b/>
          <w:sz w:val="16"/>
        </w:rPr>
        <w:t>Musik i Syd</w:t>
      </w:r>
      <w:r w:rsidR="008E55B0" w:rsidRPr="00165245">
        <w:rPr>
          <w:rFonts w:ascii="South" w:hAnsi="South"/>
          <w:b/>
          <w:sz w:val="16"/>
        </w:rPr>
        <w:fldChar w:fldCharType="end"/>
      </w:r>
      <w:r w:rsidRPr="00165245">
        <w:rPr>
          <w:rFonts w:ascii="South" w:hAnsi="South"/>
          <w:sz w:val="16"/>
        </w:rPr>
        <w:t>, navet i det sydsvenska musiklivet.</w:t>
      </w:r>
    </w:p>
    <w:p w:rsidR="00C15DF0" w:rsidRPr="00C15DF0" w:rsidRDefault="008E55B0" w:rsidP="00C15DF0">
      <w:pPr>
        <w:rPr>
          <w:rFonts w:ascii="South" w:hAnsi="South"/>
          <w:sz w:val="20"/>
        </w:rPr>
      </w:pPr>
      <w:hyperlink r:id="rId6" w:history="1">
        <w:r w:rsidR="00C15DF0" w:rsidRPr="00C15DF0">
          <w:rPr>
            <w:rStyle w:val="Hyperlnk"/>
            <w:rFonts w:ascii="OCR A Std" w:hAnsi="OCR A Std"/>
            <w:color w:val="984806" w:themeColor="accent6" w:themeShade="80"/>
            <w:sz w:val="40"/>
            <w:u w:val="none"/>
          </w:rPr>
          <w:t>www.musicavitae.com</w:t>
        </w:r>
      </w:hyperlink>
      <w:r w:rsidR="00C15DF0">
        <w:rPr>
          <w:rFonts w:ascii="South" w:hAnsi="South"/>
          <w:sz w:val="20"/>
        </w:rPr>
        <w:br/>
        <w:t>Carita 070-861 13 14</w:t>
      </w:r>
      <w:r w:rsidR="00C15DF0">
        <w:rPr>
          <w:rFonts w:ascii="South" w:hAnsi="South"/>
          <w:sz w:val="20"/>
        </w:rPr>
        <w:br/>
      </w:r>
      <w:hyperlink r:id="rId7" w:history="1">
        <w:r w:rsidR="00955225" w:rsidRPr="00913B53">
          <w:rPr>
            <w:rStyle w:val="Hyperlnk"/>
            <w:rFonts w:ascii="South" w:hAnsi="South"/>
            <w:sz w:val="20"/>
          </w:rPr>
          <w:t>carita.rasmussen@musicavitae.com</w:t>
        </w:r>
      </w:hyperlink>
      <w:r w:rsidR="00955225">
        <w:rPr>
          <w:rFonts w:ascii="South" w:hAnsi="South"/>
          <w:sz w:val="20"/>
        </w:rPr>
        <w:br/>
        <w:t>2012-11-13</w:t>
      </w:r>
    </w:p>
    <w:sectPr w:rsidR="00C15DF0" w:rsidRPr="00C15DF0" w:rsidSect="00E303B6">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South">
    <w:panose1 w:val="02000500040000020004"/>
    <w:charset w:val="00"/>
    <w:family w:val="auto"/>
    <w:pitch w:val="variable"/>
    <w:sig w:usb0="00000003" w:usb1="00000000" w:usb2="00000000" w:usb3="00000000" w:csb0="00000001" w:csb1="00000000"/>
  </w:font>
  <w:font w:name="OCR A Std">
    <w:panose1 w:val="020F0609000104060307"/>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E303B6"/>
    <w:rsid w:val="00165245"/>
    <w:rsid w:val="001F48C8"/>
    <w:rsid w:val="00242600"/>
    <w:rsid w:val="002639E6"/>
    <w:rsid w:val="003756CB"/>
    <w:rsid w:val="00476BA4"/>
    <w:rsid w:val="00593DF6"/>
    <w:rsid w:val="00630E93"/>
    <w:rsid w:val="008E55B0"/>
    <w:rsid w:val="00955225"/>
    <w:rsid w:val="00BB08CF"/>
    <w:rsid w:val="00BC4DBA"/>
    <w:rsid w:val="00C15DF0"/>
    <w:rsid w:val="00E303B6"/>
    <w:rsid w:val="00E62DA0"/>
    <w:rsid w:val="00EA409B"/>
  </w:rsids>
  <m:mathPr>
    <m:mathFont m:val="Impact"/>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007"/>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paragraph" w:customStyle="1" w:styleId="Allmntstyckeformat">
    <w:name w:val="[Allmänt styckeformat]"/>
    <w:basedOn w:val="Normal"/>
    <w:uiPriority w:val="99"/>
    <w:rsid w:val="00E303B6"/>
    <w:pPr>
      <w:widowControl w:val="0"/>
      <w:autoSpaceDE w:val="0"/>
      <w:autoSpaceDN w:val="0"/>
      <w:adjustRightInd w:val="0"/>
      <w:spacing w:after="0" w:line="288" w:lineRule="auto"/>
      <w:textAlignment w:val="center"/>
    </w:pPr>
    <w:rPr>
      <w:rFonts w:ascii="MinionPro-Regular" w:hAnsi="MinionPro-Regular" w:cs="MinionPro-Regular"/>
      <w:color w:val="000000"/>
    </w:rPr>
  </w:style>
  <w:style w:type="character" w:customStyle="1" w:styleId="apple-converted-space">
    <w:name w:val="apple-converted-space"/>
    <w:basedOn w:val="Standardstycketypsnitt"/>
    <w:rsid w:val="00E303B6"/>
  </w:style>
  <w:style w:type="character" w:styleId="Betoning2">
    <w:name w:val="Strong"/>
    <w:basedOn w:val="Standardstycketypsnitt"/>
    <w:uiPriority w:val="22"/>
    <w:rsid w:val="00C15DF0"/>
    <w:rPr>
      <w:b/>
    </w:rPr>
  </w:style>
  <w:style w:type="character" w:styleId="Hyperlnk">
    <w:name w:val="Hyperlink"/>
    <w:basedOn w:val="Standardstycketypsnitt"/>
    <w:uiPriority w:val="99"/>
    <w:semiHidden/>
    <w:unhideWhenUsed/>
    <w:rsid w:val="00C15DF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65998099">
      <w:bodyDiv w:val="1"/>
      <w:marLeft w:val="0"/>
      <w:marRight w:val="0"/>
      <w:marTop w:val="0"/>
      <w:marBottom w:val="0"/>
      <w:divBdr>
        <w:top w:val="none" w:sz="0" w:space="0" w:color="auto"/>
        <w:left w:val="none" w:sz="0" w:space="0" w:color="auto"/>
        <w:bottom w:val="none" w:sz="0" w:space="0" w:color="auto"/>
        <w:right w:val="none" w:sz="0" w:space="0" w:color="auto"/>
      </w:divBdr>
    </w:div>
    <w:div w:id="716587011">
      <w:bodyDiv w:val="1"/>
      <w:marLeft w:val="0"/>
      <w:marRight w:val="0"/>
      <w:marTop w:val="0"/>
      <w:marBottom w:val="0"/>
      <w:divBdr>
        <w:top w:val="none" w:sz="0" w:space="0" w:color="auto"/>
        <w:left w:val="none" w:sz="0" w:space="0" w:color="auto"/>
        <w:bottom w:val="none" w:sz="0" w:space="0" w:color="auto"/>
        <w:right w:val="none" w:sz="0" w:space="0" w:color="auto"/>
      </w:divBdr>
    </w:div>
    <w:div w:id="927694681">
      <w:bodyDiv w:val="1"/>
      <w:marLeft w:val="0"/>
      <w:marRight w:val="0"/>
      <w:marTop w:val="0"/>
      <w:marBottom w:val="0"/>
      <w:divBdr>
        <w:top w:val="none" w:sz="0" w:space="0" w:color="auto"/>
        <w:left w:val="none" w:sz="0" w:space="0" w:color="auto"/>
        <w:bottom w:val="none" w:sz="0" w:space="0" w:color="auto"/>
        <w:right w:val="none" w:sz="0" w:space="0" w:color="auto"/>
      </w:divBdr>
    </w:div>
    <w:div w:id="12183915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df"/><Relationship Id="rId5" Type="http://schemas.openxmlformats.org/officeDocument/2006/relationships/image" Target="media/image2.png"/><Relationship Id="rId6" Type="http://schemas.openxmlformats.org/officeDocument/2006/relationships/hyperlink" Target="http://www.musicavitae.com" TargetMode="External"/><Relationship Id="rId7" Type="http://schemas.openxmlformats.org/officeDocument/2006/relationships/hyperlink" Target="mailto:carita.rasmussen@musicavitae.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403</Words>
  <Characters>2302</Characters>
  <Application>Microsoft Word 12.0.0</Application>
  <DocSecurity>0</DocSecurity>
  <Lines>19</Lines>
  <Paragraphs>4</Paragraphs>
  <ScaleCrop>false</ScaleCrop>
  <Company>MUSIKISYD</Company>
  <LinksUpToDate>false</LinksUpToDate>
  <CharactersWithSpaces>2827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Carita Rasmussen</dc:creator>
  <cp:keywords/>
  <cp:lastModifiedBy>Carita Rasmussen</cp:lastModifiedBy>
  <cp:revision>6</cp:revision>
  <cp:lastPrinted>2012-11-13T12:11:00Z</cp:lastPrinted>
  <dcterms:created xsi:type="dcterms:W3CDTF">2012-11-13T11:38:00Z</dcterms:created>
  <dcterms:modified xsi:type="dcterms:W3CDTF">2012-11-13T12:13:00Z</dcterms:modified>
</cp:coreProperties>
</file>