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56D91" w14:textId="77777777" w:rsidR="00545DF0" w:rsidRDefault="00545DF0" w:rsidP="00545DF0">
      <w:pPr>
        <w:pStyle w:val="Rubrik2"/>
      </w:pPr>
      <w:r>
        <w:t>Pressmeddelande</w:t>
      </w:r>
    </w:p>
    <w:p w14:paraId="6999457D" w14:textId="7457F157" w:rsidR="00545DF0" w:rsidRDefault="0020784F" w:rsidP="00545DF0">
      <w:pPr>
        <w:rPr>
          <w:bCs/>
        </w:rPr>
      </w:pPr>
      <w:r>
        <w:rPr>
          <w:bCs/>
        </w:rPr>
        <w:t>2016-</w:t>
      </w:r>
      <w:r w:rsidR="00370B8D">
        <w:rPr>
          <w:bCs/>
        </w:rPr>
        <w:t>1</w:t>
      </w:r>
      <w:r w:rsidR="00945E7C">
        <w:rPr>
          <w:bCs/>
        </w:rPr>
        <w:t>2-0</w:t>
      </w:r>
      <w:r w:rsidR="0071399A">
        <w:rPr>
          <w:bCs/>
        </w:rPr>
        <w:t>2</w:t>
      </w:r>
    </w:p>
    <w:p w14:paraId="247F5259" w14:textId="4386EA5C" w:rsidR="00D9711D" w:rsidRDefault="00D9711D" w:rsidP="00545DF0">
      <w:pPr>
        <w:rPr>
          <w:bCs/>
        </w:rPr>
      </w:pPr>
    </w:p>
    <w:p w14:paraId="3A354103" w14:textId="6CD283EC" w:rsidR="00225879" w:rsidRPr="00225879" w:rsidRDefault="009C7FC0" w:rsidP="00225879">
      <w:pPr>
        <w:pStyle w:val="Rubrik1"/>
      </w:pPr>
      <w:r>
        <w:t xml:space="preserve">Midroc förvärvar </w:t>
      </w:r>
      <w:r w:rsidR="006F43FF">
        <w:t xml:space="preserve">fastigheten </w:t>
      </w:r>
      <w:r w:rsidR="00370B8D">
        <w:t xml:space="preserve">Färgaren 25 i Lund </w:t>
      </w:r>
    </w:p>
    <w:p w14:paraId="3736FA66" w14:textId="77777777" w:rsidR="00545DF0" w:rsidRDefault="00545DF0" w:rsidP="00545DF0">
      <w:pPr>
        <w:rPr>
          <w:i/>
          <w:sz w:val="22"/>
          <w:szCs w:val="22"/>
        </w:rPr>
      </w:pPr>
    </w:p>
    <w:p w14:paraId="2C763A8A" w14:textId="2EE8B239" w:rsidR="00952D64" w:rsidRPr="00267567" w:rsidRDefault="00370B8D" w:rsidP="00221F08">
      <w:pPr>
        <w:rPr>
          <w:sz w:val="22"/>
          <w:szCs w:val="22"/>
        </w:rPr>
      </w:pPr>
      <w:r w:rsidRPr="00267567">
        <w:rPr>
          <w:sz w:val="22"/>
          <w:szCs w:val="22"/>
        </w:rPr>
        <w:t>Midroc förvärvar Färgaren 25,</w:t>
      </w:r>
      <w:r w:rsidR="0071399A">
        <w:rPr>
          <w:sz w:val="22"/>
          <w:szCs w:val="22"/>
        </w:rPr>
        <w:t xml:space="preserve"> </w:t>
      </w:r>
      <w:r w:rsidRPr="00267567">
        <w:rPr>
          <w:sz w:val="22"/>
          <w:szCs w:val="22"/>
        </w:rPr>
        <w:t>det s k Åhlénshuset</w:t>
      </w:r>
      <w:r w:rsidR="0071399A">
        <w:rPr>
          <w:sz w:val="22"/>
          <w:szCs w:val="22"/>
        </w:rPr>
        <w:t>,</w:t>
      </w:r>
      <w:r w:rsidRPr="00267567">
        <w:rPr>
          <w:sz w:val="22"/>
          <w:szCs w:val="22"/>
        </w:rPr>
        <w:t xml:space="preserve"> mitt i Lunds centrum.</w:t>
      </w:r>
      <w:r w:rsidR="001A37C4" w:rsidRPr="00267567">
        <w:rPr>
          <w:sz w:val="22"/>
          <w:szCs w:val="22"/>
        </w:rPr>
        <w:t xml:space="preserve"> </w:t>
      </w:r>
    </w:p>
    <w:p w14:paraId="1921FB91" w14:textId="0A87FC6E" w:rsidR="00D900FD" w:rsidRDefault="00D900FD" w:rsidP="00221F08">
      <w:pPr>
        <w:rPr>
          <w:i/>
          <w:sz w:val="22"/>
          <w:szCs w:val="22"/>
        </w:rPr>
      </w:pPr>
    </w:p>
    <w:p w14:paraId="5DEE8077" w14:textId="1E598CBE" w:rsidR="004C53B2" w:rsidRDefault="00370B8D" w:rsidP="00261050">
      <w:pPr>
        <w:contextualSpacing/>
        <w:rPr>
          <w:sz w:val="22"/>
          <w:szCs w:val="22"/>
        </w:rPr>
      </w:pPr>
      <w:r>
        <w:rPr>
          <w:sz w:val="22"/>
          <w:szCs w:val="22"/>
        </w:rPr>
        <w:t>- Fastigheten är väldigt intressant</w:t>
      </w:r>
      <w:r w:rsidR="00267567">
        <w:rPr>
          <w:sz w:val="22"/>
          <w:szCs w:val="22"/>
        </w:rPr>
        <w:t xml:space="preserve"> och vi har sneglat på den under en tid, säger Peter Syrén, vice vd i Midroc </w:t>
      </w:r>
      <w:proofErr w:type="spellStart"/>
      <w:r w:rsidR="00267567">
        <w:rPr>
          <w:sz w:val="22"/>
          <w:szCs w:val="22"/>
        </w:rPr>
        <w:t>Properties</w:t>
      </w:r>
      <w:proofErr w:type="spellEnd"/>
      <w:r w:rsidR="0026756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E40E5">
        <w:rPr>
          <w:sz w:val="22"/>
          <w:szCs w:val="22"/>
        </w:rPr>
        <w:t xml:space="preserve">Vi är därför glada över att ha genomfört affären. </w:t>
      </w:r>
      <w:r w:rsidR="00267567">
        <w:rPr>
          <w:sz w:val="22"/>
          <w:szCs w:val="22"/>
        </w:rPr>
        <w:t>V</w:t>
      </w:r>
      <w:r w:rsidR="001A37C4">
        <w:rPr>
          <w:sz w:val="22"/>
          <w:szCs w:val="22"/>
        </w:rPr>
        <w:t>i ser att det finns en potential att utveckla den</w:t>
      </w:r>
      <w:r>
        <w:rPr>
          <w:sz w:val="22"/>
          <w:szCs w:val="22"/>
        </w:rPr>
        <w:t xml:space="preserve">, </w:t>
      </w:r>
      <w:r w:rsidR="00267567">
        <w:rPr>
          <w:sz w:val="22"/>
          <w:szCs w:val="22"/>
        </w:rPr>
        <w:t xml:space="preserve">och kommer inom kort påbörja </w:t>
      </w:r>
      <w:r w:rsidR="006F43FF">
        <w:rPr>
          <w:sz w:val="22"/>
          <w:szCs w:val="22"/>
        </w:rPr>
        <w:t>arbetet</w:t>
      </w:r>
      <w:r>
        <w:rPr>
          <w:sz w:val="22"/>
          <w:szCs w:val="22"/>
        </w:rPr>
        <w:t xml:space="preserve"> </w:t>
      </w:r>
      <w:r w:rsidR="0071399A">
        <w:rPr>
          <w:sz w:val="22"/>
          <w:szCs w:val="22"/>
        </w:rPr>
        <w:t xml:space="preserve">med </w:t>
      </w:r>
      <w:r w:rsidR="001A37C4">
        <w:rPr>
          <w:sz w:val="22"/>
          <w:szCs w:val="22"/>
        </w:rPr>
        <w:t>att utröna v</w:t>
      </w:r>
      <w:r>
        <w:rPr>
          <w:sz w:val="22"/>
          <w:szCs w:val="22"/>
        </w:rPr>
        <w:t xml:space="preserve">ilka </w:t>
      </w:r>
      <w:r w:rsidR="006F43FF">
        <w:rPr>
          <w:sz w:val="22"/>
          <w:szCs w:val="22"/>
        </w:rPr>
        <w:t xml:space="preserve">utvecklings- och </w:t>
      </w:r>
      <w:r>
        <w:rPr>
          <w:sz w:val="22"/>
          <w:szCs w:val="22"/>
        </w:rPr>
        <w:t>utbyggnadsmöjligheter som finns.</w:t>
      </w:r>
    </w:p>
    <w:p w14:paraId="58C64DA4" w14:textId="77777777" w:rsidR="004C53B2" w:rsidRDefault="004C53B2" w:rsidP="00261050">
      <w:pPr>
        <w:contextualSpacing/>
        <w:rPr>
          <w:sz w:val="22"/>
          <w:szCs w:val="22"/>
        </w:rPr>
      </w:pPr>
    </w:p>
    <w:p w14:paraId="077A6B08" w14:textId="3707626D" w:rsidR="00370B8D" w:rsidRDefault="00945E7C" w:rsidP="00261050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C53B2">
        <w:rPr>
          <w:sz w:val="22"/>
          <w:szCs w:val="22"/>
        </w:rPr>
        <w:t xml:space="preserve">Vi ser möjligheter att skapa en bättre fastighet för befintliga hyresgäster </w:t>
      </w:r>
      <w:r w:rsidR="0071399A">
        <w:rPr>
          <w:sz w:val="22"/>
          <w:szCs w:val="22"/>
        </w:rPr>
        <w:t>och att</w:t>
      </w:r>
      <w:r w:rsidR="004C53B2">
        <w:rPr>
          <w:sz w:val="22"/>
          <w:szCs w:val="22"/>
        </w:rPr>
        <w:t xml:space="preserve"> utöka med ny bebyggelse för </w:t>
      </w:r>
      <w:r w:rsidR="0071399A">
        <w:rPr>
          <w:sz w:val="22"/>
          <w:szCs w:val="22"/>
        </w:rPr>
        <w:t>till exempel</w:t>
      </w:r>
      <w:r w:rsidR="004C53B2">
        <w:rPr>
          <w:sz w:val="22"/>
          <w:szCs w:val="22"/>
        </w:rPr>
        <w:t xml:space="preserve"> bostäder, kontor och handel</w:t>
      </w:r>
      <w:r>
        <w:rPr>
          <w:sz w:val="22"/>
          <w:szCs w:val="22"/>
        </w:rPr>
        <w:t>, fortsätter Peter Syrén</w:t>
      </w:r>
      <w:r w:rsidR="004C53B2">
        <w:rPr>
          <w:sz w:val="22"/>
          <w:szCs w:val="22"/>
        </w:rPr>
        <w:t>.</w:t>
      </w:r>
    </w:p>
    <w:p w14:paraId="15732031" w14:textId="77777777" w:rsidR="00267567" w:rsidRDefault="00267567" w:rsidP="0027270A">
      <w:pPr>
        <w:contextualSpacing/>
        <w:rPr>
          <w:sz w:val="22"/>
          <w:szCs w:val="22"/>
        </w:rPr>
      </w:pPr>
    </w:p>
    <w:p w14:paraId="17357852" w14:textId="0D949D24" w:rsidR="00267567" w:rsidRDefault="00267567" w:rsidP="0027270A">
      <w:pPr>
        <w:contextualSpacing/>
        <w:rPr>
          <w:sz w:val="22"/>
          <w:szCs w:val="22"/>
        </w:rPr>
      </w:pPr>
      <w:r>
        <w:rPr>
          <w:sz w:val="22"/>
          <w:szCs w:val="22"/>
        </w:rPr>
        <w:t>Fastigheten har en uthyrningsbar yta på totalt 8 700 kvadratmeter. Fitness24Seven, Indiska och Din Sko är de största hyresgästerna jämte Laurenti</w:t>
      </w:r>
      <w:r w:rsidR="000116F9">
        <w:rPr>
          <w:sz w:val="22"/>
          <w:szCs w:val="22"/>
        </w:rPr>
        <w:t>ik</w:t>
      </w:r>
      <w:r>
        <w:rPr>
          <w:sz w:val="22"/>
          <w:szCs w:val="22"/>
        </w:rPr>
        <w:t xml:space="preserve">liniken.    </w:t>
      </w:r>
    </w:p>
    <w:p w14:paraId="250AA62B" w14:textId="77777777" w:rsidR="00267567" w:rsidRDefault="00267567" w:rsidP="00267567">
      <w:pPr>
        <w:rPr>
          <w:sz w:val="22"/>
          <w:szCs w:val="22"/>
        </w:rPr>
      </w:pPr>
      <w:bookmarkStart w:id="0" w:name="_GoBack"/>
      <w:bookmarkEnd w:id="0"/>
    </w:p>
    <w:p w14:paraId="30ECE577" w14:textId="22CAC83D" w:rsidR="00267567" w:rsidRDefault="007E40E5" w:rsidP="00267567">
      <w:pPr>
        <w:rPr>
          <w:sz w:val="22"/>
          <w:szCs w:val="22"/>
        </w:rPr>
      </w:pPr>
      <w:r>
        <w:rPr>
          <w:sz w:val="22"/>
          <w:szCs w:val="22"/>
        </w:rPr>
        <w:t>Fastighetsförvärvet</w:t>
      </w:r>
      <w:r w:rsidR="00267567" w:rsidRPr="00267567">
        <w:rPr>
          <w:sz w:val="22"/>
          <w:szCs w:val="22"/>
        </w:rPr>
        <w:t xml:space="preserve"> är Midrocs andra i Lunds centrala delar under 2016; före sommaren köptes fastigheten Maria </w:t>
      </w:r>
      <w:proofErr w:type="spellStart"/>
      <w:r w:rsidR="00267567" w:rsidRPr="00267567">
        <w:rPr>
          <w:sz w:val="22"/>
          <w:szCs w:val="22"/>
        </w:rPr>
        <w:t>Magle</w:t>
      </w:r>
      <w:proofErr w:type="spellEnd"/>
      <w:r w:rsidR="00267567" w:rsidRPr="00267567">
        <w:rPr>
          <w:sz w:val="22"/>
          <w:szCs w:val="22"/>
        </w:rPr>
        <w:t xml:space="preserve"> 6, där Historiska institutionen tidigare var hyresgäst. </w:t>
      </w:r>
    </w:p>
    <w:p w14:paraId="2581B65F" w14:textId="77777777" w:rsidR="007E40E5" w:rsidRPr="00267567" w:rsidRDefault="007E40E5" w:rsidP="00267567">
      <w:pPr>
        <w:rPr>
          <w:sz w:val="22"/>
          <w:szCs w:val="22"/>
        </w:rPr>
      </w:pPr>
    </w:p>
    <w:p w14:paraId="6ECA8295" w14:textId="5EDA16D6" w:rsidR="007E40E5" w:rsidRPr="007E40E5" w:rsidRDefault="007E40E5" w:rsidP="007E40E5">
      <w:pPr>
        <w:contextualSpacing/>
        <w:rPr>
          <w:sz w:val="22"/>
          <w:szCs w:val="22"/>
        </w:rPr>
      </w:pPr>
      <w:r w:rsidRPr="007E40E5">
        <w:rPr>
          <w:sz w:val="22"/>
          <w:szCs w:val="22"/>
        </w:rPr>
        <w:t xml:space="preserve">Tillträde </w:t>
      </w:r>
      <w:r w:rsidR="0071399A">
        <w:rPr>
          <w:sz w:val="22"/>
          <w:szCs w:val="22"/>
        </w:rPr>
        <w:t>skedde</w:t>
      </w:r>
      <w:r w:rsidRPr="007E40E5">
        <w:rPr>
          <w:sz w:val="22"/>
          <w:szCs w:val="22"/>
        </w:rPr>
        <w:t xml:space="preserve"> 1 december 2016. </w:t>
      </w:r>
    </w:p>
    <w:p w14:paraId="6A008EC7" w14:textId="026E429A" w:rsidR="007E40E5" w:rsidRPr="007E40E5" w:rsidRDefault="007E40E5" w:rsidP="007E40E5">
      <w:pPr>
        <w:rPr>
          <w:sz w:val="22"/>
          <w:szCs w:val="22"/>
        </w:rPr>
      </w:pPr>
      <w:r w:rsidRPr="007E40E5">
        <w:rPr>
          <w:sz w:val="22"/>
          <w:szCs w:val="22"/>
        </w:rPr>
        <w:t xml:space="preserve">Köpeskillingen uppgår till </w:t>
      </w:r>
      <w:r w:rsidR="000116F9">
        <w:rPr>
          <w:sz w:val="22"/>
          <w:szCs w:val="22"/>
        </w:rPr>
        <w:t> </w:t>
      </w:r>
      <w:r w:rsidR="000116F9" w:rsidRPr="007E40E5">
        <w:rPr>
          <w:sz w:val="22"/>
          <w:szCs w:val="22"/>
        </w:rPr>
        <w:t>20</w:t>
      </w:r>
      <w:r w:rsidR="000116F9">
        <w:rPr>
          <w:sz w:val="22"/>
          <w:szCs w:val="22"/>
        </w:rPr>
        <w:t xml:space="preserve">3 </w:t>
      </w:r>
      <w:r w:rsidRPr="007E40E5">
        <w:rPr>
          <w:sz w:val="22"/>
          <w:szCs w:val="22"/>
        </w:rPr>
        <w:t xml:space="preserve">miljoner kronor. </w:t>
      </w:r>
    </w:p>
    <w:p w14:paraId="538532EF" w14:textId="50C8B008" w:rsidR="00370B8D" w:rsidRPr="00261050" w:rsidRDefault="00370B8D" w:rsidP="00261050">
      <w:pPr>
        <w:contextualSpacing/>
        <w:rPr>
          <w:sz w:val="22"/>
          <w:szCs w:val="22"/>
        </w:rPr>
      </w:pPr>
    </w:p>
    <w:p w14:paraId="298F435B" w14:textId="2183F6CA" w:rsidR="008C0C5B" w:rsidRDefault="00B82BBF" w:rsidP="00D05140">
      <w:pPr>
        <w:pStyle w:val="Rubrik3"/>
        <w:rPr>
          <w:rStyle w:val="A1"/>
          <w:rFonts w:cs="Arial"/>
          <w:color w:val="auto"/>
          <w:sz w:val="20"/>
          <w:szCs w:val="20"/>
        </w:rPr>
      </w:pPr>
      <w:r w:rsidRPr="00D05140">
        <w:rPr>
          <w:rStyle w:val="A1"/>
          <w:rFonts w:cs="Arial"/>
          <w:color w:val="auto"/>
          <w:sz w:val="20"/>
          <w:szCs w:val="20"/>
        </w:rPr>
        <w:t>Fakta</w:t>
      </w:r>
      <w:r w:rsidR="008C0C5B" w:rsidRPr="00D05140">
        <w:rPr>
          <w:rStyle w:val="A1"/>
          <w:rFonts w:cs="Arial"/>
          <w:color w:val="auto"/>
          <w:sz w:val="20"/>
          <w:szCs w:val="20"/>
        </w:rPr>
        <w:t xml:space="preserve"> </w:t>
      </w:r>
    </w:p>
    <w:p w14:paraId="5425782B" w14:textId="259BF762" w:rsidR="004115CA" w:rsidRPr="0071399A" w:rsidRDefault="004115CA" w:rsidP="00A8360D">
      <w:pPr>
        <w:pStyle w:val="Liststycke"/>
        <w:numPr>
          <w:ilvl w:val="0"/>
          <w:numId w:val="21"/>
        </w:numPr>
        <w:rPr>
          <w:sz w:val="22"/>
          <w:szCs w:val="22"/>
        </w:rPr>
      </w:pPr>
      <w:r w:rsidRPr="0071399A">
        <w:rPr>
          <w:sz w:val="22"/>
          <w:szCs w:val="22"/>
        </w:rPr>
        <w:t xml:space="preserve">Midroc </w:t>
      </w:r>
      <w:r w:rsidR="00A8360D" w:rsidRPr="0071399A">
        <w:rPr>
          <w:sz w:val="22"/>
          <w:szCs w:val="22"/>
        </w:rPr>
        <w:t>har förvärvat</w:t>
      </w:r>
      <w:r w:rsidRPr="0071399A">
        <w:rPr>
          <w:sz w:val="22"/>
          <w:szCs w:val="22"/>
        </w:rPr>
        <w:t xml:space="preserve"> </w:t>
      </w:r>
      <w:r w:rsidR="004C53B2" w:rsidRPr="0071399A">
        <w:rPr>
          <w:sz w:val="22"/>
          <w:szCs w:val="22"/>
        </w:rPr>
        <w:t>fastigheten Färgaren 25</w:t>
      </w:r>
      <w:r w:rsidR="0071399A" w:rsidRPr="0071399A">
        <w:rPr>
          <w:sz w:val="22"/>
          <w:szCs w:val="22"/>
        </w:rPr>
        <w:t xml:space="preserve">, Stora Södergatan 4-6 </w:t>
      </w:r>
      <w:r w:rsidR="004C53B2" w:rsidRPr="0071399A">
        <w:rPr>
          <w:sz w:val="22"/>
          <w:szCs w:val="22"/>
        </w:rPr>
        <w:t xml:space="preserve"> i Lund</w:t>
      </w:r>
      <w:r w:rsidR="0071399A" w:rsidRPr="0071399A">
        <w:rPr>
          <w:sz w:val="22"/>
          <w:szCs w:val="22"/>
        </w:rPr>
        <w:t>,</w:t>
      </w:r>
      <w:r w:rsidR="004C53B2" w:rsidRPr="0071399A">
        <w:rPr>
          <w:sz w:val="22"/>
          <w:szCs w:val="22"/>
        </w:rPr>
        <w:t xml:space="preserve"> genom köp av bolaget </w:t>
      </w:r>
      <w:r w:rsidRPr="0071399A">
        <w:rPr>
          <w:sz w:val="22"/>
          <w:szCs w:val="22"/>
        </w:rPr>
        <w:t xml:space="preserve">Färgaren 25 Fastighets AB. </w:t>
      </w:r>
    </w:p>
    <w:p w14:paraId="3A6BAF15" w14:textId="41DA007D" w:rsidR="007E40E5" w:rsidRPr="0071399A" w:rsidRDefault="007E40E5" w:rsidP="00A8360D">
      <w:pPr>
        <w:pStyle w:val="Liststycke"/>
        <w:numPr>
          <w:ilvl w:val="0"/>
          <w:numId w:val="21"/>
        </w:numPr>
        <w:rPr>
          <w:sz w:val="22"/>
          <w:szCs w:val="22"/>
        </w:rPr>
      </w:pPr>
      <w:r w:rsidRPr="0071399A">
        <w:rPr>
          <w:sz w:val="22"/>
          <w:szCs w:val="22"/>
        </w:rPr>
        <w:t xml:space="preserve">Säljare är </w:t>
      </w:r>
      <w:proofErr w:type="spellStart"/>
      <w:r w:rsidRPr="0071399A">
        <w:rPr>
          <w:sz w:val="22"/>
          <w:szCs w:val="22"/>
        </w:rPr>
        <w:t>Axfast</w:t>
      </w:r>
      <w:proofErr w:type="spellEnd"/>
      <w:r w:rsidRPr="0071399A">
        <w:rPr>
          <w:sz w:val="22"/>
          <w:szCs w:val="22"/>
        </w:rPr>
        <w:t xml:space="preserve"> AB. </w:t>
      </w:r>
    </w:p>
    <w:p w14:paraId="4E65A832" w14:textId="0100F23A" w:rsidR="004115CA" w:rsidRPr="0071399A" w:rsidRDefault="004115CA" w:rsidP="00A8360D">
      <w:pPr>
        <w:pStyle w:val="Liststycke"/>
        <w:numPr>
          <w:ilvl w:val="0"/>
          <w:numId w:val="21"/>
        </w:numPr>
        <w:rPr>
          <w:sz w:val="22"/>
          <w:szCs w:val="22"/>
        </w:rPr>
      </w:pPr>
      <w:r w:rsidRPr="0071399A">
        <w:rPr>
          <w:sz w:val="22"/>
          <w:szCs w:val="22"/>
        </w:rPr>
        <w:t>Förvärvet gjordes i september och tillträde av fastigheten ske</w:t>
      </w:r>
      <w:r w:rsidR="008722B9">
        <w:rPr>
          <w:sz w:val="22"/>
          <w:szCs w:val="22"/>
        </w:rPr>
        <w:t>dde</w:t>
      </w:r>
      <w:r w:rsidRPr="0071399A">
        <w:rPr>
          <w:sz w:val="22"/>
          <w:szCs w:val="22"/>
        </w:rPr>
        <w:t xml:space="preserve"> 1 december. </w:t>
      </w:r>
    </w:p>
    <w:p w14:paraId="6373F869" w14:textId="10D9AA7A" w:rsidR="00221D8C" w:rsidRPr="0071399A" w:rsidRDefault="00221D8C" w:rsidP="007E40E5">
      <w:pPr>
        <w:pStyle w:val="Liststycke"/>
        <w:numPr>
          <w:ilvl w:val="0"/>
          <w:numId w:val="21"/>
        </w:numPr>
        <w:rPr>
          <w:sz w:val="22"/>
          <w:szCs w:val="22"/>
        </w:rPr>
      </w:pPr>
      <w:r w:rsidRPr="0071399A">
        <w:rPr>
          <w:sz w:val="22"/>
          <w:szCs w:val="22"/>
        </w:rPr>
        <w:t xml:space="preserve">Fastigheten består av två delar, en uppförd 1955 och en 1963. Åhléns och Hemköp har tidigare varit hyresgäster i fastigheten. </w:t>
      </w:r>
    </w:p>
    <w:p w14:paraId="523FDCD5" w14:textId="6C791396" w:rsidR="00F211AA" w:rsidRPr="0071399A" w:rsidRDefault="00221D8C" w:rsidP="00A8360D">
      <w:pPr>
        <w:pStyle w:val="Liststycke"/>
        <w:numPr>
          <w:ilvl w:val="0"/>
          <w:numId w:val="21"/>
        </w:numPr>
        <w:rPr>
          <w:rStyle w:val="A1"/>
          <w:sz w:val="22"/>
          <w:szCs w:val="22"/>
        </w:rPr>
      </w:pPr>
      <w:r w:rsidRPr="0071399A">
        <w:rPr>
          <w:sz w:val="22"/>
          <w:szCs w:val="22"/>
        </w:rPr>
        <w:t xml:space="preserve">Fastigheten har </w:t>
      </w:r>
      <w:r w:rsidR="006F43FF" w:rsidRPr="0071399A">
        <w:rPr>
          <w:sz w:val="22"/>
          <w:szCs w:val="22"/>
        </w:rPr>
        <w:t>cirka</w:t>
      </w:r>
      <w:r w:rsidRPr="0071399A">
        <w:rPr>
          <w:sz w:val="22"/>
          <w:szCs w:val="22"/>
        </w:rPr>
        <w:t xml:space="preserve"> 8 700 kvadratmeter uthyrningsbar yta bestående av handel, gym och kontor </w:t>
      </w:r>
      <w:r w:rsidR="007E40E5" w:rsidRPr="0071399A">
        <w:rPr>
          <w:sz w:val="22"/>
          <w:szCs w:val="22"/>
        </w:rPr>
        <w:t>samt</w:t>
      </w:r>
      <w:r w:rsidRPr="0071399A">
        <w:rPr>
          <w:sz w:val="22"/>
          <w:szCs w:val="22"/>
        </w:rPr>
        <w:t xml:space="preserve"> knappt 40 parkeringsplatser.</w:t>
      </w:r>
    </w:p>
    <w:p w14:paraId="6F966C82" w14:textId="77777777" w:rsidR="00370B8D" w:rsidRDefault="00370B8D" w:rsidP="00AF2421">
      <w:pPr>
        <w:rPr>
          <w:rStyle w:val="A1"/>
        </w:rPr>
      </w:pPr>
    </w:p>
    <w:p w14:paraId="120229F5" w14:textId="146DAB55" w:rsidR="00AF2421" w:rsidRPr="00D05140" w:rsidRDefault="00AF2421" w:rsidP="00D05140">
      <w:pPr>
        <w:pStyle w:val="Rubrik3"/>
        <w:rPr>
          <w:rStyle w:val="A1"/>
          <w:rFonts w:cs="Arial"/>
          <w:color w:val="auto"/>
          <w:sz w:val="20"/>
          <w:szCs w:val="20"/>
        </w:rPr>
      </w:pPr>
      <w:r w:rsidRPr="00D05140">
        <w:rPr>
          <w:rStyle w:val="A1"/>
          <w:rFonts w:cs="Arial"/>
          <w:color w:val="auto"/>
          <w:sz w:val="20"/>
          <w:szCs w:val="20"/>
        </w:rPr>
        <w:t>Bild</w:t>
      </w:r>
    </w:p>
    <w:p w14:paraId="1EA75910" w14:textId="2784C986" w:rsidR="00370B8D" w:rsidRPr="0079362A" w:rsidRDefault="0079362A" w:rsidP="0079362A">
      <w:pPr>
        <w:rPr>
          <w:sz w:val="22"/>
          <w:szCs w:val="22"/>
        </w:rPr>
      </w:pPr>
      <w:r w:rsidRPr="0079362A">
        <w:rPr>
          <w:sz w:val="22"/>
          <w:szCs w:val="22"/>
        </w:rPr>
        <w:t>Bildkälla: JLL</w:t>
      </w:r>
    </w:p>
    <w:p w14:paraId="5D9DD494" w14:textId="1B4A1C4B" w:rsidR="00074F4B" w:rsidRPr="00D05140" w:rsidRDefault="00221D8C" w:rsidP="00D05140">
      <w:pPr>
        <w:pStyle w:val="Rubrik3"/>
      </w:pPr>
      <w:r>
        <w:t>F</w:t>
      </w:r>
      <w:r w:rsidR="00221F08" w:rsidRPr="00D05140">
        <w:t>ör ytterligare information, kontakta:</w:t>
      </w:r>
    </w:p>
    <w:p w14:paraId="58871D93" w14:textId="04833034" w:rsidR="00732F9A" w:rsidRPr="00221D8C" w:rsidRDefault="00221D8C" w:rsidP="00732F9A">
      <w:pPr>
        <w:rPr>
          <w:sz w:val="22"/>
          <w:szCs w:val="22"/>
          <w:lang w:val="en-US"/>
        </w:rPr>
      </w:pPr>
      <w:r w:rsidRPr="00221D8C">
        <w:rPr>
          <w:sz w:val="22"/>
          <w:szCs w:val="22"/>
          <w:lang w:val="en-US"/>
        </w:rPr>
        <w:t>Peter Syrén</w:t>
      </w:r>
      <w:r w:rsidR="0020784F" w:rsidRPr="00221D8C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vice </w:t>
      </w:r>
      <w:proofErr w:type="spellStart"/>
      <w:r>
        <w:rPr>
          <w:sz w:val="22"/>
          <w:szCs w:val="22"/>
          <w:lang w:val="en-US"/>
        </w:rPr>
        <w:t>vd</w:t>
      </w:r>
      <w:proofErr w:type="spellEnd"/>
      <w:r w:rsidR="007D3C34" w:rsidRPr="00221D8C">
        <w:rPr>
          <w:sz w:val="22"/>
          <w:szCs w:val="22"/>
          <w:lang w:val="en-US"/>
        </w:rPr>
        <w:t xml:space="preserve">, </w:t>
      </w:r>
      <w:r w:rsidR="00225879" w:rsidRPr="00221D8C">
        <w:rPr>
          <w:sz w:val="22"/>
          <w:szCs w:val="22"/>
          <w:lang w:val="en-US"/>
        </w:rPr>
        <w:t xml:space="preserve">Midroc Property Development, </w:t>
      </w:r>
      <w:proofErr w:type="spellStart"/>
      <w:r w:rsidR="00225879" w:rsidRPr="00221D8C">
        <w:rPr>
          <w:sz w:val="22"/>
          <w:szCs w:val="22"/>
          <w:lang w:val="en-US"/>
        </w:rPr>
        <w:t>tfn</w:t>
      </w:r>
      <w:proofErr w:type="spellEnd"/>
      <w:r w:rsidR="00225879" w:rsidRPr="00221D8C">
        <w:rPr>
          <w:sz w:val="22"/>
          <w:szCs w:val="22"/>
          <w:lang w:val="en-US"/>
        </w:rPr>
        <w:t xml:space="preserve"> 010-470 74 </w:t>
      </w:r>
      <w:r>
        <w:rPr>
          <w:sz w:val="22"/>
          <w:szCs w:val="22"/>
          <w:lang w:val="en-US"/>
        </w:rPr>
        <w:t>06</w:t>
      </w:r>
      <w:r w:rsidR="00221F08" w:rsidRPr="00221D8C">
        <w:rPr>
          <w:sz w:val="22"/>
          <w:szCs w:val="22"/>
          <w:lang w:val="en-US"/>
        </w:rPr>
        <w:br/>
      </w:r>
    </w:p>
    <w:sectPr w:rsidR="00732F9A" w:rsidRPr="00221D8C" w:rsidSect="00F71CF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558" w:bottom="2694" w:left="1134" w:header="68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66EA2" w14:textId="77777777" w:rsidR="000468EC" w:rsidRDefault="000468EC">
      <w:r>
        <w:separator/>
      </w:r>
    </w:p>
  </w:endnote>
  <w:endnote w:type="continuationSeparator" w:id="0">
    <w:p w14:paraId="7C664FD1" w14:textId="77777777" w:rsidR="000468EC" w:rsidRDefault="000468EC">
      <w:r>
        <w:continuationSeparator/>
      </w:r>
    </w:p>
  </w:endnote>
  <w:endnote w:type="continuationNotice" w:id="1">
    <w:p w14:paraId="35B940D2" w14:textId="77777777" w:rsidR="000468EC" w:rsidRDefault="000468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55CE53A1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6F43FF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E93A7E">
            <w:rPr>
              <w:rStyle w:val="Sidnummer"/>
              <w:noProof/>
            </w:rPr>
            <w:t>1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881A3" w14:textId="3D9F6F10" w:rsidR="000B39C3" w:rsidRDefault="000B39C3" w:rsidP="000B39C3">
    <w:pPr>
      <w:pStyle w:val="Rubrik3"/>
      <w:spacing w:line="276" w:lineRule="auto"/>
    </w:pPr>
    <w:r>
      <w:t xml:space="preserve">Fakta om Midroc </w:t>
    </w:r>
    <w:proofErr w:type="spellStart"/>
    <w:r>
      <w:t>Propert</w:t>
    </w:r>
    <w:r w:rsidR="00F5272A">
      <w:t>ies</w:t>
    </w:r>
    <w:proofErr w:type="spellEnd"/>
  </w:p>
  <w:p w14:paraId="0AD3BBC2" w14:textId="3FB81A75" w:rsidR="000572ED" w:rsidRPr="00F3131E" w:rsidRDefault="000572ED" w:rsidP="000572ED">
    <w:pPr>
      <w:rPr>
        <w:rFonts w:ascii="Arial" w:hAnsi="Arial" w:cs="Arial"/>
        <w:iCs/>
        <w:sz w:val="18"/>
        <w:szCs w:val="18"/>
      </w:rPr>
    </w:pPr>
    <w:r w:rsidRPr="00F3131E">
      <w:rPr>
        <w:rFonts w:ascii="Arial" w:hAnsi="Arial" w:cs="Arial"/>
        <w:b/>
        <w:iCs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b/>
        <w:iCs/>
        <w:sz w:val="18"/>
        <w:szCs w:val="18"/>
      </w:rPr>
      <w:t>Propert</w:t>
    </w:r>
    <w:r w:rsidR="00EE65FE">
      <w:rPr>
        <w:rFonts w:ascii="Arial" w:hAnsi="Arial" w:cs="Arial"/>
        <w:b/>
        <w:iCs/>
        <w:sz w:val="18"/>
        <w:szCs w:val="18"/>
      </w:rPr>
      <w:t>ies</w:t>
    </w:r>
    <w:proofErr w:type="spellEnd"/>
    <w:r w:rsidRPr="00F3131E">
      <w:rPr>
        <w:rFonts w:ascii="Arial" w:hAnsi="Arial" w:cs="Arial"/>
        <w:iCs/>
        <w:sz w:val="18"/>
        <w:szCs w:val="18"/>
      </w:rPr>
      <w:t xml:space="preserve"> utvecklar</w:t>
    </w:r>
    <w:r w:rsidR="00F5272A">
      <w:rPr>
        <w:rFonts w:ascii="Arial" w:hAnsi="Arial" w:cs="Arial"/>
        <w:iCs/>
        <w:sz w:val="18"/>
        <w:szCs w:val="18"/>
      </w:rPr>
      <w:t>, bygger</w:t>
    </w:r>
    <w:r w:rsidRPr="00F3131E">
      <w:rPr>
        <w:rFonts w:ascii="Arial" w:hAnsi="Arial" w:cs="Arial"/>
        <w:iCs/>
        <w:sz w:val="18"/>
        <w:szCs w:val="18"/>
      </w:rPr>
      <w:t xml:space="preserve"> och förvaltar kommersiella lokaler och bostäder. Projektportföljen omfattar idag </w:t>
    </w:r>
    <w:r w:rsidR="00C30E01">
      <w:rPr>
        <w:rFonts w:ascii="Arial" w:hAnsi="Arial" w:cs="Arial"/>
        <w:iCs/>
        <w:sz w:val="18"/>
        <w:szCs w:val="18"/>
      </w:rPr>
      <w:t>810</w:t>
    </w:r>
    <w:r w:rsidRPr="00F3131E">
      <w:rPr>
        <w:rFonts w:ascii="Arial" w:hAnsi="Arial" w:cs="Arial"/>
        <w:iCs/>
        <w:sz w:val="18"/>
        <w:szCs w:val="18"/>
      </w:rPr>
      <w:t xml:space="preserve"> 000 kvm byggrätter </w:t>
    </w:r>
    <w:r w:rsidRPr="00081523">
      <w:rPr>
        <w:rFonts w:ascii="Arial" w:hAnsi="Arial" w:cs="Arial"/>
        <w:sz w:val="18"/>
        <w:szCs w:val="18"/>
      </w:rPr>
      <w:t xml:space="preserve">med en projektvolym </w:t>
    </w:r>
    <w:r w:rsidR="00C30E01">
      <w:rPr>
        <w:rFonts w:ascii="Arial" w:hAnsi="Arial" w:cs="Arial"/>
        <w:sz w:val="18"/>
        <w:szCs w:val="18"/>
      </w:rPr>
      <w:t>på</w:t>
    </w:r>
    <w:r w:rsidRPr="00081523">
      <w:rPr>
        <w:rFonts w:ascii="Arial" w:hAnsi="Arial" w:cs="Arial"/>
        <w:sz w:val="18"/>
        <w:szCs w:val="18"/>
      </w:rPr>
      <w:t xml:space="preserve"> ca </w:t>
    </w:r>
    <w:r w:rsidR="00C30E01">
      <w:rPr>
        <w:rFonts w:ascii="Arial" w:hAnsi="Arial" w:cs="Arial"/>
        <w:sz w:val="18"/>
        <w:szCs w:val="18"/>
      </w:rPr>
      <w:t>21</w:t>
    </w:r>
    <w:r w:rsidRPr="00081523">
      <w:rPr>
        <w:rFonts w:ascii="Arial" w:hAnsi="Arial" w:cs="Arial"/>
        <w:sz w:val="18"/>
        <w:szCs w:val="18"/>
      </w:rPr>
      <w:t xml:space="preserve"> miljarder kronor. </w:t>
    </w:r>
    <w:r w:rsidRPr="00F3131E">
      <w:rPr>
        <w:rFonts w:ascii="Arial" w:hAnsi="Arial" w:cs="Arial"/>
        <w:iCs/>
        <w:sz w:val="18"/>
        <w:szCs w:val="18"/>
      </w:rPr>
      <w:t>Fokus är inriktat på södra Sverige och huvudkontoret finns i Malmö. Läs mer på mpd.midroc.se</w:t>
    </w:r>
  </w:p>
  <w:p w14:paraId="77D6AAE9" w14:textId="60B22C1C" w:rsidR="000572ED" w:rsidRPr="0002341C" w:rsidRDefault="000572ED" w:rsidP="000572ED">
    <w:pPr>
      <w:pStyle w:val="Normalwebb"/>
      <w:rPr>
        <w:rFonts w:ascii="Arial" w:hAnsi="Arial" w:cs="Arial"/>
        <w:sz w:val="18"/>
        <w:szCs w:val="18"/>
      </w:rPr>
    </w:pPr>
    <w:r w:rsidRPr="00F3131E">
      <w:rPr>
        <w:rFonts w:ascii="Arial" w:hAnsi="Arial" w:cs="Arial"/>
        <w:iCs/>
        <w:sz w:val="18"/>
        <w:szCs w:val="18"/>
      </w:rPr>
      <w:t xml:space="preserve">Midroc </w:t>
    </w:r>
    <w:proofErr w:type="spellStart"/>
    <w:r w:rsidRPr="00F3131E">
      <w:rPr>
        <w:rFonts w:ascii="Arial" w:hAnsi="Arial" w:cs="Arial"/>
        <w:iCs/>
        <w:sz w:val="18"/>
        <w:szCs w:val="18"/>
      </w:rPr>
      <w:t>Propert</w:t>
    </w:r>
    <w:r w:rsidR="00F5272A">
      <w:rPr>
        <w:rFonts w:ascii="Arial" w:hAnsi="Arial" w:cs="Arial"/>
        <w:iCs/>
        <w:sz w:val="18"/>
        <w:szCs w:val="18"/>
      </w:rPr>
      <w:t>ies</w:t>
    </w:r>
    <w:proofErr w:type="spellEnd"/>
    <w:r w:rsidRPr="00F3131E">
      <w:rPr>
        <w:rFonts w:ascii="Arial" w:hAnsi="Arial" w:cs="Arial"/>
        <w:iCs/>
        <w:sz w:val="18"/>
        <w:szCs w:val="18"/>
      </w:rPr>
      <w:t xml:space="preserve"> </w:t>
    </w:r>
    <w:r w:rsidRPr="00F3131E">
      <w:rPr>
        <w:rFonts w:ascii="Arial" w:hAnsi="Arial" w:cs="Arial"/>
        <w:iCs/>
        <w:color w:val="000000"/>
        <w:sz w:val="18"/>
        <w:szCs w:val="18"/>
      </w:rPr>
      <w:t xml:space="preserve">ingår i </w:t>
    </w:r>
    <w:r w:rsidRPr="0002341C">
      <w:rPr>
        <w:rFonts w:ascii="Arial" w:hAnsi="Arial" w:cs="Arial"/>
        <w:b/>
        <w:sz w:val="18"/>
        <w:szCs w:val="18"/>
      </w:rPr>
      <w:t>Midroc Europe</w:t>
    </w:r>
    <w:r w:rsidRPr="0002341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som </w:t>
    </w:r>
    <w:r w:rsidRPr="0002341C">
      <w:rPr>
        <w:rFonts w:ascii="Arial" w:hAnsi="Arial" w:cs="Arial"/>
        <w:sz w:val="18"/>
        <w:szCs w:val="18"/>
      </w:rPr>
      <w:t>bedriver verksamhet inom områdena fastighet, bygg, industri och miljö. Verksamheten är internationell med Sverige som utgångspunkt. Antalet medarbetare är 3</w:t>
    </w:r>
    <w:r>
      <w:rPr>
        <w:rFonts w:ascii="Arial" w:hAnsi="Arial" w:cs="Arial"/>
        <w:sz w:val="18"/>
        <w:szCs w:val="18"/>
      </w:rPr>
      <w:t xml:space="preserve"> </w:t>
    </w:r>
    <w:r w:rsidR="00921607">
      <w:rPr>
        <w:rFonts w:ascii="Arial" w:hAnsi="Arial" w:cs="Arial"/>
        <w:sz w:val="18"/>
        <w:szCs w:val="18"/>
      </w:rPr>
      <w:t>3</w:t>
    </w:r>
    <w:r w:rsidRPr="0002341C">
      <w:rPr>
        <w:rFonts w:ascii="Arial" w:hAnsi="Arial" w:cs="Arial"/>
        <w:sz w:val="18"/>
        <w:szCs w:val="18"/>
      </w:rPr>
      <w:t xml:space="preserve">00 och </w:t>
    </w:r>
    <w:r w:rsidR="00921607">
      <w:rPr>
        <w:rFonts w:ascii="Arial" w:hAnsi="Arial" w:cs="Arial"/>
        <w:sz w:val="18"/>
        <w:szCs w:val="18"/>
      </w:rPr>
      <w:t xml:space="preserve">2015 omsatte Midroc 5,8 </w:t>
    </w:r>
    <w:r w:rsidRPr="0002341C">
      <w:rPr>
        <w:rFonts w:ascii="Arial" w:hAnsi="Arial" w:cs="Arial"/>
        <w:sz w:val="18"/>
        <w:szCs w:val="18"/>
      </w:rPr>
      <w:t xml:space="preserve">miljarder kronor.  </w:t>
    </w:r>
  </w:p>
  <w:p w14:paraId="2BA1646F" w14:textId="7DF97B3F" w:rsidR="00050D6D" w:rsidRPr="001B06E3" w:rsidRDefault="00050D6D" w:rsidP="008E2D2C">
    <w:pPr>
      <w:spacing w:after="94" w:line="237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2150B" w14:textId="77777777" w:rsidR="000468EC" w:rsidRDefault="000468EC">
      <w:r>
        <w:separator/>
      </w:r>
    </w:p>
  </w:footnote>
  <w:footnote w:type="continuationSeparator" w:id="0">
    <w:p w14:paraId="2B069618" w14:textId="77777777" w:rsidR="000468EC" w:rsidRDefault="000468EC">
      <w:r>
        <w:continuationSeparator/>
      </w:r>
    </w:p>
  </w:footnote>
  <w:footnote w:type="continuationNotice" w:id="1">
    <w:p w14:paraId="6F8154AA" w14:textId="77777777" w:rsidR="000468EC" w:rsidRDefault="000468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33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34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26D0B"/>
    <w:multiLevelType w:val="hybridMultilevel"/>
    <w:tmpl w:val="FCBEC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1064F"/>
    <w:multiLevelType w:val="hybridMultilevel"/>
    <w:tmpl w:val="56E89A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A80"/>
    <w:multiLevelType w:val="hybridMultilevel"/>
    <w:tmpl w:val="9B26B0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965768"/>
    <w:multiLevelType w:val="hybridMultilevel"/>
    <w:tmpl w:val="EAC41D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3213B"/>
    <w:multiLevelType w:val="hybridMultilevel"/>
    <w:tmpl w:val="0F3836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3599D"/>
    <w:multiLevelType w:val="hybridMultilevel"/>
    <w:tmpl w:val="46269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44C909F3"/>
    <w:multiLevelType w:val="hybridMultilevel"/>
    <w:tmpl w:val="B15829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F2CFA"/>
    <w:multiLevelType w:val="hybridMultilevel"/>
    <w:tmpl w:val="4C5AAFC8"/>
    <w:lvl w:ilvl="0" w:tplc="603AEB30">
      <w:start w:val="5"/>
      <w:numFmt w:val="bullet"/>
      <w:lvlText w:val="–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7150F"/>
    <w:multiLevelType w:val="hybridMultilevel"/>
    <w:tmpl w:val="1784653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E213646"/>
    <w:multiLevelType w:val="hybridMultilevel"/>
    <w:tmpl w:val="C1160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F69A5"/>
    <w:multiLevelType w:val="hybridMultilevel"/>
    <w:tmpl w:val="6B82D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179D2"/>
    <w:multiLevelType w:val="hybridMultilevel"/>
    <w:tmpl w:val="72A21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8"/>
  </w:num>
  <w:num w:numId="5">
    <w:abstractNumId w:val="5"/>
  </w:num>
  <w:num w:numId="6">
    <w:abstractNumId w:val="6"/>
  </w:num>
  <w:num w:numId="7">
    <w:abstractNumId w:val="15"/>
  </w:num>
  <w:num w:numId="8">
    <w:abstractNumId w:val="0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3"/>
  </w:num>
  <w:num w:numId="14">
    <w:abstractNumId w:val="13"/>
  </w:num>
  <w:num w:numId="15">
    <w:abstractNumId w:val="17"/>
  </w:num>
  <w:num w:numId="16">
    <w:abstractNumId w:val="11"/>
  </w:num>
  <w:num w:numId="17">
    <w:abstractNumId w:val="1"/>
  </w:num>
  <w:num w:numId="18">
    <w:abstractNumId w:val="7"/>
  </w:num>
  <w:num w:numId="19">
    <w:abstractNumId w:val="4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116F9"/>
    <w:rsid w:val="00022DDA"/>
    <w:rsid w:val="0002341C"/>
    <w:rsid w:val="00024379"/>
    <w:rsid w:val="0003221D"/>
    <w:rsid w:val="00032F22"/>
    <w:rsid w:val="000345A2"/>
    <w:rsid w:val="00037785"/>
    <w:rsid w:val="000468EC"/>
    <w:rsid w:val="00050D6D"/>
    <w:rsid w:val="000528AF"/>
    <w:rsid w:val="0005611D"/>
    <w:rsid w:val="000572ED"/>
    <w:rsid w:val="000575AD"/>
    <w:rsid w:val="00057A1E"/>
    <w:rsid w:val="00057D22"/>
    <w:rsid w:val="0007057B"/>
    <w:rsid w:val="00074D0A"/>
    <w:rsid w:val="00074D36"/>
    <w:rsid w:val="00074EE9"/>
    <w:rsid w:val="00074F4B"/>
    <w:rsid w:val="00093BA9"/>
    <w:rsid w:val="00094900"/>
    <w:rsid w:val="00095CA7"/>
    <w:rsid w:val="0009612C"/>
    <w:rsid w:val="000A100A"/>
    <w:rsid w:val="000A3468"/>
    <w:rsid w:val="000A5192"/>
    <w:rsid w:val="000A56B5"/>
    <w:rsid w:val="000A7CD0"/>
    <w:rsid w:val="000B0872"/>
    <w:rsid w:val="000B285A"/>
    <w:rsid w:val="000B39C3"/>
    <w:rsid w:val="000B6C35"/>
    <w:rsid w:val="000C4316"/>
    <w:rsid w:val="000C7C73"/>
    <w:rsid w:val="000D21AC"/>
    <w:rsid w:val="000E3EFC"/>
    <w:rsid w:val="000E671D"/>
    <w:rsid w:val="000F0100"/>
    <w:rsid w:val="000F2FBD"/>
    <w:rsid w:val="000F5A71"/>
    <w:rsid w:val="000F65B4"/>
    <w:rsid w:val="00106DDC"/>
    <w:rsid w:val="001219E4"/>
    <w:rsid w:val="00144DA4"/>
    <w:rsid w:val="00145506"/>
    <w:rsid w:val="00147CA9"/>
    <w:rsid w:val="00150365"/>
    <w:rsid w:val="001555CC"/>
    <w:rsid w:val="00164D89"/>
    <w:rsid w:val="001674FD"/>
    <w:rsid w:val="00173B2F"/>
    <w:rsid w:val="001868D4"/>
    <w:rsid w:val="001973CE"/>
    <w:rsid w:val="001A32BE"/>
    <w:rsid w:val="001A374D"/>
    <w:rsid w:val="001A37C4"/>
    <w:rsid w:val="001A5349"/>
    <w:rsid w:val="001A62B8"/>
    <w:rsid w:val="001A6C5D"/>
    <w:rsid w:val="001B06E3"/>
    <w:rsid w:val="001B0B29"/>
    <w:rsid w:val="001B214C"/>
    <w:rsid w:val="001B5D8F"/>
    <w:rsid w:val="001B7AD9"/>
    <w:rsid w:val="001D58EC"/>
    <w:rsid w:val="001D6693"/>
    <w:rsid w:val="001F5C1A"/>
    <w:rsid w:val="001F70B9"/>
    <w:rsid w:val="00201ED2"/>
    <w:rsid w:val="00205B34"/>
    <w:rsid w:val="0020784F"/>
    <w:rsid w:val="00220198"/>
    <w:rsid w:val="00221D8C"/>
    <w:rsid w:val="00221F08"/>
    <w:rsid w:val="00225879"/>
    <w:rsid w:val="00231565"/>
    <w:rsid w:val="002338F1"/>
    <w:rsid w:val="0024349A"/>
    <w:rsid w:val="00246097"/>
    <w:rsid w:val="002473FD"/>
    <w:rsid w:val="00247BE7"/>
    <w:rsid w:val="002605A8"/>
    <w:rsid w:val="00261050"/>
    <w:rsid w:val="00267567"/>
    <w:rsid w:val="002709C8"/>
    <w:rsid w:val="00271433"/>
    <w:rsid w:val="0027270A"/>
    <w:rsid w:val="002748B4"/>
    <w:rsid w:val="00294BE4"/>
    <w:rsid w:val="00295BC2"/>
    <w:rsid w:val="00297635"/>
    <w:rsid w:val="002A2400"/>
    <w:rsid w:val="002A49B6"/>
    <w:rsid w:val="002B051E"/>
    <w:rsid w:val="002B17E8"/>
    <w:rsid w:val="002C156B"/>
    <w:rsid w:val="002D6BC4"/>
    <w:rsid w:val="002E4744"/>
    <w:rsid w:val="002F5F09"/>
    <w:rsid w:val="003033BE"/>
    <w:rsid w:val="00305AA0"/>
    <w:rsid w:val="00306AC4"/>
    <w:rsid w:val="00310A3F"/>
    <w:rsid w:val="003134A9"/>
    <w:rsid w:val="0032091C"/>
    <w:rsid w:val="00320A41"/>
    <w:rsid w:val="003215D8"/>
    <w:rsid w:val="00323515"/>
    <w:rsid w:val="00324381"/>
    <w:rsid w:val="00325F79"/>
    <w:rsid w:val="00327670"/>
    <w:rsid w:val="00330A0D"/>
    <w:rsid w:val="003415A8"/>
    <w:rsid w:val="0035073C"/>
    <w:rsid w:val="00362CE5"/>
    <w:rsid w:val="0036593F"/>
    <w:rsid w:val="00370B8D"/>
    <w:rsid w:val="00380E99"/>
    <w:rsid w:val="00380FC4"/>
    <w:rsid w:val="003844CB"/>
    <w:rsid w:val="003A12CE"/>
    <w:rsid w:val="003A6782"/>
    <w:rsid w:val="003B1F23"/>
    <w:rsid w:val="003B45E4"/>
    <w:rsid w:val="003C596C"/>
    <w:rsid w:val="003C7B70"/>
    <w:rsid w:val="003D08D3"/>
    <w:rsid w:val="003D219E"/>
    <w:rsid w:val="003E020D"/>
    <w:rsid w:val="003E1728"/>
    <w:rsid w:val="003E4596"/>
    <w:rsid w:val="003F3BCE"/>
    <w:rsid w:val="00402047"/>
    <w:rsid w:val="00405CC4"/>
    <w:rsid w:val="004107FA"/>
    <w:rsid w:val="004115CA"/>
    <w:rsid w:val="00411860"/>
    <w:rsid w:val="00415005"/>
    <w:rsid w:val="004169A3"/>
    <w:rsid w:val="00424BA4"/>
    <w:rsid w:val="00433C41"/>
    <w:rsid w:val="00437351"/>
    <w:rsid w:val="00440CA2"/>
    <w:rsid w:val="00447B99"/>
    <w:rsid w:val="00453A36"/>
    <w:rsid w:val="0045444F"/>
    <w:rsid w:val="00457B76"/>
    <w:rsid w:val="00473807"/>
    <w:rsid w:val="00473CCE"/>
    <w:rsid w:val="004763B0"/>
    <w:rsid w:val="004831BF"/>
    <w:rsid w:val="00483D29"/>
    <w:rsid w:val="004846BE"/>
    <w:rsid w:val="004858F2"/>
    <w:rsid w:val="0049698B"/>
    <w:rsid w:val="004A1969"/>
    <w:rsid w:val="004A6511"/>
    <w:rsid w:val="004A7B24"/>
    <w:rsid w:val="004B4906"/>
    <w:rsid w:val="004B4F41"/>
    <w:rsid w:val="004C1544"/>
    <w:rsid w:val="004C53B2"/>
    <w:rsid w:val="004D06C0"/>
    <w:rsid w:val="004D373D"/>
    <w:rsid w:val="004D3D82"/>
    <w:rsid w:val="004E1FC1"/>
    <w:rsid w:val="004F0D59"/>
    <w:rsid w:val="004F2F51"/>
    <w:rsid w:val="004F3EB6"/>
    <w:rsid w:val="004F6ED1"/>
    <w:rsid w:val="0051077C"/>
    <w:rsid w:val="00511334"/>
    <w:rsid w:val="00512878"/>
    <w:rsid w:val="005236EF"/>
    <w:rsid w:val="0052608D"/>
    <w:rsid w:val="00527DB8"/>
    <w:rsid w:val="00530C07"/>
    <w:rsid w:val="005343EE"/>
    <w:rsid w:val="0054291C"/>
    <w:rsid w:val="00545DF0"/>
    <w:rsid w:val="00554EB7"/>
    <w:rsid w:val="00555D72"/>
    <w:rsid w:val="00564A0A"/>
    <w:rsid w:val="0057032B"/>
    <w:rsid w:val="00577D86"/>
    <w:rsid w:val="00582A60"/>
    <w:rsid w:val="005847CC"/>
    <w:rsid w:val="005850D2"/>
    <w:rsid w:val="00595539"/>
    <w:rsid w:val="005A5F06"/>
    <w:rsid w:val="005B6371"/>
    <w:rsid w:val="005B7E43"/>
    <w:rsid w:val="005C0BD6"/>
    <w:rsid w:val="005C1E4F"/>
    <w:rsid w:val="005C309B"/>
    <w:rsid w:val="005C4FAB"/>
    <w:rsid w:val="005D1ACB"/>
    <w:rsid w:val="005D52D1"/>
    <w:rsid w:val="005D5EF8"/>
    <w:rsid w:val="005D720F"/>
    <w:rsid w:val="005E4792"/>
    <w:rsid w:val="005F0C7B"/>
    <w:rsid w:val="005F3802"/>
    <w:rsid w:val="005F52B0"/>
    <w:rsid w:val="005F66CA"/>
    <w:rsid w:val="0060078F"/>
    <w:rsid w:val="0060137C"/>
    <w:rsid w:val="00601A5A"/>
    <w:rsid w:val="0061118B"/>
    <w:rsid w:val="00612393"/>
    <w:rsid w:val="00624E33"/>
    <w:rsid w:val="00626537"/>
    <w:rsid w:val="006349BE"/>
    <w:rsid w:val="00640FAD"/>
    <w:rsid w:val="006429CF"/>
    <w:rsid w:val="006467EF"/>
    <w:rsid w:val="00646CBE"/>
    <w:rsid w:val="006554E1"/>
    <w:rsid w:val="00667A9D"/>
    <w:rsid w:val="0067519D"/>
    <w:rsid w:val="00681240"/>
    <w:rsid w:val="006B570C"/>
    <w:rsid w:val="006B60D7"/>
    <w:rsid w:val="006C18CB"/>
    <w:rsid w:val="006C2BEC"/>
    <w:rsid w:val="006D0AFC"/>
    <w:rsid w:val="006D25D9"/>
    <w:rsid w:val="006E08E9"/>
    <w:rsid w:val="006E1930"/>
    <w:rsid w:val="006E237F"/>
    <w:rsid w:val="006E402D"/>
    <w:rsid w:val="006E40EE"/>
    <w:rsid w:val="006E557A"/>
    <w:rsid w:val="006E63A1"/>
    <w:rsid w:val="006E722F"/>
    <w:rsid w:val="006F0DD7"/>
    <w:rsid w:val="006F43FF"/>
    <w:rsid w:val="00705223"/>
    <w:rsid w:val="0071399A"/>
    <w:rsid w:val="007170E6"/>
    <w:rsid w:val="007179A8"/>
    <w:rsid w:val="0072475A"/>
    <w:rsid w:val="00725A39"/>
    <w:rsid w:val="007264C1"/>
    <w:rsid w:val="00727B85"/>
    <w:rsid w:val="00732F9A"/>
    <w:rsid w:val="00735206"/>
    <w:rsid w:val="00736ADD"/>
    <w:rsid w:val="007404BA"/>
    <w:rsid w:val="0074618C"/>
    <w:rsid w:val="00755A8E"/>
    <w:rsid w:val="00760F86"/>
    <w:rsid w:val="00762892"/>
    <w:rsid w:val="00763D34"/>
    <w:rsid w:val="007708F4"/>
    <w:rsid w:val="0077164A"/>
    <w:rsid w:val="00775FA3"/>
    <w:rsid w:val="00780CBD"/>
    <w:rsid w:val="0078781E"/>
    <w:rsid w:val="0079362A"/>
    <w:rsid w:val="007A13BB"/>
    <w:rsid w:val="007A7D3E"/>
    <w:rsid w:val="007C04DF"/>
    <w:rsid w:val="007C0540"/>
    <w:rsid w:val="007C7056"/>
    <w:rsid w:val="007C77BF"/>
    <w:rsid w:val="007D3C34"/>
    <w:rsid w:val="007E40E5"/>
    <w:rsid w:val="007E4C18"/>
    <w:rsid w:val="007E53BF"/>
    <w:rsid w:val="007E6182"/>
    <w:rsid w:val="007F0E5A"/>
    <w:rsid w:val="007F1445"/>
    <w:rsid w:val="007F2251"/>
    <w:rsid w:val="007F5126"/>
    <w:rsid w:val="00804CAE"/>
    <w:rsid w:val="00806016"/>
    <w:rsid w:val="00811990"/>
    <w:rsid w:val="008124B3"/>
    <w:rsid w:val="00814CFE"/>
    <w:rsid w:val="00815BB5"/>
    <w:rsid w:val="0082400D"/>
    <w:rsid w:val="00824812"/>
    <w:rsid w:val="008262E4"/>
    <w:rsid w:val="008413E6"/>
    <w:rsid w:val="0085327B"/>
    <w:rsid w:val="00853750"/>
    <w:rsid w:val="008618F1"/>
    <w:rsid w:val="0086788B"/>
    <w:rsid w:val="008722B9"/>
    <w:rsid w:val="00876399"/>
    <w:rsid w:val="008773F5"/>
    <w:rsid w:val="00890A7B"/>
    <w:rsid w:val="00892445"/>
    <w:rsid w:val="00893D9E"/>
    <w:rsid w:val="00894331"/>
    <w:rsid w:val="00894380"/>
    <w:rsid w:val="008A1239"/>
    <w:rsid w:val="008B093B"/>
    <w:rsid w:val="008C0C5B"/>
    <w:rsid w:val="008D3F56"/>
    <w:rsid w:val="008D5E1B"/>
    <w:rsid w:val="008D7E07"/>
    <w:rsid w:val="008E2D2C"/>
    <w:rsid w:val="008E4DF6"/>
    <w:rsid w:val="008F1572"/>
    <w:rsid w:val="008F3E9D"/>
    <w:rsid w:val="008F3F77"/>
    <w:rsid w:val="008F53CE"/>
    <w:rsid w:val="009039BF"/>
    <w:rsid w:val="0091123F"/>
    <w:rsid w:val="009116A8"/>
    <w:rsid w:val="00921607"/>
    <w:rsid w:val="00936D24"/>
    <w:rsid w:val="0093748C"/>
    <w:rsid w:val="00945E7C"/>
    <w:rsid w:val="009469E7"/>
    <w:rsid w:val="00952D64"/>
    <w:rsid w:val="00954194"/>
    <w:rsid w:val="0095469C"/>
    <w:rsid w:val="0095690D"/>
    <w:rsid w:val="00960415"/>
    <w:rsid w:val="009748FD"/>
    <w:rsid w:val="00975073"/>
    <w:rsid w:val="00981285"/>
    <w:rsid w:val="00985796"/>
    <w:rsid w:val="009917CE"/>
    <w:rsid w:val="00991A74"/>
    <w:rsid w:val="00992844"/>
    <w:rsid w:val="009942B5"/>
    <w:rsid w:val="009949EF"/>
    <w:rsid w:val="00997EAD"/>
    <w:rsid w:val="009A065A"/>
    <w:rsid w:val="009A3261"/>
    <w:rsid w:val="009A60C6"/>
    <w:rsid w:val="009B7ED8"/>
    <w:rsid w:val="009C1AD9"/>
    <w:rsid w:val="009C7FC0"/>
    <w:rsid w:val="009D389F"/>
    <w:rsid w:val="009D3CA5"/>
    <w:rsid w:val="009D54E4"/>
    <w:rsid w:val="009E2707"/>
    <w:rsid w:val="009E2C7F"/>
    <w:rsid w:val="009E3286"/>
    <w:rsid w:val="00A01F36"/>
    <w:rsid w:val="00A10F89"/>
    <w:rsid w:val="00A1760B"/>
    <w:rsid w:val="00A17DCD"/>
    <w:rsid w:val="00A276EE"/>
    <w:rsid w:val="00A370C2"/>
    <w:rsid w:val="00A51E9C"/>
    <w:rsid w:val="00A5491F"/>
    <w:rsid w:val="00A54BCB"/>
    <w:rsid w:val="00A55BBE"/>
    <w:rsid w:val="00A60051"/>
    <w:rsid w:val="00A615FB"/>
    <w:rsid w:val="00A7508B"/>
    <w:rsid w:val="00A81D0E"/>
    <w:rsid w:val="00A81F58"/>
    <w:rsid w:val="00A82263"/>
    <w:rsid w:val="00A8360D"/>
    <w:rsid w:val="00A9060C"/>
    <w:rsid w:val="00A95173"/>
    <w:rsid w:val="00AA026D"/>
    <w:rsid w:val="00AA2DA3"/>
    <w:rsid w:val="00AB1C80"/>
    <w:rsid w:val="00AC15C4"/>
    <w:rsid w:val="00AC3F80"/>
    <w:rsid w:val="00AC7680"/>
    <w:rsid w:val="00AC7D2A"/>
    <w:rsid w:val="00AE0024"/>
    <w:rsid w:val="00AE3CC1"/>
    <w:rsid w:val="00AF0C2A"/>
    <w:rsid w:val="00AF2421"/>
    <w:rsid w:val="00AF34F4"/>
    <w:rsid w:val="00AF459C"/>
    <w:rsid w:val="00AF7E8D"/>
    <w:rsid w:val="00B0009E"/>
    <w:rsid w:val="00B038C6"/>
    <w:rsid w:val="00B03B33"/>
    <w:rsid w:val="00B12907"/>
    <w:rsid w:val="00B12F2D"/>
    <w:rsid w:val="00B20122"/>
    <w:rsid w:val="00B210F5"/>
    <w:rsid w:val="00B240E8"/>
    <w:rsid w:val="00B45611"/>
    <w:rsid w:val="00B50135"/>
    <w:rsid w:val="00B516B2"/>
    <w:rsid w:val="00B5268F"/>
    <w:rsid w:val="00B56C07"/>
    <w:rsid w:val="00B56F72"/>
    <w:rsid w:val="00B65483"/>
    <w:rsid w:val="00B66AF8"/>
    <w:rsid w:val="00B711CD"/>
    <w:rsid w:val="00B71DFF"/>
    <w:rsid w:val="00B72783"/>
    <w:rsid w:val="00B82147"/>
    <w:rsid w:val="00B82BBF"/>
    <w:rsid w:val="00B93984"/>
    <w:rsid w:val="00B94291"/>
    <w:rsid w:val="00BA34D7"/>
    <w:rsid w:val="00BA3A48"/>
    <w:rsid w:val="00BA40E8"/>
    <w:rsid w:val="00BC1BB7"/>
    <w:rsid w:val="00BC1C6F"/>
    <w:rsid w:val="00BC1E09"/>
    <w:rsid w:val="00BC3A42"/>
    <w:rsid w:val="00BC5B59"/>
    <w:rsid w:val="00BD2E6B"/>
    <w:rsid w:val="00BD3931"/>
    <w:rsid w:val="00BD40F5"/>
    <w:rsid w:val="00BD4C9C"/>
    <w:rsid w:val="00BD6EE2"/>
    <w:rsid w:val="00BE398E"/>
    <w:rsid w:val="00BE50AE"/>
    <w:rsid w:val="00BE52ED"/>
    <w:rsid w:val="00C1093E"/>
    <w:rsid w:val="00C10C0A"/>
    <w:rsid w:val="00C11EF8"/>
    <w:rsid w:val="00C139EA"/>
    <w:rsid w:val="00C14984"/>
    <w:rsid w:val="00C244ED"/>
    <w:rsid w:val="00C246C8"/>
    <w:rsid w:val="00C27EEA"/>
    <w:rsid w:val="00C30E01"/>
    <w:rsid w:val="00C368EF"/>
    <w:rsid w:val="00C36CF7"/>
    <w:rsid w:val="00C37BCC"/>
    <w:rsid w:val="00C44A80"/>
    <w:rsid w:val="00C44F20"/>
    <w:rsid w:val="00C56668"/>
    <w:rsid w:val="00C66D2A"/>
    <w:rsid w:val="00C75DA6"/>
    <w:rsid w:val="00C76B96"/>
    <w:rsid w:val="00C773B7"/>
    <w:rsid w:val="00C81552"/>
    <w:rsid w:val="00C8250A"/>
    <w:rsid w:val="00C8415E"/>
    <w:rsid w:val="00C87610"/>
    <w:rsid w:val="00C92534"/>
    <w:rsid w:val="00CB2657"/>
    <w:rsid w:val="00CD124D"/>
    <w:rsid w:val="00CD4FE9"/>
    <w:rsid w:val="00CE1AB5"/>
    <w:rsid w:val="00CE1DFB"/>
    <w:rsid w:val="00CE30A8"/>
    <w:rsid w:val="00CF40DA"/>
    <w:rsid w:val="00D01397"/>
    <w:rsid w:val="00D05140"/>
    <w:rsid w:val="00D14A1B"/>
    <w:rsid w:val="00D1749F"/>
    <w:rsid w:val="00D20B82"/>
    <w:rsid w:val="00D24ADE"/>
    <w:rsid w:val="00D26523"/>
    <w:rsid w:val="00D343DE"/>
    <w:rsid w:val="00D34D56"/>
    <w:rsid w:val="00D37577"/>
    <w:rsid w:val="00D42DB1"/>
    <w:rsid w:val="00D44941"/>
    <w:rsid w:val="00D5294E"/>
    <w:rsid w:val="00D63722"/>
    <w:rsid w:val="00D63C3A"/>
    <w:rsid w:val="00D66DDC"/>
    <w:rsid w:val="00D67F1E"/>
    <w:rsid w:val="00D7337F"/>
    <w:rsid w:val="00D900FD"/>
    <w:rsid w:val="00D9711D"/>
    <w:rsid w:val="00DA7A9C"/>
    <w:rsid w:val="00DB51AA"/>
    <w:rsid w:val="00DC1FAB"/>
    <w:rsid w:val="00DC3B45"/>
    <w:rsid w:val="00DC6996"/>
    <w:rsid w:val="00DC7BD4"/>
    <w:rsid w:val="00DD05C2"/>
    <w:rsid w:val="00DD0C76"/>
    <w:rsid w:val="00DD7989"/>
    <w:rsid w:val="00DF5B19"/>
    <w:rsid w:val="00E26C4E"/>
    <w:rsid w:val="00E318B0"/>
    <w:rsid w:val="00E40108"/>
    <w:rsid w:val="00E40411"/>
    <w:rsid w:val="00E418D1"/>
    <w:rsid w:val="00E555B6"/>
    <w:rsid w:val="00E56E86"/>
    <w:rsid w:val="00E629FA"/>
    <w:rsid w:val="00E644A4"/>
    <w:rsid w:val="00E664DB"/>
    <w:rsid w:val="00E66E8D"/>
    <w:rsid w:val="00E6720A"/>
    <w:rsid w:val="00E73B69"/>
    <w:rsid w:val="00E80E91"/>
    <w:rsid w:val="00E8537F"/>
    <w:rsid w:val="00E93A7E"/>
    <w:rsid w:val="00EA52A9"/>
    <w:rsid w:val="00EA5AA3"/>
    <w:rsid w:val="00EB7646"/>
    <w:rsid w:val="00EC2479"/>
    <w:rsid w:val="00EC60EB"/>
    <w:rsid w:val="00ED45B8"/>
    <w:rsid w:val="00ED46E5"/>
    <w:rsid w:val="00EE02AD"/>
    <w:rsid w:val="00EE1748"/>
    <w:rsid w:val="00EE65FE"/>
    <w:rsid w:val="00EF43AE"/>
    <w:rsid w:val="00F0027D"/>
    <w:rsid w:val="00F01018"/>
    <w:rsid w:val="00F01B58"/>
    <w:rsid w:val="00F211AA"/>
    <w:rsid w:val="00F224BB"/>
    <w:rsid w:val="00F22745"/>
    <w:rsid w:val="00F3131E"/>
    <w:rsid w:val="00F43B85"/>
    <w:rsid w:val="00F477AD"/>
    <w:rsid w:val="00F5272A"/>
    <w:rsid w:val="00F6188F"/>
    <w:rsid w:val="00F628A5"/>
    <w:rsid w:val="00F62B8D"/>
    <w:rsid w:val="00F63FB6"/>
    <w:rsid w:val="00F6431C"/>
    <w:rsid w:val="00F71CF1"/>
    <w:rsid w:val="00F761CA"/>
    <w:rsid w:val="00F77668"/>
    <w:rsid w:val="00F800B5"/>
    <w:rsid w:val="00F84F8B"/>
    <w:rsid w:val="00F85AFE"/>
    <w:rsid w:val="00F91C28"/>
    <w:rsid w:val="00F940E9"/>
    <w:rsid w:val="00FA0B25"/>
    <w:rsid w:val="00FB3BA2"/>
    <w:rsid w:val="00FB61F2"/>
    <w:rsid w:val="00FB699B"/>
    <w:rsid w:val="00FC20B8"/>
    <w:rsid w:val="00FC4ECB"/>
    <w:rsid w:val="00FD0C5A"/>
    <w:rsid w:val="00FD125D"/>
    <w:rsid w:val="00FD2557"/>
    <w:rsid w:val="00FD5E8A"/>
    <w:rsid w:val="00FD7D51"/>
    <w:rsid w:val="00FE0B1E"/>
    <w:rsid w:val="00FE3ADA"/>
    <w:rsid w:val="00FE4E25"/>
    <w:rsid w:val="00FF27A9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018814E"/>
  <w15:docId w15:val="{2BCCE551-6909-4A00-A501-E5FD8C6B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paragraph" w:customStyle="1" w:styleId="Default">
    <w:name w:val="Default"/>
    <w:rsid w:val="008E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customStyle="1" w:styleId="Rubrik1Char">
    <w:name w:val="Rubrik 1 Char"/>
    <w:basedOn w:val="Standardstycketeckensnitt"/>
    <w:link w:val="Rubrik1"/>
    <w:rsid w:val="00545DF0"/>
    <w:rPr>
      <w:rFonts w:ascii="Arial" w:hAnsi="Arial"/>
      <w:b/>
      <w:kern w:val="28"/>
      <w:sz w:val="28"/>
    </w:rPr>
  </w:style>
  <w:style w:type="character" w:customStyle="1" w:styleId="A1">
    <w:name w:val="A1"/>
    <w:uiPriority w:val="99"/>
    <w:rsid w:val="00225879"/>
    <w:rPr>
      <w:rFonts w:cs="Adobe Caslon Pro"/>
      <w:color w:val="121211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225879"/>
    <w:pPr>
      <w:spacing w:line="241" w:lineRule="atLeast"/>
    </w:pPr>
    <w:rPr>
      <w:rFonts w:ascii="Adobe Caslon Pro" w:hAnsi="Adobe Caslon Pro" w:cs="Times New Roman"/>
      <w:color w:val="auto"/>
      <w:lang w:val="sv-SE" w:eastAsia="sv-SE"/>
    </w:rPr>
  </w:style>
  <w:style w:type="character" w:customStyle="1" w:styleId="apple-converted-space">
    <w:name w:val="apple-converted-space"/>
    <w:basedOn w:val="Standardstycketeckensnitt"/>
    <w:rsid w:val="008C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4D3A9-52ED-4418-8C71-91105070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29</TotalTime>
  <Pages>1</Pages>
  <Words>251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/>
  <cp:lastModifiedBy>Skiöld, Karin</cp:lastModifiedBy>
  <cp:revision>5</cp:revision>
  <cp:lastPrinted>2016-12-01T21:47:00Z</cp:lastPrinted>
  <dcterms:created xsi:type="dcterms:W3CDTF">2016-12-01T21:20:00Z</dcterms:created>
  <dcterms:modified xsi:type="dcterms:W3CDTF">2016-12-01T21:49:00Z</dcterms:modified>
</cp:coreProperties>
</file>