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08780" w14:textId="77777777" w:rsidR="00FD0056" w:rsidRPr="00882ADA" w:rsidRDefault="00FD0056" w:rsidP="008C7B85">
      <w:pPr>
        <w:spacing w:line="276" w:lineRule="auto"/>
        <w:rPr>
          <w:rFonts w:ascii="Montserrat" w:hAnsi="Montserrat" w:cs="Times New Roman"/>
          <w:lang w:val="en-US"/>
        </w:rPr>
      </w:pPr>
    </w:p>
    <w:p w14:paraId="2D9AE975" w14:textId="756502FF" w:rsidR="0007539B" w:rsidRPr="00882ADA" w:rsidRDefault="0007539B" w:rsidP="0007539B">
      <w:pPr>
        <w:spacing w:line="276" w:lineRule="auto"/>
        <w:outlineLvl w:val="0"/>
        <w:rPr>
          <w:rFonts w:ascii="Montserrat" w:hAnsi="Montserrat" w:cs="Times New Roman"/>
          <w:sz w:val="20"/>
          <w:szCs w:val="20"/>
          <w:lang w:val="en-US"/>
        </w:rPr>
      </w:pPr>
    </w:p>
    <w:p w14:paraId="2AFAEA92" w14:textId="6088E686" w:rsidR="0007539B" w:rsidRPr="00882ADA" w:rsidRDefault="0007539B" w:rsidP="0007539B">
      <w:pPr>
        <w:spacing w:line="276" w:lineRule="auto"/>
        <w:outlineLvl w:val="0"/>
        <w:rPr>
          <w:rFonts w:ascii="Montserrat" w:hAnsi="Montserrat" w:cs="Times New Roman"/>
          <w:sz w:val="20"/>
          <w:szCs w:val="20"/>
          <w:lang w:val="en-US"/>
        </w:rPr>
      </w:pPr>
    </w:p>
    <w:p w14:paraId="7705BE4C" w14:textId="7F008B93" w:rsidR="0007539B" w:rsidRPr="00882ADA" w:rsidRDefault="008629C6" w:rsidP="0007539B">
      <w:pPr>
        <w:spacing w:line="276" w:lineRule="auto"/>
        <w:outlineLvl w:val="0"/>
        <w:rPr>
          <w:rFonts w:ascii="Montserrat" w:hAnsi="Montserrat" w:cs="Times New Roman"/>
          <w:sz w:val="20"/>
          <w:szCs w:val="20"/>
          <w:lang w:val="en-US"/>
        </w:rPr>
      </w:pPr>
      <w:r w:rsidRPr="00882ADA">
        <w:rPr>
          <w:rFonts w:ascii="Montserrat" w:hAnsi="Montserrat" w:cs="Times New Roman"/>
          <w:noProof/>
          <w:lang w:val="en-US"/>
        </w:rPr>
        <w:drawing>
          <wp:anchor distT="0" distB="0" distL="114300" distR="114300" simplePos="0" relativeHeight="251658240" behindDoc="1" locked="0" layoutInCell="1" allowOverlap="1" wp14:anchorId="094443DD" wp14:editId="1968E952">
            <wp:simplePos x="0" y="0"/>
            <wp:positionH relativeFrom="column">
              <wp:posOffset>-2540</wp:posOffset>
            </wp:positionH>
            <wp:positionV relativeFrom="paragraph">
              <wp:posOffset>86995</wp:posOffset>
            </wp:positionV>
            <wp:extent cx="1828800" cy="375285"/>
            <wp:effectExtent l="0" t="0" r="0" b="5715"/>
            <wp:wrapTight wrapText="bothSides">
              <wp:wrapPolygon edited="0">
                <wp:start x="0" y="0"/>
                <wp:lineTo x="0" y="21198"/>
                <wp:lineTo x="21450" y="21198"/>
                <wp:lineTo x="2145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312125" name="AQILION_logo.jpeg"/>
                    <pic:cNvPicPr/>
                  </pic:nvPicPr>
                  <pic:blipFill>
                    <a:blip r:embed="rId5">
                      <a:extLst>
                        <a:ext uri="{28A0092B-C50C-407E-A947-70E740481C1C}">
                          <a14:useLocalDpi xmlns:a14="http://schemas.microsoft.com/office/drawing/2010/main" val="0"/>
                        </a:ext>
                      </a:extLst>
                    </a:blip>
                    <a:stretch>
                      <a:fillRect/>
                    </a:stretch>
                  </pic:blipFill>
                  <pic:spPr>
                    <a:xfrm>
                      <a:off x="0" y="0"/>
                      <a:ext cx="1828800" cy="375285"/>
                    </a:xfrm>
                    <a:prstGeom prst="rect">
                      <a:avLst/>
                    </a:prstGeom>
                  </pic:spPr>
                </pic:pic>
              </a:graphicData>
            </a:graphic>
            <wp14:sizeRelH relativeFrom="margin">
              <wp14:pctWidth>0</wp14:pctWidth>
            </wp14:sizeRelH>
            <wp14:sizeRelV relativeFrom="margin">
              <wp14:pctHeight>0</wp14:pctHeight>
            </wp14:sizeRelV>
          </wp:anchor>
        </w:drawing>
      </w:r>
    </w:p>
    <w:p w14:paraId="326272F4" w14:textId="77777777" w:rsidR="0007539B" w:rsidRPr="00882ADA" w:rsidRDefault="0007539B" w:rsidP="0007539B">
      <w:pPr>
        <w:spacing w:line="276" w:lineRule="auto"/>
        <w:outlineLvl w:val="0"/>
        <w:rPr>
          <w:rFonts w:ascii="Montserrat" w:hAnsi="Montserrat" w:cs="Times New Roman"/>
          <w:sz w:val="20"/>
          <w:szCs w:val="20"/>
          <w:lang w:val="en-US"/>
        </w:rPr>
      </w:pPr>
    </w:p>
    <w:p w14:paraId="05E0D289" w14:textId="77777777" w:rsidR="00DB3116" w:rsidRPr="00882ADA" w:rsidRDefault="00DB3116" w:rsidP="00017A44">
      <w:pPr>
        <w:pStyle w:val="montserrat10pt"/>
      </w:pPr>
    </w:p>
    <w:p w14:paraId="260A92C2" w14:textId="77777777" w:rsidR="008629C6" w:rsidRDefault="008629C6" w:rsidP="00017A44">
      <w:pPr>
        <w:pStyle w:val="montserrat10pt"/>
        <w:rPr>
          <w:sz w:val="24"/>
          <w:szCs w:val="24"/>
        </w:rPr>
      </w:pPr>
    </w:p>
    <w:p w14:paraId="1CF987B8" w14:textId="51EDACCA" w:rsidR="00017A44" w:rsidRPr="00882ADA" w:rsidRDefault="00882ADA" w:rsidP="00017A44">
      <w:pPr>
        <w:pStyle w:val="montserrat10pt"/>
        <w:rPr>
          <w:sz w:val="24"/>
          <w:szCs w:val="24"/>
        </w:rPr>
      </w:pPr>
      <w:r w:rsidRPr="00882ADA">
        <w:rPr>
          <w:sz w:val="24"/>
          <w:szCs w:val="24"/>
        </w:rPr>
        <w:t>Helsingborg</w:t>
      </w:r>
      <w:r w:rsidR="008629C6">
        <w:rPr>
          <w:sz w:val="24"/>
          <w:szCs w:val="24"/>
        </w:rPr>
        <w:t>, Sweden,</w:t>
      </w:r>
      <w:r w:rsidRPr="00882ADA">
        <w:rPr>
          <w:sz w:val="24"/>
          <w:szCs w:val="24"/>
        </w:rPr>
        <w:t xml:space="preserve"> February 3, 2020</w:t>
      </w:r>
    </w:p>
    <w:p w14:paraId="2BD86F4B" w14:textId="77777777" w:rsidR="00017A44" w:rsidRPr="00882ADA" w:rsidRDefault="00017A44" w:rsidP="00017A44">
      <w:pPr>
        <w:spacing w:line="276" w:lineRule="auto"/>
        <w:rPr>
          <w:rFonts w:ascii="Times New Roman" w:hAnsi="Times New Roman" w:cs="Times New Roman"/>
          <w:lang w:val="en-US"/>
        </w:rPr>
      </w:pPr>
    </w:p>
    <w:p w14:paraId="293254BB" w14:textId="011A1387" w:rsidR="00017A44" w:rsidRPr="00882ADA" w:rsidRDefault="00882ADA" w:rsidP="00017A44">
      <w:pPr>
        <w:pStyle w:val="montserrat10pt"/>
        <w:rPr>
          <w:b/>
          <w:sz w:val="24"/>
          <w:szCs w:val="24"/>
        </w:rPr>
      </w:pPr>
      <w:r w:rsidRPr="00882ADA">
        <w:rPr>
          <w:b/>
          <w:bCs/>
          <w:sz w:val="24"/>
          <w:szCs w:val="24"/>
        </w:rPr>
        <w:t>Press release</w:t>
      </w:r>
    </w:p>
    <w:p w14:paraId="0AE96487" w14:textId="77777777" w:rsidR="00017A44" w:rsidRPr="00882ADA" w:rsidRDefault="00017A44" w:rsidP="00017A44">
      <w:pPr>
        <w:spacing w:line="276" w:lineRule="auto"/>
        <w:rPr>
          <w:rFonts w:ascii="Times New Roman" w:hAnsi="Times New Roman" w:cs="Times New Roman"/>
          <w:lang w:val="en-US"/>
        </w:rPr>
      </w:pPr>
    </w:p>
    <w:p w14:paraId="36C2334F" w14:textId="77777777" w:rsidR="00017A44" w:rsidRPr="00882ADA" w:rsidRDefault="00882ADA" w:rsidP="00017A44">
      <w:pPr>
        <w:pStyle w:val="Montserrattitle"/>
      </w:pPr>
      <w:proofErr w:type="spellStart"/>
      <w:r w:rsidRPr="00882ADA">
        <w:t>Aqilion</w:t>
      </w:r>
      <w:proofErr w:type="spellEnd"/>
      <w:r w:rsidRPr="00882ADA">
        <w:t xml:space="preserve"> opens Lund office to expedite new initiative for drug projects in early discovery phase </w:t>
      </w:r>
    </w:p>
    <w:p w14:paraId="5337343E" w14:textId="77777777" w:rsidR="00017A44" w:rsidRPr="00882ADA" w:rsidRDefault="00017A44" w:rsidP="00017A44">
      <w:pPr>
        <w:spacing w:line="276" w:lineRule="auto"/>
        <w:rPr>
          <w:rFonts w:ascii="Times New Roman" w:eastAsia="Times New Roman" w:hAnsi="Times New Roman" w:cs="Times New Roman"/>
          <w:b/>
          <w:color w:val="000000"/>
          <w:lang w:val="en-US"/>
        </w:rPr>
      </w:pPr>
    </w:p>
    <w:p w14:paraId="0E02B22B" w14:textId="77777777" w:rsidR="005C710F" w:rsidRDefault="00882ADA" w:rsidP="005C710F">
      <w:pPr>
        <w:pStyle w:val="Montserratbold11pt"/>
      </w:pPr>
      <w:proofErr w:type="spellStart"/>
      <w:r w:rsidRPr="00882ADA">
        <w:t>Aqilion</w:t>
      </w:r>
      <w:proofErr w:type="spellEnd"/>
      <w:r w:rsidRPr="00882ADA">
        <w:t xml:space="preserve"> recently launched two new innovative drug projects. One of them, </w:t>
      </w:r>
      <w:proofErr w:type="spellStart"/>
      <w:r w:rsidRPr="00882ADA">
        <w:t>Alnitak</w:t>
      </w:r>
      <w:proofErr w:type="spellEnd"/>
      <w:r w:rsidRPr="00882ADA">
        <w:t xml:space="preserve">, is being run with Red </w:t>
      </w:r>
      <w:proofErr w:type="spellStart"/>
      <w:r w:rsidRPr="00882ADA">
        <w:t>Glead</w:t>
      </w:r>
      <w:proofErr w:type="spellEnd"/>
      <w:r w:rsidRPr="00882ADA">
        <w:t xml:space="preserve"> Discovery and </w:t>
      </w:r>
      <w:proofErr w:type="spellStart"/>
      <w:r w:rsidRPr="00882ADA">
        <w:t>SARomics</w:t>
      </w:r>
      <w:proofErr w:type="spellEnd"/>
      <w:r w:rsidRPr="00882ADA">
        <w:t xml:space="preserve"> Biostructures as prioritized CROs (contract research organizations) and partners in </w:t>
      </w:r>
      <w:proofErr w:type="spellStart"/>
      <w:r w:rsidRPr="00882ADA">
        <w:t>Aqilion’s</w:t>
      </w:r>
      <w:proofErr w:type="spellEnd"/>
      <w:r w:rsidRPr="00882ADA">
        <w:t xml:space="preserve"> expansion of new projects in early phase. </w:t>
      </w:r>
    </w:p>
    <w:p w14:paraId="07DC0080" w14:textId="1D7308B1" w:rsidR="00017A44" w:rsidRPr="00882ADA" w:rsidRDefault="005C710F" w:rsidP="005C710F">
      <w:pPr>
        <w:pStyle w:val="Montserratbold11pt"/>
      </w:pPr>
      <w:proofErr w:type="spellStart"/>
      <w:r>
        <w:t>Aqilion</w:t>
      </w:r>
      <w:proofErr w:type="spellEnd"/>
      <w:r>
        <w:t xml:space="preserve"> opens a branch </w:t>
      </w:r>
      <w:r>
        <w:t xml:space="preserve">office at </w:t>
      </w:r>
      <w:proofErr w:type="spellStart"/>
      <w:r w:rsidR="00882ADA" w:rsidRPr="00882ADA">
        <w:t>Medicon</w:t>
      </w:r>
      <w:proofErr w:type="spellEnd"/>
      <w:r w:rsidR="00882ADA" w:rsidRPr="00882ADA">
        <w:t xml:space="preserve"> Village in Lund in order to more efficiently work and integrate with its new partners. The </w:t>
      </w:r>
      <w:bookmarkStart w:id="0" w:name="_GoBack"/>
      <w:bookmarkEnd w:id="0"/>
      <w:r w:rsidR="00882ADA" w:rsidRPr="00882ADA">
        <w:t xml:space="preserve">office also provides </w:t>
      </w:r>
      <w:proofErr w:type="spellStart"/>
      <w:r w:rsidR="00882ADA" w:rsidRPr="00882ADA">
        <w:t>Aqilion</w:t>
      </w:r>
      <w:proofErr w:type="spellEnd"/>
      <w:r w:rsidR="00882ADA" w:rsidRPr="00882ADA">
        <w:t xml:space="preserve"> with a local presence and expedites collaborative efforts with the university and the infrastructure that Lund offers a life science company. </w:t>
      </w:r>
    </w:p>
    <w:p w14:paraId="1E0BD70A" w14:textId="77777777" w:rsidR="00520ECE" w:rsidRPr="00882ADA" w:rsidRDefault="00520ECE" w:rsidP="007714A8">
      <w:pPr>
        <w:pStyle w:val="montserrat10pt"/>
        <w:rPr>
          <w:iCs/>
          <w:sz w:val="22"/>
          <w:szCs w:val="22"/>
        </w:rPr>
      </w:pPr>
    </w:p>
    <w:p w14:paraId="47455860" w14:textId="77777777" w:rsidR="00A85B7F" w:rsidRPr="00882ADA" w:rsidRDefault="00882ADA" w:rsidP="00FF783F">
      <w:pPr>
        <w:pStyle w:val="montserrat10pt"/>
        <w:rPr>
          <w:iCs/>
          <w:sz w:val="22"/>
          <w:szCs w:val="22"/>
        </w:rPr>
      </w:pPr>
      <w:proofErr w:type="spellStart"/>
      <w:r w:rsidRPr="00882ADA">
        <w:rPr>
          <w:sz w:val="22"/>
          <w:szCs w:val="22"/>
        </w:rPr>
        <w:t>Aqilion’s</w:t>
      </w:r>
      <w:proofErr w:type="spellEnd"/>
      <w:r w:rsidRPr="00882ADA">
        <w:rPr>
          <w:sz w:val="22"/>
          <w:szCs w:val="22"/>
        </w:rPr>
        <w:t xml:space="preserve"> </w:t>
      </w:r>
      <w:proofErr w:type="spellStart"/>
      <w:r w:rsidRPr="00882ADA">
        <w:rPr>
          <w:sz w:val="22"/>
          <w:szCs w:val="22"/>
        </w:rPr>
        <w:t>Alnitak</w:t>
      </w:r>
      <w:proofErr w:type="spellEnd"/>
      <w:r w:rsidRPr="00882ADA">
        <w:rPr>
          <w:sz w:val="22"/>
          <w:szCs w:val="22"/>
        </w:rPr>
        <w:t xml:space="preserve"> project has two interesting applications. The goal is to develop drug candidates that bind to a target protein that is essential for both malignant disease development and for inflammatory conditions. A successful project can therefore help to develop new medications to treat orphan drug indications in the field of autoinflammatory diseases, as well as new combination therapies within the field of oncology, primarily intestinal cancer. </w:t>
      </w:r>
    </w:p>
    <w:p w14:paraId="4A5C2820" w14:textId="77777777" w:rsidR="004E7AA9" w:rsidRPr="00882ADA" w:rsidRDefault="004E7AA9" w:rsidP="004E7AA9">
      <w:pPr>
        <w:pStyle w:val="montserrat10pt"/>
        <w:rPr>
          <w:iCs/>
          <w:sz w:val="22"/>
          <w:szCs w:val="22"/>
        </w:rPr>
      </w:pPr>
    </w:p>
    <w:p w14:paraId="4C7C37E1" w14:textId="52F791FE" w:rsidR="00127101" w:rsidRPr="00882ADA" w:rsidRDefault="00882ADA" w:rsidP="00127101">
      <w:pPr>
        <w:pStyle w:val="montserrat10pt"/>
        <w:rPr>
          <w:iCs/>
          <w:sz w:val="22"/>
          <w:szCs w:val="22"/>
        </w:rPr>
      </w:pPr>
      <w:proofErr w:type="spellStart"/>
      <w:r w:rsidRPr="00882ADA">
        <w:rPr>
          <w:sz w:val="22"/>
          <w:szCs w:val="22"/>
        </w:rPr>
        <w:t>Aqilion</w:t>
      </w:r>
      <w:proofErr w:type="spellEnd"/>
      <w:r w:rsidRPr="00882ADA">
        <w:rPr>
          <w:sz w:val="22"/>
          <w:szCs w:val="22"/>
        </w:rPr>
        <w:t xml:space="preserve"> owns, operates and finances the project and identified, already at the idea stage, Red </w:t>
      </w:r>
      <w:proofErr w:type="spellStart"/>
      <w:r w:rsidRPr="00882ADA">
        <w:rPr>
          <w:sz w:val="22"/>
          <w:szCs w:val="22"/>
        </w:rPr>
        <w:t>Glead</w:t>
      </w:r>
      <w:proofErr w:type="spellEnd"/>
      <w:r w:rsidRPr="00882ADA">
        <w:rPr>
          <w:sz w:val="22"/>
          <w:szCs w:val="22"/>
        </w:rPr>
        <w:t xml:space="preserve"> Discovery and </w:t>
      </w:r>
      <w:proofErr w:type="spellStart"/>
      <w:r w:rsidRPr="00882ADA">
        <w:rPr>
          <w:sz w:val="22"/>
          <w:szCs w:val="22"/>
        </w:rPr>
        <w:t>SARomics</w:t>
      </w:r>
      <w:proofErr w:type="spellEnd"/>
      <w:r w:rsidRPr="00882ADA">
        <w:rPr>
          <w:sz w:val="22"/>
          <w:szCs w:val="22"/>
        </w:rPr>
        <w:t xml:space="preserve"> Biostructures as the CRO companies with the necessary expertise and infrastructure. In addition to a highly experienced team, our new partners offer a technical infrastructure such as a unique platform to identify drug candidates, known as Weak Affinity Chromatography (WAC™), as well as the opportunity to use Max IV in Lund for structure determination over the course of the project. MAX IV is Sweden’s largest and most ambitious research infrastructure initiative and has been the world's brightest synchrotron light facility since its commissioning in 2016. </w:t>
      </w:r>
    </w:p>
    <w:p w14:paraId="54788DED" w14:textId="77777777" w:rsidR="00725428" w:rsidRPr="00882ADA" w:rsidRDefault="00725428" w:rsidP="00725428">
      <w:pPr>
        <w:pStyle w:val="montserrat10pt"/>
        <w:rPr>
          <w:iCs/>
          <w:sz w:val="22"/>
          <w:szCs w:val="22"/>
        </w:rPr>
      </w:pPr>
    </w:p>
    <w:p w14:paraId="2FE9991C" w14:textId="77777777" w:rsidR="00D5328B" w:rsidRPr="00882ADA" w:rsidRDefault="00882ADA" w:rsidP="00666DF7">
      <w:pPr>
        <w:pStyle w:val="montserrat10pt"/>
        <w:rPr>
          <w:sz w:val="22"/>
          <w:szCs w:val="22"/>
        </w:rPr>
      </w:pPr>
      <w:r w:rsidRPr="00882ADA">
        <w:rPr>
          <w:sz w:val="22"/>
          <w:szCs w:val="22"/>
        </w:rPr>
        <w:t xml:space="preserve">“To meet </w:t>
      </w:r>
      <w:proofErr w:type="spellStart"/>
      <w:r w:rsidRPr="00882ADA">
        <w:rPr>
          <w:sz w:val="22"/>
          <w:szCs w:val="22"/>
        </w:rPr>
        <w:t>Aqilion’s</w:t>
      </w:r>
      <w:proofErr w:type="spellEnd"/>
      <w:r w:rsidRPr="00882ADA">
        <w:rPr>
          <w:sz w:val="22"/>
          <w:szCs w:val="22"/>
        </w:rPr>
        <w:t xml:space="preserve"> needs for cutting-edge expertise and experience in drug discovery, we chose Red </w:t>
      </w:r>
      <w:proofErr w:type="spellStart"/>
      <w:r w:rsidRPr="00882ADA">
        <w:rPr>
          <w:sz w:val="22"/>
          <w:szCs w:val="22"/>
        </w:rPr>
        <w:t>Glead</w:t>
      </w:r>
      <w:proofErr w:type="spellEnd"/>
      <w:r w:rsidRPr="00882ADA">
        <w:rPr>
          <w:sz w:val="22"/>
          <w:szCs w:val="22"/>
        </w:rPr>
        <w:t xml:space="preserve"> and </w:t>
      </w:r>
      <w:proofErr w:type="spellStart"/>
      <w:r w:rsidRPr="00882ADA">
        <w:rPr>
          <w:sz w:val="22"/>
          <w:szCs w:val="22"/>
        </w:rPr>
        <w:t>SARomics</w:t>
      </w:r>
      <w:proofErr w:type="spellEnd"/>
      <w:r w:rsidRPr="00882ADA">
        <w:rPr>
          <w:sz w:val="22"/>
          <w:szCs w:val="22"/>
        </w:rPr>
        <w:t xml:space="preserve"> at an early stage. The collaborative effort is driven by a well-integrated and creative process in a common operational structure. I am convinced that this collaborative effort in our new </w:t>
      </w:r>
      <w:proofErr w:type="spellStart"/>
      <w:r w:rsidRPr="00882ADA">
        <w:rPr>
          <w:sz w:val="22"/>
          <w:szCs w:val="22"/>
        </w:rPr>
        <w:t>Alnitak</w:t>
      </w:r>
      <w:proofErr w:type="spellEnd"/>
      <w:r w:rsidRPr="00882ADA">
        <w:rPr>
          <w:sz w:val="22"/>
          <w:szCs w:val="22"/>
        </w:rPr>
        <w:t xml:space="preserve"> drug project will result in synergies, greater knowledge within the team and strong collaboration in the future in brand new projects. I look forward to this opportunity to work with an extremely talented team which, together with us at </w:t>
      </w:r>
      <w:proofErr w:type="spellStart"/>
      <w:r w:rsidRPr="00882ADA">
        <w:rPr>
          <w:sz w:val="22"/>
          <w:szCs w:val="22"/>
        </w:rPr>
        <w:t>Aqilion</w:t>
      </w:r>
      <w:proofErr w:type="spellEnd"/>
      <w:r w:rsidRPr="00882ADA">
        <w:rPr>
          <w:sz w:val="22"/>
          <w:szCs w:val="22"/>
        </w:rPr>
        <w:t>, will create valuable and innovative assets,” says Sarah Fredriksson, CEO of AQILION AB.</w:t>
      </w:r>
    </w:p>
    <w:p w14:paraId="2FA3A31C" w14:textId="77777777" w:rsidR="005A2286" w:rsidRPr="00882ADA" w:rsidRDefault="005A2286" w:rsidP="00666DF7">
      <w:pPr>
        <w:pStyle w:val="montserrat10pt"/>
        <w:rPr>
          <w:sz w:val="22"/>
          <w:szCs w:val="22"/>
        </w:rPr>
      </w:pPr>
    </w:p>
    <w:p w14:paraId="33B53E24" w14:textId="0F438047" w:rsidR="00494B38" w:rsidRPr="00882ADA" w:rsidRDefault="00882ADA" w:rsidP="00494B38">
      <w:pPr>
        <w:rPr>
          <w:rFonts w:ascii="Montserrat" w:hAnsi="Montserrat" w:cs="Times New Roman"/>
          <w:sz w:val="22"/>
          <w:szCs w:val="22"/>
          <w:lang w:val="en-US"/>
        </w:rPr>
      </w:pPr>
      <w:r w:rsidRPr="00882ADA">
        <w:rPr>
          <w:rFonts w:ascii="Montserrat" w:hAnsi="Montserrat" w:cs="Times New Roman"/>
          <w:sz w:val="22"/>
          <w:szCs w:val="22"/>
          <w:lang w:val="en-US"/>
        </w:rPr>
        <w:t xml:space="preserve">“This collaboration with </w:t>
      </w:r>
      <w:proofErr w:type="spellStart"/>
      <w:r w:rsidRPr="00882ADA">
        <w:rPr>
          <w:rFonts w:ascii="Montserrat" w:hAnsi="Montserrat" w:cs="Times New Roman"/>
          <w:sz w:val="22"/>
          <w:szCs w:val="22"/>
          <w:lang w:val="en-US"/>
        </w:rPr>
        <w:t>Aqilion</w:t>
      </w:r>
      <w:proofErr w:type="spellEnd"/>
      <w:r w:rsidRPr="00882ADA">
        <w:rPr>
          <w:rFonts w:ascii="Montserrat" w:hAnsi="Montserrat" w:cs="Times New Roman"/>
          <w:sz w:val="22"/>
          <w:szCs w:val="22"/>
          <w:lang w:val="en-US"/>
        </w:rPr>
        <w:t xml:space="preserve"> and </w:t>
      </w:r>
      <w:proofErr w:type="spellStart"/>
      <w:r w:rsidRPr="00882ADA">
        <w:rPr>
          <w:rFonts w:ascii="Montserrat" w:hAnsi="Montserrat" w:cs="Times New Roman"/>
          <w:sz w:val="22"/>
          <w:szCs w:val="22"/>
          <w:lang w:val="en-US"/>
        </w:rPr>
        <w:t>SARomics</w:t>
      </w:r>
      <w:proofErr w:type="spellEnd"/>
      <w:r w:rsidRPr="00882ADA">
        <w:rPr>
          <w:rFonts w:ascii="Montserrat" w:hAnsi="Montserrat" w:cs="Times New Roman"/>
          <w:sz w:val="22"/>
          <w:szCs w:val="22"/>
          <w:lang w:val="en-US"/>
        </w:rPr>
        <w:t xml:space="preserve"> is extremely exciting. The opportunity to conduct early industrial drug research in Sweden that is not dependent on government grants is really stimulating,” says Johan </w:t>
      </w:r>
      <w:proofErr w:type="spellStart"/>
      <w:r w:rsidRPr="00882ADA">
        <w:rPr>
          <w:rFonts w:ascii="Montserrat" w:hAnsi="Montserrat" w:cs="Times New Roman"/>
          <w:sz w:val="22"/>
          <w:szCs w:val="22"/>
          <w:lang w:val="en-US"/>
        </w:rPr>
        <w:t>Evenäs</w:t>
      </w:r>
      <w:proofErr w:type="spellEnd"/>
      <w:r w:rsidRPr="00882ADA">
        <w:rPr>
          <w:rFonts w:ascii="Montserrat" w:hAnsi="Montserrat" w:cs="Times New Roman"/>
          <w:sz w:val="22"/>
          <w:szCs w:val="22"/>
          <w:lang w:val="en-US"/>
        </w:rPr>
        <w:t xml:space="preserve">, CEO of Red </w:t>
      </w:r>
      <w:proofErr w:type="spellStart"/>
      <w:r w:rsidRPr="00882ADA">
        <w:rPr>
          <w:rFonts w:ascii="Montserrat" w:hAnsi="Montserrat" w:cs="Times New Roman"/>
          <w:sz w:val="22"/>
          <w:szCs w:val="22"/>
          <w:lang w:val="en-US"/>
        </w:rPr>
        <w:t>Glead</w:t>
      </w:r>
      <w:proofErr w:type="spellEnd"/>
      <w:r w:rsidRPr="00882ADA">
        <w:rPr>
          <w:rFonts w:ascii="Montserrat" w:hAnsi="Montserrat" w:cs="Times New Roman"/>
          <w:sz w:val="22"/>
          <w:szCs w:val="22"/>
          <w:lang w:val="en-US"/>
        </w:rPr>
        <w:t xml:space="preserve"> Discovery</w:t>
      </w:r>
      <w:r w:rsidR="008629C6">
        <w:rPr>
          <w:rFonts w:ascii="Montserrat" w:hAnsi="Montserrat" w:cs="Times New Roman"/>
          <w:sz w:val="22"/>
          <w:szCs w:val="22"/>
          <w:lang w:val="en-US"/>
        </w:rPr>
        <w:t xml:space="preserve"> AB</w:t>
      </w:r>
      <w:r w:rsidRPr="00882ADA">
        <w:rPr>
          <w:rFonts w:ascii="Montserrat" w:hAnsi="Montserrat" w:cs="Times New Roman"/>
          <w:sz w:val="22"/>
          <w:szCs w:val="22"/>
          <w:lang w:val="en-US"/>
        </w:rPr>
        <w:t>.</w:t>
      </w:r>
    </w:p>
    <w:p w14:paraId="4B1DC42B" w14:textId="77777777" w:rsidR="00AD3CE7" w:rsidRPr="00882ADA" w:rsidRDefault="00AD3CE7" w:rsidP="00494B38">
      <w:pPr>
        <w:rPr>
          <w:rFonts w:ascii="Montserrat" w:hAnsi="Montserrat" w:cs="Times New Roman"/>
          <w:sz w:val="22"/>
          <w:szCs w:val="22"/>
          <w:lang w:val="en-US"/>
        </w:rPr>
      </w:pPr>
    </w:p>
    <w:p w14:paraId="4FFB7E56" w14:textId="77777777" w:rsidR="005A2286" w:rsidRPr="00882ADA" w:rsidRDefault="00882ADA" w:rsidP="00F11519">
      <w:pPr>
        <w:rPr>
          <w:rFonts w:ascii="Calibri" w:eastAsia="Times New Roman" w:hAnsi="Calibri" w:cs="Times New Roman"/>
          <w:color w:val="000000"/>
          <w:sz w:val="22"/>
          <w:szCs w:val="22"/>
          <w:lang w:val="en-US"/>
        </w:rPr>
      </w:pPr>
      <w:r w:rsidRPr="00882ADA">
        <w:rPr>
          <w:sz w:val="22"/>
          <w:szCs w:val="22"/>
          <w:lang w:val="en-US"/>
        </w:rPr>
        <w:t>“</w:t>
      </w:r>
      <w:r w:rsidRPr="00882ADA">
        <w:rPr>
          <w:rFonts w:ascii="Calibri" w:hAnsi="Calibri"/>
          <w:color w:val="000000"/>
          <w:sz w:val="22"/>
          <w:szCs w:val="22"/>
          <w:lang w:val="en-US"/>
        </w:rPr>
        <w:t xml:space="preserve">I look forward to working with </w:t>
      </w:r>
      <w:proofErr w:type="spellStart"/>
      <w:r w:rsidRPr="00882ADA">
        <w:rPr>
          <w:rFonts w:ascii="Calibri" w:hAnsi="Calibri"/>
          <w:color w:val="000000"/>
          <w:sz w:val="22"/>
          <w:szCs w:val="22"/>
          <w:lang w:val="en-US"/>
        </w:rPr>
        <w:t>Aqilion</w:t>
      </w:r>
      <w:proofErr w:type="spellEnd"/>
      <w:r w:rsidRPr="00882ADA">
        <w:rPr>
          <w:rFonts w:ascii="Calibri" w:hAnsi="Calibri"/>
          <w:color w:val="000000"/>
          <w:sz w:val="22"/>
          <w:szCs w:val="22"/>
          <w:lang w:val="en-US"/>
        </w:rPr>
        <w:t xml:space="preserve"> in this innovative project in which our and Red </w:t>
      </w:r>
      <w:proofErr w:type="spellStart"/>
      <w:r w:rsidRPr="00882ADA">
        <w:rPr>
          <w:rFonts w:ascii="Calibri" w:hAnsi="Calibri"/>
          <w:color w:val="000000"/>
          <w:sz w:val="22"/>
          <w:szCs w:val="22"/>
          <w:lang w:val="en-US"/>
        </w:rPr>
        <w:t>Glead’s</w:t>
      </w:r>
      <w:proofErr w:type="spellEnd"/>
      <w:r w:rsidRPr="00882ADA">
        <w:rPr>
          <w:rFonts w:ascii="Calibri" w:hAnsi="Calibri"/>
          <w:color w:val="000000"/>
          <w:sz w:val="22"/>
          <w:szCs w:val="22"/>
          <w:lang w:val="en-US"/>
        </w:rPr>
        <w:t xml:space="preserve"> WAC™ technology will be an important component. I have great respect for </w:t>
      </w:r>
      <w:proofErr w:type="spellStart"/>
      <w:r w:rsidRPr="00882ADA">
        <w:rPr>
          <w:rFonts w:ascii="Calibri" w:hAnsi="Calibri"/>
          <w:color w:val="000000"/>
          <w:sz w:val="22"/>
          <w:szCs w:val="22"/>
          <w:lang w:val="en-US"/>
        </w:rPr>
        <w:t>Aqilion’s</w:t>
      </w:r>
      <w:proofErr w:type="spellEnd"/>
      <w:r w:rsidRPr="00882ADA">
        <w:rPr>
          <w:rFonts w:ascii="Calibri" w:hAnsi="Calibri"/>
          <w:color w:val="000000"/>
          <w:sz w:val="22"/>
          <w:szCs w:val="22"/>
          <w:lang w:val="en-US"/>
        </w:rPr>
        <w:t xml:space="preserve"> bold decision to expand its operations with new projects in early phase</w:t>
      </w:r>
      <w:r w:rsidRPr="00882ADA">
        <w:rPr>
          <w:sz w:val="22"/>
          <w:szCs w:val="22"/>
          <w:lang w:val="en-US"/>
        </w:rPr>
        <w:t xml:space="preserve">,” says Björn </w:t>
      </w:r>
      <w:proofErr w:type="spellStart"/>
      <w:r w:rsidRPr="00882ADA">
        <w:rPr>
          <w:sz w:val="22"/>
          <w:szCs w:val="22"/>
          <w:lang w:val="en-US"/>
        </w:rPr>
        <w:t>Walse</w:t>
      </w:r>
      <w:proofErr w:type="spellEnd"/>
      <w:r w:rsidRPr="00882ADA">
        <w:rPr>
          <w:sz w:val="22"/>
          <w:szCs w:val="22"/>
          <w:lang w:val="en-US"/>
        </w:rPr>
        <w:t xml:space="preserve">, CEO of </w:t>
      </w:r>
      <w:proofErr w:type="spellStart"/>
      <w:r w:rsidRPr="00882ADA">
        <w:rPr>
          <w:sz w:val="22"/>
          <w:szCs w:val="22"/>
          <w:lang w:val="en-US"/>
        </w:rPr>
        <w:t>SARomics</w:t>
      </w:r>
      <w:proofErr w:type="spellEnd"/>
      <w:r w:rsidRPr="00882ADA">
        <w:rPr>
          <w:sz w:val="22"/>
          <w:szCs w:val="22"/>
          <w:lang w:val="en-US"/>
        </w:rPr>
        <w:t xml:space="preserve"> Biostructures AB.</w:t>
      </w:r>
    </w:p>
    <w:p w14:paraId="7E2A857A" w14:textId="77777777" w:rsidR="005A2286" w:rsidRPr="00882ADA" w:rsidRDefault="005A2286" w:rsidP="00666DF7">
      <w:pPr>
        <w:pStyle w:val="montserrat10pt"/>
        <w:rPr>
          <w:sz w:val="22"/>
          <w:szCs w:val="22"/>
        </w:rPr>
      </w:pPr>
    </w:p>
    <w:p w14:paraId="393AD7EA" w14:textId="77777777" w:rsidR="008629C6" w:rsidRDefault="008629C6" w:rsidP="007432D3">
      <w:pPr>
        <w:pStyle w:val="montserrat10pt"/>
        <w:rPr>
          <w:b/>
          <w:bCs/>
          <w:color w:val="242424"/>
          <w:sz w:val="22"/>
          <w:szCs w:val="22"/>
        </w:rPr>
      </w:pPr>
    </w:p>
    <w:p w14:paraId="5FC97851" w14:textId="77777777" w:rsidR="008629C6" w:rsidRDefault="008629C6" w:rsidP="007432D3">
      <w:pPr>
        <w:pStyle w:val="montserrat10pt"/>
        <w:rPr>
          <w:b/>
          <w:bCs/>
          <w:color w:val="242424"/>
          <w:sz w:val="22"/>
          <w:szCs w:val="22"/>
        </w:rPr>
      </w:pPr>
    </w:p>
    <w:p w14:paraId="233B267B" w14:textId="77777777" w:rsidR="008629C6" w:rsidRDefault="008629C6" w:rsidP="007432D3">
      <w:pPr>
        <w:pStyle w:val="montserrat10pt"/>
        <w:rPr>
          <w:b/>
          <w:bCs/>
          <w:color w:val="242424"/>
          <w:sz w:val="22"/>
          <w:szCs w:val="22"/>
        </w:rPr>
      </w:pPr>
    </w:p>
    <w:p w14:paraId="462EC110" w14:textId="77777777" w:rsidR="008629C6" w:rsidRDefault="008629C6" w:rsidP="007432D3">
      <w:pPr>
        <w:pStyle w:val="montserrat10pt"/>
        <w:rPr>
          <w:b/>
          <w:bCs/>
          <w:color w:val="242424"/>
          <w:sz w:val="22"/>
          <w:szCs w:val="22"/>
        </w:rPr>
      </w:pPr>
    </w:p>
    <w:p w14:paraId="504ACF34" w14:textId="77777777" w:rsidR="008629C6" w:rsidRDefault="008629C6" w:rsidP="007432D3">
      <w:pPr>
        <w:pStyle w:val="montserrat10pt"/>
        <w:rPr>
          <w:b/>
          <w:bCs/>
          <w:color w:val="242424"/>
          <w:sz w:val="22"/>
          <w:szCs w:val="22"/>
        </w:rPr>
      </w:pPr>
    </w:p>
    <w:p w14:paraId="38A131D5" w14:textId="77777777" w:rsidR="008629C6" w:rsidRDefault="008629C6" w:rsidP="007432D3">
      <w:pPr>
        <w:pStyle w:val="montserrat10pt"/>
        <w:rPr>
          <w:b/>
          <w:bCs/>
          <w:color w:val="242424"/>
          <w:sz w:val="22"/>
          <w:szCs w:val="22"/>
        </w:rPr>
      </w:pPr>
    </w:p>
    <w:p w14:paraId="404F8A2A" w14:textId="60FBD82D" w:rsidR="007432D3" w:rsidRPr="00882ADA" w:rsidRDefault="00882ADA" w:rsidP="007432D3">
      <w:pPr>
        <w:pStyle w:val="montserrat10pt"/>
        <w:rPr>
          <w:b/>
          <w:color w:val="242424"/>
          <w:sz w:val="22"/>
          <w:szCs w:val="22"/>
        </w:rPr>
      </w:pPr>
      <w:r w:rsidRPr="00882ADA">
        <w:rPr>
          <w:b/>
          <w:bCs/>
          <w:color w:val="242424"/>
          <w:sz w:val="22"/>
          <w:szCs w:val="22"/>
        </w:rPr>
        <w:t>For more information, please contact</w:t>
      </w:r>
    </w:p>
    <w:p w14:paraId="46743603" w14:textId="77777777" w:rsidR="002B1386" w:rsidRPr="00882ADA" w:rsidRDefault="00882ADA" w:rsidP="00017A44">
      <w:pPr>
        <w:pStyle w:val="Boilerbody"/>
        <w:rPr>
          <w:sz w:val="22"/>
          <w:szCs w:val="22"/>
        </w:rPr>
      </w:pPr>
      <w:r w:rsidRPr="00882ADA">
        <w:rPr>
          <w:color w:val="242424"/>
          <w:sz w:val="22"/>
          <w:szCs w:val="22"/>
        </w:rPr>
        <w:t xml:space="preserve">Sarah Fredriksson, CEO, AQILION AB, +46 (0)70 261 4575, </w:t>
      </w:r>
      <w:hyperlink r:id="rId6" w:history="1">
        <w:r w:rsidRPr="00882ADA">
          <w:rPr>
            <w:rStyle w:val="Hyperlnk"/>
            <w:sz w:val="22"/>
            <w:szCs w:val="22"/>
          </w:rPr>
          <w:t>sarah.fredriksson@aqilion.com</w:t>
        </w:r>
      </w:hyperlink>
    </w:p>
    <w:p w14:paraId="7348F93D" w14:textId="77777777" w:rsidR="00507C83" w:rsidRPr="00882ADA" w:rsidRDefault="00507C83" w:rsidP="00AA2249">
      <w:pPr>
        <w:pStyle w:val="Boilerhead"/>
        <w:rPr>
          <w:sz w:val="22"/>
          <w:szCs w:val="22"/>
        </w:rPr>
      </w:pPr>
    </w:p>
    <w:p w14:paraId="518E856E" w14:textId="77777777" w:rsidR="00AA2249" w:rsidRPr="00882ADA" w:rsidRDefault="00882ADA" w:rsidP="00AA2249">
      <w:pPr>
        <w:pStyle w:val="Boilerhead"/>
        <w:rPr>
          <w:sz w:val="22"/>
          <w:szCs w:val="22"/>
        </w:rPr>
      </w:pPr>
      <w:r w:rsidRPr="00882ADA">
        <w:rPr>
          <w:sz w:val="22"/>
          <w:szCs w:val="22"/>
        </w:rPr>
        <w:t>About AQILION AB</w:t>
      </w:r>
    </w:p>
    <w:p w14:paraId="63A1B8EE" w14:textId="60F15D92" w:rsidR="00AA2249" w:rsidRPr="00882ADA" w:rsidRDefault="00882ADA" w:rsidP="0095024F">
      <w:pPr>
        <w:pStyle w:val="Boilerbody"/>
        <w:rPr>
          <w:sz w:val="22"/>
          <w:szCs w:val="22"/>
        </w:rPr>
      </w:pPr>
      <w:proofErr w:type="spellStart"/>
      <w:r w:rsidRPr="00882ADA">
        <w:rPr>
          <w:sz w:val="22"/>
          <w:szCs w:val="22"/>
        </w:rPr>
        <w:t>Aqilion</w:t>
      </w:r>
      <w:proofErr w:type="spellEnd"/>
      <w:r w:rsidRPr="00882ADA">
        <w:rPr>
          <w:sz w:val="22"/>
          <w:szCs w:val="22"/>
        </w:rPr>
        <w:t xml:space="preserve"> is a Swedish life science company that identifies unique ideas that have the potential to become new medications and refines them into commercially interesting projects. Our projects are based on solid scientific grounds where we can clearly understand the underlying biology, clinical relevance and patient benefit. We focus on indications within inflammation at the interface of oncology and immunology, where we see a great future need, good potential for innovation and a clear interest in the market. Our customers represent the next step in the care chain: the pharmaceutical and biotech industries. </w:t>
      </w:r>
      <w:proofErr w:type="spellStart"/>
      <w:r w:rsidRPr="00882ADA">
        <w:rPr>
          <w:sz w:val="22"/>
          <w:szCs w:val="22"/>
        </w:rPr>
        <w:t>Aqilion</w:t>
      </w:r>
      <w:proofErr w:type="spellEnd"/>
      <w:r w:rsidRPr="00882ADA">
        <w:rPr>
          <w:sz w:val="22"/>
          <w:szCs w:val="22"/>
        </w:rPr>
        <w:t xml:space="preserve"> has its headquarters in Helsingborg</w:t>
      </w:r>
      <w:r w:rsidR="008629C6">
        <w:rPr>
          <w:sz w:val="22"/>
          <w:szCs w:val="22"/>
        </w:rPr>
        <w:t>, Sweden</w:t>
      </w:r>
      <w:r w:rsidRPr="00882ADA">
        <w:rPr>
          <w:sz w:val="22"/>
          <w:szCs w:val="22"/>
        </w:rPr>
        <w:t xml:space="preserve">. </w:t>
      </w:r>
      <w:r w:rsidRPr="00882ADA">
        <w:rPr>
          <w:sz w:val="22"/>
          <w:szCs w:val="22"/>
        </w:rPr>
        <w:br/>
        <w:t xml:space="preserve">Please visit </w:t>
      </w:r>
      <w:hyperlink r:id="rId7" w:history="1">
        <w:r w:rsidRPr="00882ADA">
          <w:rPr>
            <w:rStyle w:val="Hyperlnk"/>
            <w:sz w:val="22"/>
            <w:szCs w:val="22"/>
            <w:u w:val="none"/>
          </w:rPr>
          <w:t>www.aqilion.com</w:t>
        </w:r>
      </w:hyperlink>
      <w:r w:rsidRPr="00882ADA">
        <w:rPr>
          <w:sz w:val="22"/>
          <w:szCs w:val="22"/>
        </w:rPr>
        <w:t>.</w:t>
      </w:r>
    </w:p>
    <w:p w14:paraId="4E4078D9" w14:textId="77777777" w:rsidR="00AA2249" w:rsidRPr="006E2D33" w:rsidRDefault="00AA2249" w:rsidP="00AA2249">
      <w:pPr>
        <w:pStyle w:val="Boilerbody"/>
        <w:rPr>
          <w:sz w:val="22"/>
          <w:szCs w:val="22"/>
        </w:rPr>
      </w:pPr>
    </w:p>
    <w:p w14:paraId="1A68F660" w14:textId="355ADA61" w:rsidR="002B1386" w:rsidRPr="00475539" w:rsidRDefault="009116F6" w:rsidP="00017A44">
      <w:pPr>
        <w:pStyle w:val="Boilerbody"/>
        <w:rPr>
          <w:b/>
          <w:bCs/>
          <w:sz w:val="22"/>
          <w:szCs w:val="22"/>
        </w:rPr>
      </w:pPr>
      <w:r w:rsidRPr="00475539">
        <w:rPr>
          <w:b/>
          <w:bCs/>
          <w:sz w:val="22"/>
          <w:szCs w:val="22"/>
        </w:rPr>
        <w:t>About</w:t>
      </w:r>
      <w:r w:rsidR="00882ADA" w:rsidRPr="00475539">
        <w:rPr>
          <w:b/>
          <w:bCs/>
          <w:sz w:val="22"/>
          <w:szCs w:val="22"/>
        </w:rPr>
        <w:t xml:space="preserve"> Red </w:t>
      </w:r>
      <w:proofErr w:type="spellStart"/>
      <w:r w:rsidR="00882ADA" w:rsidRPr="00475539">
        <w:rPr>
          <w:b/>
          <w:bCs/>
          <w:sz w:val="22"/>
          <w:szCs w:val="22"/>
        </w:rPr>
        <w:t>Glead</w:t>
      </w:r>
      <w:proofErr w:type="spellEnd"/>
      <w:r w:rsidR="00882ADA" w:rsidRPr="00475539">
        <w:rPr>
          <w:b/>
          <w:bCs/>
          <w:sz w:val="22"/>
          <w:szCs w:val="22"/>
        </w:rPr>
        <w:t xml:space="preserve"> Discovery AB</w:t>
      </w:r>
    </w:p>
    <w:p w14:paraId="18FD969E" w14:textId="14862F02" w:rsidR="003D429A" w:rsidRPr="008629C6" w:rsidRDefault="00882ADA" w:rsidP="008629C6">
      <w:pPr>
        <w:rPr>
          <w:color w:val="000000" w:themeColor="text1"/>
          <w:lang w:val="en-US"/>
        </w:rPr>
      </w:pPr>
      <w:r w:rsidRPr="008629C6">
        <w:rPr>
          <w:color w:val="000000" w:themeColor="text1"/>
          <w:lang w:val="en-US"/>
        </w:rPr>
        <w:t xml:space="preserve">Red </w:t>
      </w:r>
      <w:proofErr w:type="spellStart"/>
      <w:r w:rsidRPr="008629C6">
        <w:rPr>
          <w:color w:val="000000" w:themeColor="text1"/>
          <w:lang w:val="en-US"/>
        </w:rPr>
        <w:t>Glead</w:t>
      </w:r>
      <w:proofErr w:type="spellEnd"/>
      <w:r w:rsidRPr="008629C6">
        <w:rPr>
          <w:color w:val="000000" w:themeColor="text1"/>
          <w:lang w:val="en-US"/>
        </w:rPr>
        <w:t xml:space="preserve"> Discovery is one of Sweden's fastest growing companies within the Life Science area, focused on preclinical contract research (</w:t>
      </w:r>
      <w:r w:rsidRPr="008629C6">
        <w:rPr>
          <w:i/>
          <w:iCs/>
          <w:color w:val="000000" w:themeColor="text1"/>
          <w:lang w:val="en-US"/>
        </w:rPr>
        <w:t>Drug Discovery</w:t>
      </w:r>
      <w:r w:rsidRPr="008629C6">
        <w:rPr>
          <w:color w:val="000000" w:themeColor="text1"/>
          <w:lang w:val="en-US"/>
        </w:rPr>
        <w:t xml:space="preserve">) on small molecules and peptides. Since its inception in 2011, the company has served close to 200 customers globally to develop their ideas towards new drugs. The company, founded by seven employees from AstraZeneca R&amp;D Lund, has grown to 33 employees and is located with fit-for-purpose laboratories and offices at </w:t>
      </w:r>
      <w:proofErr w:type="spellStart"/>
      <w:r w:rsidRPr="008629C6">
        <w:rPr>
          <w:color w:val="000000" w:themeColor="text1"/>
          <w:lang w:val="en-US"/>
        </w:rPr>
        <w:t>Medicon</w:t>
      </w:r>
      <w:proofErr w:type="spellEnd"/>
      <w:r w:rsidRPr="008629C6">
        <w:rPr>
          <w:color w:val="000000" w:themeColor="text1"/>
          <w:lang w:val="en-US"/>
        </w:rPr>
        <w:t xml:space="preserve"> Village in Lund, Sweden.</w:t>
      </w:r>
      <w:r w:rsidR="008629C6">
        <w:rPr>
          <w:color w:val="000000" w:themeColor="text1"/>
          <w:lang w:val="en-US"/>
        </w:rPr>
        <w:t xml:space="preserve"> </w:t>
      </w:r>
      <w:hyperlink r:id="rId8" w:history="1">
        <w:r w:rsidR="008629C6" w:rsidRPr="000414CB">
          <w:rPr>
            <w:rStyle w:val="Hyperlnk"/>
            <w:sz w:val="22"/>
            <w:szCs w:val="22"/>
            <w:lang w:val="en-US"/>
          </w:rPr>
          <w:t>www.redglead.com</w:t>
        </w:r>
      </w:hyperlink>
    </w:p>
    <w:p w14:paraId="5387DE6C" w14:textId="77777777" w:rsidR="00031091" w:rsidRPr="006E2D33" w:rsidRDefault="00031091" w:rsidP="00017A44">
      <w:pPr>
        <w:pStyle w:val="Boilerbody"/>
        <w:rPr>
          <w:b/>
          <w:bCs/>
          <w:sz w:val="22"/>
          <w:szCs w:val="22"/>
        </w:rPr>
      </w:pPr>
    </w:p>
    <w:p w14:paraId="1E6CC9D3" w14:textId="5CC25E54" w:rsidR="00260301" w:rsidRPr="008629C6" w:rsidRDefault="00882ADA" w:rsidP="00260301">
      <w:pPr>
        <w:rPr>
          <w:rFonts w:ascii="Calibri" w:hAnsi="Calibri"/>
          <w:b/>
          <w:bCs/>
          <w:color w:val="000000"/>
          <w:sz w:val="22"/>
          <w:szCs w:val="22"/>
          <w:lang w:val="en-US"/>
        </w:rPr>
      </w:pPr>
      <w:r w:rsidRPr="008629C6">
        <w:rPr>
          <w:rFonts w:ascii="Calibri" w:hAnsi="Calibri"/>
          <w:b/>
          <w:bCs/>
          <w:color w:val="000000"/>
          <w:sz w:val="22"/>
          <w:szCs w:val="22"/>
          <w:lang w:val="en-US"/>
        </w:rPr>
        <w:t xml:space="preserve">About </w:t>
      </w:r>
      <w:proofErr w:type="spellStart"/>
      <w:r w:rsidRPr="008629C6">
        <w:rPr>
          <w:rFonts w:ascii="Calibri" w:hAnsi="Calibri"/>
          <w:b/>
          <w:bCs/>
          <w:color w:val="000000"/>
          <w:sz w:val="22"/>
          <w:szCs w:val="22"/>
          <w:lang w:val="en-US"/>
        </w:rPr>
        <w:t>SARomics</w:t>
      </w:r>
      <w:proofErr w:type="spellEnd"/>
      <w:r w:rsidRPr="008629C6">
        <w:rPr>
          <w:rFonts w:ascii="Calibri" w:hAnsi="Calibri"/>
          <w:b/>
          <w:bCs/>
          <w:color w:val="000000"/>
          <w:sz w:val="22"/>
          <w:szCs w:val="22"/>
          <w:lang w:val="en-US"/>
        </w:rPr>
        <w:t xml:space="preserve"> Biostructures</w:t>
      </w:r>
      <w:r w:rsidR="008629C6">
        <w:rPr>
          <w:rFonts w:ascii="Calibri" w:hAnsi="Calibri"/>
          <w:b/>
          <w:bCs/>
          <w:color w:val="000000"/>
          <w:sz w:val="22"/>
          <w:szCs w:val="22"/>
          <w:lang w:val="en-US"/>
        </w:rPr>
        <w:t xml:space="preserve"> AB</w:t>
      </w:r>
    </w:p>
    <w:p w14:paraId="4E876F67" w14:textId="77777777" w:rsidR="00260301" w:rsidRPr="006E2D33" w:rsidRDefault="00882ADA" w:rsidP="00260301">
      <w:pPr>
        <w:rPr>
          <w:rFonts w:ascii="Calibri" w:hAnsi="Calibri"/>
          <w:color w:val="000000"/>
          <w:sz w:val="22"/>
          <w:szCs w:val="22"/>
        </w:rPr>
      </w:pPr>
      <w:proofErr w:type="spellStart"/>
      <w:r w:rsidRPr="008629C6">
        <w:rPr>
          <w:rFonts w:ascii="Calibri" w:hAnsi="Calibri"/>
          <w:color w:val="000000"/>
          <w:sz w:val="22"/>
          <w:szCs w:val="22"/>
          <w:lang w:val="en-US"/>
        </w:rPr>
        <w:t>SARomics</w:t>
      </w:r>
      <w:proofErr w:type="spellEnd"/>
      <w:r w:rsidRPr="008629C6">
        <w:rPr>
          <w:rFonts w:ascii="Calibri" w:hAnsi="Calibri"/>
          <w:color w:val="000000"/>
          <w:sz w:val="22"/>
          <w:szCs w:val="22"/>
          <w:lang w:val="en-US"/>
        </w:rPr>
        <w:t xml:space="preserve"> Biostructures provides premium services within protein crystallization, structure determination, computational chemistry and fragment-based hit generation. </w:t>
      </w:r>
      <w:proofErr w:type="spellStart"/>
      <w:r w:rsidRPr="008629C6">
        <w:rPr>
          <w:rFonts w:ascii="Calibri" w:hAnsi="Calibri"/>
          <w:color w:val="000000"/>
          <w:sz w:val="22"/>
          <w:szCs w:val="22"/>
          <w:lang w:val="en-US"/>
        </w:rPr>
        <w:t>SARomics</w:t>
      </w:r>
      <w:proofErr w:type="spellEnd"/>
      <w:r w:rsidRPr="008629C6">
        <w:rPr>
          <w:rFonts w:ascii="Calibri" w:hAnsi="Calibri"/>
          <w:color w:val="000000"/>
          <w:sz w:val="22"/>
          <w:szCs w:val="22"/>
          <w:lang w:val="en-US"/>
        </w:rPr>
        <w:t xml:space="preserve"> has built a global reputation for its structural biology skills and is currently supporting clients in Asia, Europe, North America and Scandinavia to pursue their drug discovery objectives.</w:t>
      </w:r>
      <w:r w:rsidRPr="008629C6">
        <w:rPr>
          <w:rStyle w:val="apple-converted-space"/>
          <w:rFonts w:ascii="Calibri" w:hAnsi="Calibri"/>
          <w:color w:val="000000"/>
          <w:sz w:val="22"/>
          <w:szCs w:val="22"/>
          <w:lang w:val="en-US"/>
        </w:rPr>
        <w:t> </w:t>
      </w:r>
      <w:hyperlink r:id="rId9" w:history="1">
        <w:r w:rsidRPr="006E2D33">
          <w:rPr>
            <w:rStyle w:val="Hyperlnk"/>
            <w:rFonts w:ascii="Calibri" w:hAnsi="Calibri"/>
            <w:sz w:val="22"/>
            <w:szCs w:val="22"/>
          </w:rPr>
          <w:t>www.saromics.com</w:t>
        </w:r>
      </w:hyperlink>
    </w:p>
    <w:p w14:paraId="3CC9B4C2" w14:textId="77777777" w:rsidR="00260301" w:rsidRPr="006E2D33" w:rsidRDefault="00882ADA" w:rsidP="00260301">
      <w:pPr>
        <w:rPr>
          <w:rFonts w:ascii="Calibri" w:hAnsi="Calibri"/>
          <w:color w:val="000000"/>
          <w:sz w:val="22"/>
          <w:szCs w:val="22"/>
        </w:rPr>
      </w:pPr>
      <w:r w:rsidRPr="006E2D33">
        <w:rPr>
          <w:rFonts w:ascii="Calibri" w:hAnsi="Calibri"/>
          <w:color w:val="000000"/>
          <w:sz w:val="22"/>
          <w:szCs w:val="22"/>
        </w:rPr>
        <w:t> </w:t>
      </w:r>
    </w:p>
    <w:p w14:paraId="21114B32" w14:textId="77777777" w:rsidR="00AD38C0" w:rsidRPr="006E2D33" w:rsidRDefault="00AD38C0" w:rsidP="002B1386">
      <w:pPr>
        <w:pStyle w:val="Boilerhead"/>
        <w:rPr>
          <w:sz w:val="22"/>
          <w:szCs w:val="22"/>
        </w:rPr>
      </w:pPr>
    </w:p>
    <w:p w14:paraId="2F7E883E" w14:textId="77777777" w:rsidR="00494B38" w:rsidRPr="006E2D33" w:rsidRDefault="00494B38" w:rsidP="00494B38"/>
    <w:p w14:paraId="243D8C84" w14:textId="77777777" w:rsidR="00494B38" w:rsidRPr="006E2D33" w:rsidRDefault="00494B38" w:rsidP="00494B38"/>
    <w:p w14:paraId="68445D32" w14:textId="77777777" w:rsidR="00494B38" w:rsidRPr="006E2D33" w:rsidRDefault="00494B38" w:rsidP="00494B38">
      <w:pPr>
        <w:rPr>
          <w:sz w:val="22"/>
          <w:szCs w:val="22"/>
        </w:rPr>
      </w:pPr>
    </w:p>
    <w:p w14:paraId="21B83EAD" w14:textId="77777777" w:rsidR="00494B38" w:rsidRPr="006E2D33" w:rsidRDefault="00494B38" w:rsidP="00494B38"/>
    <w:p w14:paraId="344941D3" w14:textId="77777777" w:rsidR="002B1386" w:rsidRPr="006E2D33" w:rsidRDefault="002B1386" w:rsidP="00017A44">
      <w:pPr>
        <w:pStyle w:val="Boilerbody"/>
        <w:rPr>
          <w:color w:val="212121"/>
          <w:sz w:val="22"/>
          <w:szCs w:val="22"/>
        </w:rPr>
      </w:pPr>
    </w:p>
    <w:sectPr w:rsidR="002B1386" w:rsidRPr="006E2D33" w:rsidSect="00F95E93">
      <w:pgSz w:w="11900" w:h="16840"/>
      <w:pgMar w:top="45" w:right="1417" w:bottom="5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2FE3"/>
    <w:multiLevelType w:val="hybridMultilevel"/>
    <w:tmpl w:val="ED20A528"/>
    <w:lvl w:ilvl="0" w:tplc="18F4B61E">
      <w:start w:val="2020"/>
      <w:numFmt w:val="bullet"/>
      <w:lvlText w:val="-"/>
      <w:lvlJc w:val="left"/>
      <w:pPr>
        <w:ind w:left="400" w:hanging="360"/>
      </w:pPr>
      <w:rPr>
        <w:rFonts w:ascii="Calibri" w:eastAsiaTheme="minorHAnsi" w:hAnsi="Calibri" w:cstheme="minorBidi" w:hint="default"/>
        <w:color w:val="auto"/>
      </w:rPr>
    </w:lvl>
    <w:lvl w:ilvl="1" w:tplc="2F0E9B36" w:tentative="1">
      <w:start w:val="1"/>
      <w:numFmt w:val="bullet"/>
      <w:lvlText w:val="o"/>
      <w:lvlJc w:val="left"/>
      <w:pPr>
        <w:ind w:left="1120" w:hanging="360"/>
      </w:pPr>
      <w:rPr>
        <w:rFonts w:ascii="Courier New" w:hAnsi="Courier New" w:cs="Courier New" w:hint="default"/>
      </w:rPr>
    </w:lvl>
    <w:lvl w:ilvl="2" w:tplc="F836ED1A" w:tentative="1">
      <w:start w:val="1"/>
      <w:numFmt w:val="bullet"/>
      <w:lvlText w:val=""/>
      <w:lvlJc w:val="left"/>
      <w:pPr>
        <w:ind w:left="1840" w:hanging="360"/>
      </w:pPr>
      <w:rPr>
        <w:rFonts w:ascii="Wingdings" w:hAnsi="Wingdings" w:hint="default"/>
      </w:rPr>
    </w:lvl>
    <w:lvl w:ilvl="3" w:tplc="99200FC2" w:tentative="1">
      <w:start w:val="1"/>
      <w:numFmt w:val="bullet"/>
      <w:lvlText w:val=""/>
      <w:lvlJc w:val="left"/>
      <w:pPr>
        <w:ind w:left="2560" w:hanging="360"/>
      </w:pPr>
      <w:rPr>
        <w:rFonts w:ascii="Symbol" w:hAnsi="Symbol" w:hint="default"/>
      </w:rPr>
    </w:lvl>
    <w:lvl w:ilvl="4" w:tplc="02ACFB2C" w:tentative="1">
      <w:start w:val="1"/>
      <w:numFmt w:val="bullet"/>
      <w:lvlText w:val="o"/>
      <w:lvlJc w:val="left"/>
      <w:pPr>
        <w:ind w:left="3280" w:hanging="360"/>
      </w:pPr>
      <w:rPr>
        <w:rFonts w:ascii="Courier New" w:hAnsi="Courier New" w:cs="Courier New" w:hint="default"/>
      </w:rPr>
    </w:lvl>
    <w:lvl w:ilvl="5" w:tplc="545A7AD4" w:tentative="1">
      <w:start w:val="1"/>
      <w:numFmt w:val="bullet"/>
      <w:lvlText w:val=""/>
      <w:lvlJc w:val="left"/>
      <w:pPr>
        <w:ind w:left="4000" w:hanging="360"/>
      </w:pPr>
      <w:rPr>
        <w:rFonts w:ascii="Wingdings" w:hAnsi="Wingdings" w:hint="default"/>
      </w:rPr>
    </w:lvl>
    <w:lvl w:ilvl="6" w:tplc="A42CA9FC" w:tentative="1">
      <w:start w:val="1"/>
      <w:numFmt w:val="bullet"/>
      <w:lvlText w:val=""/>
      <w:lvlJc w:val="left"/>
      <w:pPr>
        <w:ind w:left="4720" w:hanging="360"/>
      </w:pPr>
      <w:rPr>
        <w:rFonts w:ascii="Symbol" w:hAnsi="Symbol" w:hint="default"/>
      </w:rPr>
    </w:lvl>
    <w:lvl w:ilvl="7" w:tplc="B36255F0" w:tentative="1">
      <w:start w:val="1"/>
      <w:numFmt w:val="bullet"/>
      <w:lvlText w:val="o"/>
      <w:lvlJc w:val="left"/>
      <w:pPr>
        <w:ind w:left="5440" w:hanging="360"/>
      </w:pPr>
      <w:rPr>
        <w:rFonts w:ascii="Courier New" w:hAnsi="Courier New" w:cs="Courier New" w:hint="default"/>
      </w:rPr>
    </w:lvl>
    <w:lvl w:ilvl="8" w:tplc="45EE3AC4"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6"/>
    <w:rsid w:val="00007629"/>
    <w:rsid w:val="00013286"/>
    <w:rsid w:val="00016568"/>
    <w:rsid w:val="00017A44"/>
    <w:rsid w:val="00021012"/>
    <w:rsid w:val="00021582"/>
    <w:rsid w:val="000247F5"/>
    <w:rsid w:val="00024BEF"/>
    <w:rsid w:val="00026643"/>
    <w:rsid w:val="00031091"/>
    <w:rsid w:val="00032467"/>
    <w:rsid w:val="000610B6"/>
    <w:rsid w:val="00066563"/>
    <w:rsid w:val="0007539B"/>
    <w:rsid w:val="000857EA"/>
    <w:rsid w:val="00091250"/>
    <w:rsid w:val="00093D7A"/>
    <w:rsid w:val="00095019"/>
    <w:rsid w:val="0009540F"/>
    <w:rsid w:val="000A5677"/>
    <w:rsid w:val="000A5CEC"/>
    <w:rsid w:val="000B5322"/>
    <w:rsid w:val="000C17E2"/>
    <w:rsid w:val="000C5219"/>
    <w:rsid w:val="000C689D"/>
    <w:rsid w:val="000C7CC6"/>
    <w:rsid w:val="000D5C92"/>
    <w:rsid w:val="000F3803"/>
    <w:rsid w:val="00101166"/>
    <w:rsid w:val="00105166"/>
    <w:rsid w:val="001255B6"/>
    <w:rsid w:val="00127101"/>
    <w:rsid w:val="00130F36"/>
    <w:rsid w:val="00145CAF"/>
    <w:rsid w:val="0014686C"/>
    <w:rsid w:val="00146BED"/>
    <w:rsid w:val="00151F49"/>
    <w:rsid w:val="00155404"/>
    <w:rsid w:val="00162F5B"/>
    <w:rsid w:val="00164D5E"/>
    <w:rsid w:val="00172049"/>
    <w:rsid w:val="00174C96"/>
    <w:rsid w:val="001A21C0"/>
    <w:rsid w:val="001A2B6F"/>
    <w:rsid w:val="001B17C9"/>
    <w:rsid w:val="001B34F4"/>
    <w:rsid w:val="001C149A"/>
    <w:rsid w:val="001C5693"/>
    <w:rsid w:val="001F180A"/>
    <w:rsid w:val="001F6635"/>
    <w:rsid w:val="0020070A"/>
    <w:rsid w:val="00204901"/>
    <w:rsid w:val="0020731F"/>
    <w:rsid w:val="00212355"/>
    <w:rsid w:val="002235B0"/>
    <w:rsid w:val="002350E7"/>
    <w:rsid w:val="00243F02"/>
    <w:rsid w:val="002531DA"/>
    <w:rsid w:val="00260301"/>
    <w:rsid w:val="002714D1"/>
    <w:rsid w:val="002A0E13"/>
    <w:rsid w:val="002A33F5"/>
    <w:rsid w:val="002B1386"/>
    <w:rsid w:val="002B3D1D"/>
    <w:rsid w:val="002B51FF"/>
    <w:rsid w:val="002B6A83"/>
    <w:rsid w:val="002B6C54"/>
    <w:rsid w:val="002C6201"/>
    <w:rsid w:val="002D36B4"/>
    <w:rsid w:val="002D4EF1"/>
    <w:rsid w:val="002E1617"/>
    <w:rsid w:val="002E35AF"/>
    <w:rsid w:val="002F2674"/>
    <w:rsid w:val="003052D9"/>
    <w:rsid w:val="00324869"/>
    <w:rsid w:val="00330896"/>
    <w:rsid w:val="003403FE"/>
    <w:rsid w:val="00345196"/>
    <w:rsid w:val="00350CDF"/>
    <w:rsid w:val="00351CDA"/>
    <w:rsid w:val="00352EB2"/>
    <w:rsid w:val="00356425"/>
    <w:rsid w:val="00381786"/>
    <w:rsid w:val="003828C6"/>
    <w:rsid w:val="00392CAC"/>
    <w:rsid w:val="00394F1C"/>
    <w:rsid w:val="00397E6D"/>
    <w:rsid w:val="003A3849"/>
    <w:rsid w:val="003B22DF"/>
    <w:rsid w:val="003B379A"/>
    <w:rsid w:val="003C1662"/>
    <w:rsid w:val="003C5455"/>
    <w:rsid w:val="003D429A"/>
    <w:rsid w:val="003E4557"/>
    <w:rsid w:val="003E5353"/>
    <w:rsid w:val="003E772B"/>
    <w:rsid w:val="00405550"/>
    <w:rsid w:val="00417BF8"/>
    <w:rsid w:val="00427917"/>
    <w:rsid w:val="00431062"/>
    <w:rsid w:val="00440AE2"/>
    <w:rsid w:val="00441BD5"/>
    <w:rsid w:val="00443C55"/>
    <w:rsid w:val="00451298"/>
    <w:rsid w:val="00453648"/>
    <w:rsid w:val="00472F01"/>
    <w:rsid w:val="00474310"/>
    <w:rsid w:val="00475539"/>
    <w:rsid w:val="004761C7"/>
    <w:rsid w:val="00491603"/>
    <w:rsid w:val="00494B38"/>
    <w:rsid w:val="004A4293"/>
    <w:rsid w:val="004B605D"/>
    <w:rsid w:val="004B695E"/>
    <w:rsid w:val="004C0244"/>
    <w:rsid w:val="004C38E7"/>
    <w:rsid w:val="004C3CE2"/>
    <w:rsid w:val="004E7AA9"/>
    <w:rsid w:val="004F76DD"/>
    <w:rsid w:val="004F7A86"/>
    <w:rsid w:val="00505DC2"/>
    <w:rsid w:val="00507C83"/>
    <w:rsid w:val="00511B5E"/>
    <w:rsid w:val="00515215"/>
    <w:rsid w:val="00520ECE"/>
    <w:rsid w:val="005431C1"/>
    <w:rsid w:val="005623A6"/>
    <w:rsid w:val="005745C5"/>
    <w:rsid w:val="00586692"/>
    <w:rsid w:val="00590B7B"/>
    <w:rsid w:val="0059168E"/>
    <w:rsid w:val="005967C4"/>
    <w:rsid w:val="00596D23"/>
    <w:rsid w:val="005A1536"/>
    <w:rsid w:val="005A2286"/>
    <w:rsid w:val="005A316D"/>
    <w:rsid w:val="005B07BB"/>
    <w:rsid w:val="005C0263"/>
    <w:rsid w:val="005C33A4"/>
    <w:rsid w:val="005C3547"/>
    <w:rsid w:val="005C5FCC"/>
    <w:rsid w:val="005C710F"/>
    <w:rsid w:val="005D67C5"/>
    <w:rsid w:val="005E5CBB"/>
    <w:rsid w:val="005F1670"/>
    <w:rsid w:val="005F319D"/>
    <w:rsid w:val="006219CB"/>
    <w:rsid w:val="00634AA9"/>
    <w:rsid w:val="00642DA5"/>
    <w:rsid w:val="00647C5D"/>
    <w:rsid w:val="00655D6F"/>
    <w:rsid w:val="006560A9"/>
    <w:rsid w:val="00657738"/>
    <w:rsid w:val="0066107A"/>
    <w:rsid w:val="00666DF7"/>
    <w:rsid w:val="00681FDE"/>
    <w:rsid w:val="00684374"/>
    <w:rsid w:val="006936CC"/>
    <w:rsid w:val="0069526D"/>
    <w:rsid w:val="006B4F5B"/>
    <w:rsid w:val="006C67EC"/>
    <w:rsid w:val="006D16F6"/>
    <w:rsid w:val="006D2A34"/>
    <w:rsid w:val="006D45DC"/>
    <w:rsid w:val="006E2D33"/>
    <w:rsid w:val="006F35ED"/>
    <w:rsid w:val="006F6711"/>
    <w:rsid w:val="0071085E"/>
    <w:rsid w:val="00714F6C"/>
    <w:rsid w:val="00725428"/>
    <w:rsid w:val="00727213"/>
    <w:rsid w:val="00730B21"/>
    <w:rsid w:val="00730C44"/>
    <w:rsid w:val="00743147"/>
    <w:rsid w:val="007432D3"/>
    <w:rsid w:val="00755691"/>
    <w:rsid w:val="007574E5"/>
    <w:rsid w:val="007631DC"/>
    <w:rsid w:val="007632DC"/>
    <w:rsid w:val="00767EA1"/>
    <w:rsid w:val="007714A8"/>
    <w:rsid w:val="00771D80"/>
    <w:rsid w:val="00775723"/>
    <w:rsid w:val="00785A6B"/>
    <w:rsid w:val="007936AC"/>
    <w:rsid w:val="007A406A"/>
    <w:rsid w:val="007A458B"/>
    <w:rsid w:val="007C432F"/>
    <w:rsid w:val="007D0BF5"/>
    <w:rsid w:val="007D20A6"/>
    <w:rsid w:val="007E56DE"/>
    <w:rsid w:val="007F23B3"/>
    <w:rsid w:val="007F6346"/>
    <w:rsid w:val="00810104"/>
    <w:rsid w:val="00815658"/>
    <w:rsid w:val="008435DB"/>
    <w:rsid w:val="00843FEE"/>
    <w:rsid w:val="00844D42"/>
    <w:rsid w:val="008462F6"/>
    <w:rsid w:val="008466B6"/>
    <w:rsid w:val="00850D9B"/>
    <w:rsid w:val="008629C6"/>
    <w:rsid w:val="00866A67"/>
    <w:rsid w:val="00871B10"/>
    <w:rsid w:val="00882ADA"/>
    <w:rsid w:val="008950DE"/>
    <w:rsid w:val="008A0315"/>
    <w:rsid w:val="008B392A"/>
    <w:rsid w:val="008B5C6D"/>
    <w:rsid w:val="008C01A4"/>
    <w:rsid w:val="008C4E54"/>
    <w:rsid w:val="008C7B85"/>
    <w:rsid w:val="008E1ABB"/>
    <w:rsid w:val="008F22B5"/>
    <w:rsid w:val="00900844"/>
    <w:rsid w:val="009116F6"/>
    <w:rsid w:val="009223A2"/>
    <w:rsid w:val="009259C5"/>
    <w:rsid w:val="00940F32"/>
    <w:rsid w:val="0095024F"/>
    <w:rsid w:val="00950F8C"/>
    <w:rsid w:val="00952C8B"/>
    <w:rsid w:val="00966D4A"/>
    <w:rsid w:val="009717CC"/>
    <w:rsid w:val="00975D18"/>
    <w:rsid w:val="00987C61"/>
    <w:rsid w:val="00993B9B"/>
    <w:rsid w:val="009A6073"/>
    <w:rsid w:val="009B6FE8"/>
    <w:rsid w:val="009D1D68"/>
    <w:rsid w:val="009D6CDF"/>
    <w:rsid w:val="009E077F"/>
    <w:rsid w:val="009E0D0B"/>
    <w:rsid w:val="009E2AEA"/>
    <w:rsid w:val="009E5FCD"/>
    <w:rsid w:val="009F7618"/>
    <w:rsid w:val="00A025BD"/>
    <w:rsid w:val="00A030A0"/>
    <w:rsid w:val="00A12A06"/>
    <w:rsid w:val="00A247B2"/>
    <w:rsid w:val="00A42805"/>
    <w:rsid w:val="00A4594E"/>
    <w:rsid w:val="00A5585B"/>
    <w:rsid w:val="00A62814"/>
    <w:rsid w:val="00A658F5"/>
    <w:rsid w:val="00A726F1"/>
    <w:rsid w:val="00A74F2E"/>
    <w:rsid w:val="00A85B7F"/>
    <w:rsid w:val="00A85B85"/>
    <w:rsid w:val="00AA2249"/>
    <w:rsid w:val="00AA4A18"/>
    <w:rsid w:val="00AA5129"/>
    <w:rsid w:val="00AB234B"/>
    <w:rsid w:val="00AC1BE7"/>
    <w:rsid w:val="00AC6764"/>
    <w:rsid w:val="00AD2C42"/>
    <w:rsid w:val="00AD38C0"/>
    <w:rsid w:val="00AD3CE7"/>
    <w:rsid w:val="00AE1E6B"/>
    <w:rsid w:val="00AE42B4"/>
    <w:rsid w:val="00AF0D51"/>
    <w:rsid w:val="00B0407D"/>
    <w:rsid w:val="00B06D93"/>
    <w:rsid w:val="00B5532D"/>
    <w:rsid w:val="00B573A5"/>
    <w:rsid w:val="00B5755F"/>
    <w:rsid w:val="00B60604"/>
    <w:rsid w:val="00B7502D"/>
    <w:rsid w:val="00B811E8"/>
    <w:rsid w:val="00B95729"/>
    <w:rsid w:val="00BA0C1F"/>
    <w:rsid w:val="00BB2C27"/>
    <w:rsid w:val="00BB7D7E"/>
    <w:rsid w:val="00BC399C"/>
    <w:rsid w:val="00BD2775"/>
    <w:rsid w:val="00BE629B"/>
    <w:rsid w:val="00BF1FF1"/>
    <w:rsid w:val="00C0032F"/>
    <w:rsid w:val="00C22D63"/>
    <w:rsid w:val="00C24DCA"/>
    <w:rsid w:val="00C26640"/>
    <w:rsid w:val="00C27CCC"/>
    <w:rsid w:val="00C31602"/>
    <w:rsid w:val="00C56767"/>
    <w:rsid w:val="00C82C3E"/>
    <w:rsid w:val="00CA7348"/>
    <w:rsid w:val="00CB5707"/>
    <w:rsid w:val="00CB5F59"/>
    <w:rsid w:val="00CB6282"/>
    <w:rsid w:val="00CD03E8"/>
    <w:rsid w:val="00CD3C4B"/>
    <w:rsid w:val="00CD4038"/>
    <w:rsid w:val="00CD77EB"/>
    <w:rsid w:val="00CE2E3B"/>
    <w:rsid w:val="00CF00B7"/>
    <w:rsid w:val="00D049F3"/>
    <w:rsid w:val="00D17B2D"/>
    <w:rsid w:val="00D355D9"/>
    <w:rsid w:val="00D364EA"/>
    <w:rsid w:val="00D5328B"/>
    <w:rsid w:val="00D63FB8"/>
    <w:rsid w:val="00D7555C"/>
    <w:rsid w:val="00D763B2"/>
    <w:rsid w:val="00D85E04"/>
    <w:rsid w:val="00D933FF"/>
    <w:rsid w:val="00DA0413"/>
    <w:rsid w:val="00DA15F6"/>
    <w:rsid w:val="00DB23A1"/>
    <w:rsid w:val="00DB3116"/>
    <w:rsid w:val="00DD279C"/>
    <w:rsid w:val="00DE571A"/>
    <w:rsid w:val="00DE73F3"/>
    <w:rsid w:val="00DF0B8B"/>
    <w:rsid w:val="00E01D8C"/>
    <w:rsid w:val="00E02A7C"/>
    <w:rsid w:val="00E130C9"/>
    <w:rsid w:val="00E17C5E"/>
    <w:rsid w:val="00E25DA0"/>
    <w:rsid w:val="00E30AE2"/>
    <w:rsid w:val="00E3164D"/>
    <w:rsid w:val="00E32DE8"/>
    <w:rsid w:val="00E34484"/>
    <w:rsid w:val="00E34CCA"/>
    <w:rsid w:val="00E522E7"/>
    <w:rsid w:val="00E53D74"/>
    <w:rsid w:val="00E61BB5"/>
    <w:rsid w:val="00E73355"/>
    <w:rsid w:val="00E92173"/>
    <w:rsid w:val="00E97885"/>
    <w:rsid w:val="00EA49A0"/>
    <w:rsid w:val="00EA6A44"/>
    <w:rsid w:val="00EA7A6C"/>
    <w:rsid w:val="00EC396B"/>
    <w:rsid w:val="00ED3003"/>
    <w:rsid w:val="00EE4D9C"/>
    <w:rsid w:val="00EF2B67"/>
    <w:rsid w:val="00EF3C69"/>
    <w:rsid w:val="00EF5CDF"/>
    <w:rsid w:val="00EF6AA6"/>
    <w:rsid w:val="00F01247"/>
    <w:rsid w:val="00F05AAE"/>
    <w:rsid w:val="00F11519"/>
    <w:rsid w:val="00F21967"/>
    <w:rsid w:val="00F22C5E"/>
    <w:rsid w:val="00F22DCB"/>
    <w:rsid w:val="00F30AE9"/>
    <w:rsid w:val="00F34844"/>
    <w:rsid w:val="00F35983"/>
    <w:rsid w:val="00F361AD"/>
    <w:rsid w:val="00F419AC"/>
    <w:rsid w:val="00F61055"/>
    <w:rsid w:val="00F7040D"/>
    <w:rsid w:val="00F75E16"/>
    <w:rsid w:val="00F76C06"/>
    <w:rsid w:val="00F82B03"/>
    <w:rsid w:val="00F83B49"/>
    <w:rsid w:val="00F84EB8"/>
    <w:rsid w:val="00F866CF"/>
    <w:rsid w:val="00F91979"/>
    <w:rsid w:val="00F95E93"/>
    <w:rsid w:val="00FC3A4C"/>
    <w:rsid w:val="00FD0056"/>
    <w:rsid w:val="00FF1041"/>
    <w:rsid w:val="00FF146F"/>
    <w:rsid w:val="00FF1D3F"/>
    <w:rsid w:val="00FF2781"/>
    <w:rsid w:val="00FF307F"/>
    <w:rsid w:val="00FF5B6B"/>
    <w:rsid w:val="00FF7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9543"/>
  <w14:defaultImageDpi w14:val="32767"/>
  <w15:chartTrackingRefBased/>
  <w15:docId w15:val="{880225A4-CDA5-7748-94B9-9DA47B8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FD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D0056"/>
    <w:rPr>
      <w:rFonts w:ascii="Courier New" w:eastAsia="Times New Roman" w:hAnsi="Courier New" w:cs="Courier New"/>
      <w:sz w:val="20"/>
      <w:szCs w:val="20"/>
      <w:lang w:eastAsia="sv-SE"/>
    </w:rPr>
  </w:style>
  <w:style w:type="paragraph" w:styleId="Revision">
    <w:name w:val="Revision"/>
    <w:hidden/>
    <w:uiPriority w:val="99"/>
    <w:semiHidden/>
    <w:rsid w:val="00952C8B"/>
  </w:style>
  <w:style w:type="paragraph" w:styleId="Ballongtext">
    <w:name w:val="Balloon Text"/>
    <w:basedOn w:val="Normal"/>
    <w:link w:val="BallongtextChar"/>
    <w:uiPriority w:val="99"/>
    <w:semiHidden/>
    <w:unhideWhenUsed/>
    <w:rsid w:val="00952C8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52C8B"/>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F307F"/>
    <w:rPr>
      <w:sz w:val="16"/>
      <w:szCs w:val="16"/>
    </w:rPr>
  </w:style>
  <w:style w:type="paragraph" w:styleId="Kommentarer">
    <w:name w:val="annotation text"/>
    <w:basedOn w:val="Normal"/>
    <w:link w:val="KommentarerChar"/>
    <w:uiPriority w:val="99"/>
    <w:semiHidden/>
    <w:unhideWhenUsed/>
    <w:rsid w:val="00FF307F"/>
    <w:rPr>
      <w:sz w:val="20"/>
      <w:szCs w:val="20"/>
    </w:rPr>
  </w:style>
  <w:style w:type="character" w:customStyle="1" w:styleId="KommentarerChar">
    <w:name w:val="Kommentarer Char"/>
    <w:basedOn w:val="Standardstycketeckensnitt"/>
    <w:link w:val="Kommentarer"/>
    <w:uiPriority w:val="99"/>
    <w:semiHidden/>
    <w:rsid w:val="00FF307F"/>
    <w:rPr>
      <w:sz w:val="20"/>
      <w:szCs w:val="20"/>
    </w:rPr>
  </w:style>
  <w:style w:type="paragraph" w:styleId="Kommentarsmne">
    <w:name w:val="annotation subject"/>
    <w:basedOn w:val="Kommentarer"/>
    <w:next w:val="Kommentarer"/>
    <w:link w:val="KommentarsmneChar"/>
    <w:uiPriority w:val="99"/>
    <w:semiHidden/>
    <w:unhideWhenUsed/>
    <w:rsid w:val="00FF307F"/>
    <w:rPr>
      <w:b/>
      <w:bCs/>
    </w:rPr>
  </w:style>
  <w:style w:type="character" w:customStyle="1" w:styleId="KommentarsmneChar">
    <w:name w:val="Kommentarsämne Char"/>
    <w:basedOn w:val="KommentarerChar"/>
    <w:link w:val="Kommentarsmne"/>
    <w:uiPriority w:val="99"/>
    <w:semiHidden/>
    <w:rsid w:val="00FF307F"/>
    <w:rPr>
      <w:b/>
      <w:bCs/>
      <w:sz w:val="20"/>
      <w:szCs w:val="20"/>
    </w:rPr>
  </w:style>
  <w:style w:type="paragraph" w:styleId="Sidhuvud">
    <w:name w:val="header"/>
    <w:basedOn w:val="Normal"/>
    <w:link w:val="SidhuvudChar"/>
    <w:uiPriority w:val="99"/>
    <w:unhideWhenUsed/>
    <w:rsid w:val="0007539B"/>
    <w:pPr>
      <w:tabs>
        <w:tab w:val="center" w:pos="4536"/>
        <w:tab w:val="right" w:pos="9072"/>
      </w:tabs>
    </w:pPr>
  </w:style>
  <w:style w:type="character" w:customStyle="1" w:styleId="SidhuvudChar">
    <w:name w:val="Sidhuvud Char"/>
    <w:basedOn w:val="Standardstycketeckensnitt"/>
    <w:link w:val="Sidhuvud"/>
    <w:uiPriority w:val="99"/>
    <w:rsid w:val="0007539B"/>
  </w:style>
  <w:style w:type="paragraph" w:styleId="Sidfot">
    <w:name w:val="footer"/>
    <w:basedOn w:val="Normal"/>
    <w:link w:val="SidfotChar"/>
    <w:uiPriority w:val="99"/>
    <w:unhideWhenUsed/>
    <w:rsid w:val="0007539B"/>
    <w:pPr>
      <w:tabs>
        <w:tab w:val="center" w:pos="4536"/>
        <w:tab w:val="right" w:pos="9072"/>
      </w:tabs>
    </w:pPr>
  </w:style>
  <w:style w:type="character" w:customStyle="1" w:styleId="SidfotChar">
    <w:name w:val="Sidfot Char"/>
    <w:basedOn w:val="Standardstycketeckensnitt"/>
    <w:link w:val="Sidfot"/>
    <w:uiPriority w:val="99"/>
    <w:rsid w:val="0007539B"/>
  </w:style>
  <w:style w:type="paragraph" w:customStyle="1" w:styleId="montserrat10pt">
    <w:name w:val="montserrat 10pt"/>
    <w:basedOn w:val="Normal"/>
    <w:qFormat/>
    <w:rsid w:val="00017A44"/>
    <w:pPr>
      <w:spacing w:line="264" w:lineRule="auto"/>
    </w:pPr>
    <w:rPr>
      <w:rFonts w:ascii="Montserrat" w:hAnsi="Montserrat" w:cs="Times New Roman"/>
      <w:sz w:val="20"/>
      <w:szCs w:val="20"/>
      <w:lang w:val="en-US"/>
    </w:rPr>
  </w:style>
  <w:style w:type="paragraph" w:customStyle="1" w:styleId="Montserratbold11pt">
    <w:name w:val="Montserrat bold 11pt"/>
    <w:basedOn w:val="Normal"/>
    <w:qFormat/>
    <w:rsid w:val="00017A44"/>
    <w:pPr>
      <w:spacing w:line="276" w:lineRule="auto"/>
    </w:pPr>
    <w:rPr>
      <w:rFonts w:ascii="Montserrat" w:eastAsia="Times New Roman" w:hAnsi="Montserrat" w:cs="Times New Roman"/>
      <w:b/>
      <w:bCs/>
      <w:color w:val="000000"/>
      <w:sz w:val="22"/>
      <w:szCs w:val="22"/>
      <w:lang w:val="en-US"/>
    </w:rPr>
  </w:style>
  <w:style w:type="paragraph" w:customStyle="1" w:styleId="Boilerhead">
    <w:name w:val="Boiler head"/>
    <w:basedOn w:val="Normal"/>
    <w:qFormat/>
    <w:rsid w:val="00017A44"/>
    <w:pPr>
      <w:spacing w:line="264" w:lineRule="auto"/>
    </w:pPr>
    <w:rPr>
      <w:rFonts w:ascii="Montserrat" w:hAnsi="Montserrat" w:cs="Times New Roman"/>
      <w:b/>
      <w:bCs/>
      <w:sz w:val="18"/>
      <w:szCs w:val="18"/>
      <w:lang w:val="en-US"/>
    </w:rPr>
  </w:style>
  <w:style w:type="paragraph" w:customStyle="1" w:styleId="Boilerbody">
    <w:name w:val="Boiler body"/>
    <w:basedOn w:val="HTML-frformaterad"/>
    <w:qFormat/>
    <w:rsid w:val="00017A44"/>
    <w:pPr>
      <w:spacing w:line="264" w:lineRule="auto"/>
    </w:pPr>
    <w:rPr>
      <w:rFonts w:ascii="Montserrat" w:hAnsi="Montserrat" w:cs="Times New Roman"/>
      <w:sz w:val="18"/>
      <w:szCs w:val="18"/>
      <w:lang w:val="en-US"/>
    </w:rPr>
  </w:style>
  <w:style w:type="paragraph" w:customStyle="1" w:styleId="Montserrattitle">
    <w:name w:val="Montserrat title"/>
    <w:basedOn w:val="Normal"/>
    <w:qFormat/>
    <w:rsid w:val="00017A44"/>
    <w:pPr>
      <w:spacing w:line="276" w:lineRule="auto"/>
    </w:pPr>
    <w:rPr>
      <w:rFonts w:ascii="Montserrat" w:hAnsi="Montserrat" w:cs="Times New Roman"/>
      <w:b/>
      <w:bCs/>
      <w:sz w:val="28"/>
      <w:szCs w:val="28"/>
      <w:lang w:val="en-US"/>
    </w:rPr>
  </w:style>
  <w:style w:type="character" w:styleId="Hyperlnk">
    <w:name w:val="Hyperlink"/>
    <w:basedOn w:val="Standardstycketeckensnitt"/>
    <w:uiPriority w:val="99"/>
    <w:unhideWhenUsed/>
    <w:rsid w:val="004A4293"/>
    <w:rPr>
      <w:color w:val="0563C1" w:themeColor="hyperlink"/>
      <w:u w:val="single"/>
    </w:rPr>
  </w:style>
  <w:style w:type="character" w:customStyle="1" w:styleId="UnresolvedMention1">
    <w:name w:val="Unresolved Mention1"/>
    <w:basedOn w:val="Standardstycketeckensnitt"/>
    <w:uiPriority w:val="99"/>
    <w:rsid w:val="004A4293"/>
    <w:rPr>
      <w:color w:val="605E5C"/>
      <w:shd w:val="clear" w:color="auto" w:fill="E1DFDD"/>
    </w:rPr>
  </w:style>
  <w:style w:type="character" w:styleId="AnvndHyperlnk">
    <w:name w:val="FollowedHyperlink"/>
    <w:basedOn w:val="Standardstycketeckensnitt"/>
    <w:uiPriority w:val="99"/>
    <w:semiHidden/>
    <w:unhideWhenUsed/>
    <w:rsid w:val="00164D5E"/>
    <w:rPr>
      <w:color w:val="954F72" w:themeColor="followedHyperlink"/>
      <w:u w:val="single"/>
    </w:rPr>
  </w:style>
  <w:style w:type="character" w:styleId="Betoning">
    <w:name w:val="Emphasis"/>
    <w:basedOn w:val="Standardstycketeckensnitt"/>
    <w:uiPriority w:val="20"/>
    <w:qFormat/>
    <w:rsid w:val="000C689D"/>
    <w:rPr>
      <w:i/>
      <w:iCs/>
    </w:rPr>
  </w:style>
  <w:style w:type="paragraph" w:styleId="Liststycke">
    <w:name w:val="List Paragraph"/>
    <w:basedOn w:val="Normal"/>
    <w:uiPriority w:val="34"/>
    <w:qFormat/>
    <w:rsid w:val="005745C5"/>
    <w:pPr>
      <w:ind w:left="720"/>
      <w:contextualSpacing/>
    </w:pPr>
  </w:style>
  <w:style w:type="character" w:customStyle="1" w:styleId="apple-converted-space">
    <w:name w:val="apple-converted-space"/>
    <w:basedOn w:val="Standardstycketeckensnitt"/>
    <w:rsid w:val="00260301"/>
  </w:style>
  <w:style w:type="character" w:styleId="Olstomnmnande">
    <w:name w:val="Unresolved Mention"/>
    <w:basedOn w:val="Standardstycketeckensnitt"/>
    <w:uiPriority w:val="99"/>
    <w:rsid w:val="0086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glead.com" TargetMode="External"/><Relationship Id="rId3" Type="http://schemas.openxmlformats.org/officeDocument/2006/relationships/settings" Target="settings.xml"/><Relationship Id="rId7" Type="http://schemas.openxmlformats.org/officeDocument/2006/relationships/hyperlink" Target="http://www.aqil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redriksson@aqili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romic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4275</Characters>
  <Application>Microsoft Office Word</Application>
  <DocSecurity>0</DocSecurity>
  <Lines>35</Lines>
  <Paragraphs>10</Paragraphs>
  <ScaleCrop>false</ScaleCrop>
  <HeadingPairs>
    <vt:vector size="6" baseType="variant">
      <vt:variant>
        <vt:lpstr>Rubrik</vt:lpstr>
      </vt:variant>
      <vt:variant>
        <vt:i4>1</vt:i4>
      </vt:variant>
      <vt:variant>
        <vt:lpstr>Rubriker</vt:lpstr>
      </vt:variant>
      <vt:variant>
        <vt:i4>4</vt:i4>
      </vt:variant>
      <vt:variant>
        <vt:lpstr>Title</vt:lpstr>
      </vt:variant>
      <vt:variant>
        <vt:i4>1</vt:i4>
      </vt:variant>
    </vt:vector>
  </HeadingPairs>
  <TitlesOfParts>
    <vt:vector size="6" baseType="lpstr">
      <vt:lpstr/>
      <vt:lpstr/>
      <vt:lpstr/>
      <vt:lpstr>/</vt:lpstr>
      <vt: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Fredriksson</dc:creator>
  <cp:lastModifiedBy>stina eriksson</cp:lastModifiedBy>
  <cp:revision>3</cp:revision>
  <dcterms:created xsi:type="dcterms:W3CDTF">2020-02-03T08:52:00Z</dcterms:created>
  <dcterms:modified xsi:type="dcterms:W3CDTF">2020-02-03T08:58:00Z</dcterms:modified>
</cp:coreProperties>
</file>