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71F5D4" w14:textId="77777777" w:rsidR="00C214EC" w:rsidRPr="00AA10E0" w:rsidRDefault="00C214EC" w:rsidP="00C214EC">
      <w:pPr>
        <w:rPr>
          <w:b/>
          <w:sz w:val="28"/>
          <w:lang w:val="sv-SE"/>
        </w:rPr>
      </w:pPr>
    </w:p>
    <w:p w14:paraId="5EF0B429" w14:textId="77777777" w:rsidR="008D48EC" w:rsidRPr="00AA10E0" w:rsidRDefault="008D48EC" w:rsidP="008D48EC">
      <w:pPr>
        <w:rPr>
          <w:b/>
          <w:sz w:val="28"/>
          <w:lang w:val="sv-SE"/>
        </w:rPr>
      </w:pPr>
    </w:p>
    <w:p w14:paraId="533C6355" w14:textId="77777777" w:rsidR="008D48EC" w:rsidRPr="00AA10E0" w:rsidRDefault="008D48EC" w:rsidP="008D48EC">
      <w:pPr>
        <w:rPr>
          <w:b/>
          <w:sz w:val="28"/>
          <w:lang w:val="sv-SE"/>
        </w:rPr>
      </w:pPr>
      <w:r w:rsidRPr="00AA10E0">
        <w:rPr>
          <w:b/>
          <w:sz w:val="28"/>
          <w:lang w:val="sv-SE"/>
        </w:rPr>
        <w:t xml:space="preserve">Gratis fakturatjänst och schysst kravhantering – nytt </w:t>
      </w:r>
      <w:r w:rsidR="00CC7DDD">
        <w:rPr>
          <w:b/>
          <w:sz w:val="28"/>
          <w:lang w:val="sv-SE"/>
        </w:rPr>
        <w:t>partnerskap</w:t>
      </w:r>
      <w:r w:rsidRPr="00AA10E0">
        <w:rPr>
          <w:b/>
          <w:sz w:val="28"/>
          <w:lang w:val="sv-SE"/>
        </w:rPr>
        <w:t xml:space="preserve"> mellan 3</w:t>
      </w:r>
      <w:r w:rsidR="00AA10E0">
        <w:rPr>
          <w:b/>
          <w:sz w:val="28"/>
          <w:lang w:val="sv-SE"/>
        </w:rPr>
        <w:t xml:space="preserve"> </w:t>
      </w:r>
      <w:r w:rsidRPr="00AA10E0">
        <w:rPr>
          <w:b/>
          <w:sz w:val="28"/>
          <w:lang w:val="sv-SE"/>
        </w:rPr>
        <w:t>Företag och Inkassogram</w:t>
      </w:r>
    </w:p>
    <w:p w14:paraId="4EBB96EF" w14:textId="69CAD14C" w:rsidR="00040234" w:rsidRPr="00AA10E0" w:rsidRDefault="008D48EC" w:rsidP="008D48EC">
      <w:pPr>
        <w:rPr>
          <w:b/>
          <w:lang w:val="sv-SE"/>
        </w:rPr>
      </w:pPr>
      <w:r w:rsidRPr="00AA10E0">
        <w:rPr>
          <w:b/>
          <w:lang w:val="sv-SE"/>
        </w:rPr>
        <w:t xml:space="preserve">Telekomföretaget 3 erbjuder nu sina företagskunder </w:t>
      </w:r>
      <w:r w:rsidR="00AA4147" w:rsidRPr="00AA4147">
        <w:rPr>
          <w:b/>
          <w:lang w:val="sv-SE"/>
        </w:rPr>
        <w:t>faktureringstjänster</w:t>
      </w:r>
      <w:r w:rsidR="00AA4147">
        <w:rPr>
          <w:b/>
          <w:lang w:val="sv-SE"/>
        </w:rPr>
        <w:t xml:space="preserve"> </w:t>
      </w:r>
      <w:r w:rsidRPr="00AA10E0">
        <w:rPr>
          <w:b/>
          <w:lang w:val="sv-SE"/>
        </w:rPr>
        <w:t xml:space="preserve">och kravhantering direkt från den egna webbplatsen i ett </w:t>
      </w:r>
      <w:r w:rsidR="00CC7DDD">
        <w:rPr>
          <w:b/>
          <w:lang w:val="sv-SE"/>
        </w:rPr>
        <w:t>partnerskap</w:t>
      </w:r>
      <w:r w:rsidRPr="00AA10E0">
        <w:rPr>
          <w:b/>
          <w:lang w:val="sv-SE"/>
        </w:rPr>
        <w:t xml:space="preserve"> med </w:t>
      </w:r>
      <w:proofErr w:type="spellStart"/>
      <w:r w:rsidR="00CF38B8">
        <w:rPr>
          <w:b/>
          <w:lang w:val="sv-SE"/>
        </w:rPr>
        <w:t>Fintech</w:t>
      </w:r>
      <w:r w:rsidR="00EF5C92">
        <w:rPr>
          <w:b/>
          <w:lang w:val="sv-SE"/>
        </w:rPr>
        <w:t>bolaget</w:t>
      </w:r>
      <w:proofErr w:type="spellEnd"/>
      <w:r w:rsidR="00EF5C92">
        <w:rPr>
          <w:b/>
          <w:lang w:val="sv-SE"/>
        </w:rPr>
        <w:t xml:space="preserve"> </w:t>
      </w:r>
      <w:r w:rsidRPr="00AA10E0">
        <w:rPr>
          <w:b/>
          <w:lang w:val="sv-SE"/>
        </w:rPr>
        <w:t>Inkassogram.</w:t>
      </w:r>
      <w:bookmarkStart w:id="0" w:name="_GoBack"/>
      <w:bookmarkEnd w:id="0"/>
    </w:p>
    <w:p w14:paraId="0D9A2D9D" w14:textId="1162F435" w:rsidR="008D48EC" w:rsidRPr="00AA10E0" w:rsidRDefault="008D48EC" w:rsidP="008D48EC">
      <w:pPr>
        <w:rPr>
          <w:lang w:val="sv-SE"/>
        </w:rPr>
      </w:pPr>
      <w:r w:rsidRPr="00AA10E0">
        <w:rPr>
          <w:lang w:val="sv-SE"/>
        </w:rPr>
        <w:t>Många av 3</w:t>
      </w:r>
      <w:r w:rsidR="00AA10E0">
        <w:rPr>
          <w:lang w:val="sv-SE"/>
        </w:rPr>
        <w:t>s f</w:t>
      </w:r>
      <w:r w:rsidRPr="00AA10E0">
        <w:rPr>
          <w:lang w:val="sv-SE"/>
        </w:rPr>
        <w:t xml:space="preserve">öretagskunder är småföretagare: - </w:t>
      </w:r>
      <w:r w:rsidR="00EF5C92">
        <w:rPr>
          <w:lang w:val="sv-SE"/>
        </w:rPr>
        <w:t>”</w:t>
      </w:r>
      <w:r w:rsidRPr="00AA10E0">
        <w:rPr>
          <w:lang w:val="sv-SE"/>
        </w:rPr>
        <w:t xml:space="preserve">Genom att erbjuda Inkassograms gratistjänster via vår webbplats </w:t>
      </w:r>
      <w:r w:rsidR="00AA10E0">
        <w:rPr>
          <w:lang w:val="sv-SE"/>
        </w:rPr>
        <w:t>bidrar vi till att göra</w:t>
      </w:r>
      <w:r w:rsidR="00AA10E0" w:rsidRPr="00AA10E0">
        <w:rPr>
          <w:lang w:val="sv-SE"/>
        </w:rPr>
        <w:t xml:space="preserve"> </w:t>
      </w:r>
      <w:r w:rsidRPr="00AA10E0">
        <w:rPr>
          <w:lang w:val="sv-SE"/>
        </w:rPr>
        <w:t xml:space="preserve"> småföretagarnas vardag </w:t>
      </w:r>
      <w:r w:rsidR="00AA10E0">
        <w:rPr>
          <w:lang w:val="sv-SE"/>
        </w:rPr>
        <w:t>enklare, så att de kan fokusera på sin kärnverksamhet</w:t>
      </w:r>
      <w:r w:rsidR="00EF5C92">
        <w:rPr>
          <w:lang w:val="sv-SE"/>
        </w:rPr>
        <w:t>”</w:t>
      </w:r>
      <w:r w:rsidRPr="00AA10E0">
        <w:rPr>
          <w:lang w:val="sv-SE"/>
        </w:rPr>
        <w:t xml:space="preserve">, säger </w:t>
      </w:r>
      <w:r w:rsidR="00911768">
        <w:rPr>
          <w:lang w:val="sv-SE"/>
        </w:rPr>
        <w:t>Anna Skarke</w:t>
      </w:r>
      <w:r w:rsidRPr="00AA10E0">
        <w:rPr>
          <w:lang w:val="sv-SE"/>
        </w:rPr>
        <w:t xml:space="preserve">, </w:t>
      </w:r>
      <w:r w:rsidR="00911768">
        <w:rPr>
          <w:lang w:val="sv-SE"/>
        </w:rPr>
        <w:t>affärsområdesansvarig för 3 Företag</w:t>
      </w:r>
      <w:r w:rsidRPr="00AA10E0">
        <w:rPr>
          <w:lang w:val="sv-SE"/>
        </w:rPr>
        <w:t xml:space="preserve">. </w:t>
      </w:r>
    </w:p>
    <w:p w14:paraId="6ED48AE4" w14:textId="77777777" w:rsidR="008D48EC" w:rsidRPr="00AA10E0" w:rsidRDefault="00040234" w:rsidP="008D48EC">
      <w:pPr>
        <w:rPr>
          <w:lang w:val="sv-SE"/>
        </w:rPr>
      </w:pPr>
      <w:r w:rsidRPr="00415E96">
        <w:rPr>
          <w:lang w:val="sv-SE"/>
        </w:rPr>
        <w:t xml:space="preserve">Många småföretagare upplever att det är krångligt </w:t>
      </w:r>
      <w:r>
        <w:rPr>
          <w:lang w:val="sv-SE"/>
        </w:rPr>
        <w:t xml:space="preserve"> med f</w:t>
      </w:r>
      <w:r w:rsidR="008D48EC" w:rsidRPr="00AA10E0">
        <w:rPr>
          <w:lang w:val="sv-SE"/>
        </w:rPr>
        <w:t>akturering, avprickning, påminnelse-, krav- och inkassohantering</w:t>
      </w:r>
      <w:r>
        <w:rPr>
          <w:lang w:val="sv-SE"/>
        </w:rPr>
        <w:t xml:space="preserve">. Via Inkassogram kan nu </w:t>
      </w:r>
      <w:r w:rsidR="004643EB">
        <w:rPr>
          <w:lang w:val="sv-SE"/>
        </w:rPr>
        <w:t>3 erbjuda det</w:t>
      </w:r>
      <w:r>
        <w:rPr>
          <w:lang w:val="sv-SE"/>
        </w:rPr>
        <w:t xml:space="preserve"> </w:t>
      </w:r>
      <w:r w:rsidR="008D48EC" w:rsidRPr="00AA10E0">
        <w:rPr>
          <w:lang w:val="sv-SE"/>
        </w:rPr>
        <w:t xml:space="preserve"> helt automatiserat och i ett enda flöde</w:t>
      </w:r>
      <w:r>
        <w:rPr>
          <w:lang w:val="sv-SE"/>
        </w:rPr>
        <w:t xml:space="preserve"> till sina kunder</w:t>
      </w:r>
      <w:r w:rsidR="008D48EC" w:rsidRPr="00AA10E0">
        <w:rPr>
          <w:lang w:val="sv-SE"/>
        </w:rPr>
        <w:t>. Men det är också möjligt att använda sig av endast kravhanteringen om man redan har fak</w:t>
      </w:r>
      <w:r>
        <w:rPr>
          <w:lang w:val="sv-SE"/>
        </w:rPr>
        <w:t xml:space="preserve">turor som är förfallna direkt via en </w:t>
      </w:r>
      <w:proofErr w:type="spellStart"/>
      <w:r>
        <w:rPr>
          <w:lang w:val="sv-SE"/>
        </w:rPr>
        <w:t>widget</w:t>
      </w:r>
      <w:proofErr w:type="spellEnd"/>
      <w:r>
        <w:rPr>
          <w:lang w:val="sv-SE"/>
        </w:rPr>
        <w:t xml:space="preserve"> på</w:t>
      </w:r>
      <w:r w:rsidR="008D48EC" w:rsidRPr="00AA10E0">
        <w:rPr>
          <w:lang w:val="sv-SE"/>
        </w:rPr>
        <w:t xml:space="preserve"> Tre.se. </w:t>
      </w:r>
    </w:p>
    <w:p w14:paraId="5FBF8460" w14:textId="43DA1A3B" w:rsidR="008D48EC" w:rsidRDefault="008D48EC" w:rsidP="008D48EC">
      <w:pPr>
        <w:rPr>
          <w:lang w:val="sv-SE"/>
        </w:rPr>
      </w:pPr>
      <w:r w:rsidRPr="00AA10E0">
        <w:rPr>
          <w:lang w:val="sv-SE"/>
        </w:rPr>
        <w:t xml:space="preserve">- </w:t>
      </w:r>
      <w:r w:rsidR="00EF5C92">
        <w:rPr>
          <w:lang w:val="sv-SE"/>
        </w:rPr>
        <w:t>”</w:t>
      </w:r>
      <w:r w:rsidRPr="00AA10E0">
        <w:rPr>
          <w:lang w:val="sv-SE"/>
        </w:rPr>
        <w:t>Vi är väldigt stolta över att 3</w:t>
      </w:r>
      <w:r w:rsidR="00AA10E0">
        <w:rPr>
          <w:lang w:val="sv-SE"/>
        </w:rPr>
        <w:t xml:space="preserve"> </w:t>
      </w:r>
      <w:r w:rsidRPr="00AA10E0">
        <w:rPr>
          <w:lang w:val="sv-SE"/>
        </w:rPr>
        <w:t>Företag har valt Inkassogram som samarbetspartner för sin nya tjänst</w:t>
      </w:r>
      <w:r w:rsidR="00EF5C92">
        <w:rPr>
          <w:lang w:val="sv-SE"/>
        </w:rPr>
        <w:t>”</w:t>
      </w:r>
      <w:r w:rsidRPr="00AA10E0">
        <w:rPr>
          <w:lang w:val="sv-SE"/>
        </w:rPr>
        <w:t xml:space="preserve">, säger Jörgen Fredman, COO på Inkassogram och fortsätter: – </w:t>
      </w:r>
      <w:r w:rsidR="00EF5C92">
        <w:rPr>
          <w:lang w:val="sv-SE"/>
        </w:rPr>
        <w:t>”</w:t>
      </w:r>
      <w:r w:rsidR="000214C1">
        <w:rPr>
          <w:lang w:val="sv-SE"/>
        </w:rPr>
        <w:t>3</w:t>
      </w:r>
      <w:r w:rsidRPr="00AA10E0">
        <w:rPr>
          <w:lang w:val="sv-SE"/>
        </w:rPr>
        <w:t xml:space="preserve"> är en modern aktör och för Inkassogram är det väldigt kul att få möjlighet att hjälpa deras kunder till en bättre likviditet</w:t>
      </w:r>
      <w:r w:rsidR="00EF5C92">
        <w:rPr>
          <w:lang w:val="sv-SE"/>
        </w:rPr>
        <w:t xml:space="preserve"> och kundrelation”</w:t>
      </w:r>
      <w:r w:rsidRPr="00AA10E0">
        <w:rPr>
          <w:lang w:val="sv-SE"/>
        </w:rPr>
        <w:t xml:space="preserve">. </w:t>
      </w:r>
    </w:p>
    <w:p w14:paraId="51464DC9" w14:textId="77777777" w:rsidR="004643EB" w:rsidRPr="00AA10E0" w:rsidRDefault="004643EB" w:rsidP="008D48EC">
      <w:pPr>
        <w:rPr>
          <w:lang w:val="sv-SE"/>
        </w:rPr>
      </w:pPr>
    </w:p>
    <w:p w14:paraId="1122FBFA" w14:textId="77777777" w:rsidR="008D48EC" w:rsidRPr="00AA10E0" w:rsidRDefault="008D48EC" w:rsidP="00AA10E0">
      <w:pPr>
        <w:rPr>
          <w:b/>
          <w:lang w:val="sv-SE"/>
        </w:rPr>
      </w:pPr>
      <w:r w:rsidRPr="00AA10E0">
        <w:rPr>
          <w:b/>
          <w:lang w:val="sv-SE"/>
        </w:rPr>
        <w:t xml:space="preserve">För ytterligare information vänligen kontakta </w:t>
      </w:r>
    </w:p>
    <w:p w14:paraId="06296523" w14:textId="5B58C9FB" w:rsidR="001E6636" w:rsidRDefault="001E6636" w:rsidP="00AA10E0">
      <w:pPr>
        <w:spacing w:after="60" w:line="240" w:lineRule="auto"/>
        <w:rPr>
          <w:lang w:val="sv-SE"/>
        </w:rPr>
      </w:pPr>
      <w:r>
        <w:rPr>
          <w:lang w:val="sv-SE"/>
        </w:rPr>
        <w:br/>
      </w:r>
    </w:p>
    <w:p w14:paraId="7D19B5D8" w14:textId="77777777" w:rsidR="00B56DEC" w:rsidRPr="00AA10E0" w:rsidRDefault="008D48EC" w:rsidP="00AA10E0">
      <w:pPr>
        <w:spacing w:after="60" w:line="240" w:lineRule="auto"/>
        <w:rPr>
          <w:lang w:val="sv-SE"/>
        </w:rPr>
      </w:pPr>
      <w:r w:rsidRPr="00AA10E0">
        <w:rPr>
          <w:lang w:val="sv-SE"/>
        </w:rPr>
        <w:t xml:space="preserve">Jörgen Fredman, Inkassogram AB, 0708- 848 200, </w:t>
      </w:r>
      <w:hyperlink r:id="rId7" w:history="1">
        <w:r w:rsidRPr="00AA10E0">
          <w:rPr>
            <w:rStyle w:val="Hyperlnk"/>
            <w:lang w:val="sv-SE"/>
          </w:rPr>
          <w:t>jorgen.fredman@inkassogram.se</w:t>
        </w:r>
      </w:hyperlink>
      <w:r w:rsidR="00B56DEC">
        <w:rPr>
          <w:rStyle w:val="Hyperlnk"/>
          <w:lang w:val="sv-SE"/>
        </w:rPr>
        <w:br/>
      </w:r>
    </w:p>
    <w:p w14:paraId="757CDA32" w14:textId="77777777" w:rsidR="008D48EC" w:rsidRPr="00AA10E0" w:rsidRDefault="008D48EC" w:rsidP="008D48EC">
      <w:pPr>
        <w:spacing w:after="120" w:line="240" w:lineRule="auto"/>
        <w:rPr>
          <w:b/>
          <w:i/>
          <w:lang w:val="sv-SE"/>
        </w:rPr>
      </w:pPr>
      <w:r w:rsidRPr="00AA10E0">
        <w:rPr>
          <w:b/>
          <w:i/>
          <w:lang w:val="sv-SE"/>
        </w:rPr>
        <w:t>Inkassogram AB</w:t>
      </w:r>
      <w:r w:rsidRPr="00AA10E0">
        <w:rPr>
          <w:i/>
          <w:lang w:val="sv-SE"/>
        </w:rPr>
        <w:t xml:space="preserve"> erbjuder en digital inkassotjänst för företag, organisationer och myndigheter. Inkassogram grundades mars 2015 av Niclas Josefsson, Jörgen Fredman, Simon Stål och Jesper Sundström. Inkassogram har idag ett flertal investerare bakom sig däribland Berazy AB (</w:t>
      </w:r>
      <w:proofErr w:type="spellStart"/>
      <w:r w:rsidRPr="00AA10E0">
        <w:rPr>
          <w:i/>
          <w:lang w:val="sv-SE"/>
        </w:rPr>
        <w:t>publ</w:t>
      </w:r>
      <w:proofErr w:type="spellEnd"/>
      <w:r w:rsidRPr="00AA10E0">
        <w:rPr>
          <w:i/>
          <w:lang w:val="sv-SE"/>
        </w:rPr>
        <w:t xml:space="preserve">), </w:t>
      </w:r>
      <w:proofErr w:type="spellStart"/>
      <w:r w:rsidRPr="00AA10E0">
        <w:rPr>
          <w:i/>
          <w:lang w:val="sv-SE"/>
        </w:rPr>
        <w:t>Spintop</w:t>
      </w:r>
      <w:proofErr w:type="spellEnd"/>
      <w:r w:rsidRPr="00AA10E0">
        <w:rPr>
          <w:i/>
          <w:lang w:val="sv-SE"/>
        </w:rPr>
        <w:t xml:space="preserve"> </w:t>
      </w:r>
      <w:proofErr w:type="spellStart"/>
      <w:r w:rsidRPr="00AA10E0">
        <w:rPr>
          <w:i/>
          <w:lang w:val="sv-SE"/>
        </w:rPr>
        <w:t>Ventures</w:t>
      </w:r>
      <w:proofErr w:type="spellEnd"/>
      <w:r w:rsidRPr="00AA10E0">
        <w:rPr>
          <w:i/>
          <w:lang w:val="sv-SE"/>
        </w:rPr>
        <w:t xml:space="preserve">, </w:t>
      </w:r>
      <w:proofErr w:type="spellStart"/>
      <w:r w:rsidRPr="00AA10E0">
        <w:rPr>
          <w:i/>
          <w:lang w:val="sv-SE"/>
        </w:rPr>
        <w:t>NovaTelligence</w:t>
      </w:r>
      <w:proofErr w:type="spellEnd"/>
      <w:r w:rsidRPr="00AA10E0">
        <w:rPr>
          <w:i/>
          <w:lang w:val="sv-SE"/>
        </w:rPr>
        <w:t xml:space="preserve"> AB </w:t>
      </w:r>
      <w:proofErr w:type="spellStart"/>
      <w:r w:rsidRPr="00AA10E0">
        <w:rPr>
          <w:i/>
          <w:lang w:val="sv-SE"/>
        </w:rPr>
        <w:t>mfl</w:t>
      </w:r>
      <w:proofErr w:type="spellEnd"/>
      <w:r w:rsidRPr="00AA10E0">
        <w:rPr>
          <w:i/>
          <w:lang w:val="sv-SE"/>
        </w:rPr>
        <w:t xml:space="preserve">. </w:t>
      </w:r>
      <w:r w:rsidRPr="00AA10E0">
        <w:rPr>
          <w:i/>
          <w:lang w:val="sv-SE"/>
        </w:rPr>
        <w:br/>
      </w:r>
      <w:hyperlink r:id="rId8" w:history="1">
        <w:r w:rsidRPr="00AA10E0">
          <w:rPr>
            <w:rStyle w:val="Hyperlnk"/>
            <w:i/>
            <w:lang w:val="sv-SE"/>
          </w:rPr>
          <w:t>www.inkassogram.se</w:t>
        </w:r>
      </w:hyperlink>
      <w:r w:rsidRPr="00AA10E0">
        <w:rPr>
          <w:b/>
          <w:i/>
          <w:lang w:val="sv-SE"/>
        </w:rPr>
        <w:t xml:space="preserve"> </w:t>
      </w:r>
    </w:p>
    <w:p w14:paraId="51CB95EA" w14:textId="77777777" w:rsidR="008D48EC" w:rsidRPr="00AA10E0" w:rsidRDefault="008D48EC" w:rsidP="008D48EC">
      <w:pPr>
        <w:spacing w:after="120"/>
        <w:rPr>
          <w:i/>
          <w:lang w:val="sv-SE"/>
        </w:rPr>
      </w:pPr>
    </w:p>
    <w:p w14:paraId="0A4325A0" w14:textId="77777777" w:rsidR="00073433" w:rsidRPr="00AA10E0" w:rsidRDefault="00073433" w:rsidP="008D48EC">
      <w:pPr>
        <w:rPr>
          <w:sz w:val="16"/>
          <w:szCs w:val="16"/>
          <w:lang w:val="sv-SE"/>
        </w:rPr>
      </w:pPr>
    </w:p>
    <w:sectPr w:rsidR="00073433" w:rsidRPr="00AA10E0" w:rsidSect="0026626C">
      <w:headerReference w:type="default" r:id="rId9"/>
      <w:footerReference w:type="default" r:id="rId10"/>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CD68A9" w14:textId="77777777" w:rsidR="00025FAC" w:rsidRDefault="00025FAC" w:rsidP="00367D42">
      <w:pPr>
        <w:spacing w:after="0" w:line="240" w:lineRule="auto"/>
      </w:pPr>
      <w:r>
        <w:separator/>
      </w:r>
    </w:p>
  </w:endnote>
  <w:endnote w:type="continuationSeparator" w:id="0">
    <w:p w14:paraId="761A5235" w14:textId="77777777" w:rsidR="00025FAC" w:rsidRDefault="00025FAC" w:rsidP="00367D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Brandon Grotesque Medium">
    <w:panose1 w:val="020B0603020203060202"/>
    <w:charset w:val="00"/>
    <w:family w:val="auto"/>
    <w:pitch w:val="variable"/>
    <w:sig w:usb0="A000002F" w:usb1="5000205B" w:usb2="00000000" w:usb3="00000000" w:csb0="0000009B" w:csb1="00000000"/>
  </w:font>
  <w:font w:name="Tahoma">
    <w:panose1 w:val="020B0604030504040204"/>
    <w:charset w:val="00"/>
    <w:family w:val="auto"/>
    <w:pitch w:val="variable"/>
    <w:sig w:usb0="E1002E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32C3BF" w14:textId="77777777" w:rsidR="00FD18A1" w:rsidRDefault="00515CCF">
    <w:pPr>
      <w:pStyle w:val="Sidfot"/>
    </w:pPr>
    <w:r>
      <w:rPr>
        <w:noProof/>
        <w:lang w:val="sv-SE" w:eastAsia="sv-SE"/>
      </w:rPr>
      <mc:AlternateContent>
        <mc:Choice Requires="wps">
          <w:drawing>
            <wp:anchor distT="0" distB="0" distL="114300" distR="114300" simplePos="0" relativeHeight="251661312" behindDoc="0" locked="0" layoutInCell="1" allowOverlap="1" wp14:anchorId="4B8A1B55" wp14:editId="0C475BD5">
              <wp:simplePos x="0" y="0"/>
              <wp:positionH relativeFrom="column">
                <wp:posOffset>-621030</wp:posOffset>
              </wp:positionH>
              <wp:positionV relativeFrom="paragraph">
                <wp:posOffset>-7620</wp:posOffset>
              </wp:positionV>
              <wp:extent cx="6969760" cy="8255"/>
              <wp:effectExtent l="0" t="0" r="40640" b="42545"/>
              <wp:wrapNone/>
              <wp:docPr id="9" name="Rak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969760" cy="8255"/>
                      </a:xfrm>
                      <a:prstGeom prst="line">
                        <a:avLst/>
                      </a:prstGeom>
                      <a:ln>
                        <a:solidFill>
                          <a:srgbClr val="B93E8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w16se="http://schemas.microsoft.com/office/word/2015/wordml/symex">
          <w:pict>
            <v:line w14:anchorId="3889005C" id="Rak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8.9pt,-.6pt" to="499.9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" strokecolor="#b93e80">
              <o:lock v:ext="edit" shapetype="f"/>
            </v:line>
          </w:pict>
        </mc:Fallback>
      </mc:AlternateContent>
    </w:r>
    <w:r>
      <w:rPr>
        <w:noProof/>
        <w:lang w:val="sv-SE" w:eastAsia="sv-SE"/>
      </w:rPr>
      <mc:AlternateContent>
        <mc:Choice Requires="wps">
          <w:drawing>
            <wp:anchor distT="0" distB="0" distL="114300" distR="114300" simplePos="0" relativeHeight="251662336" behindDoc="0" locked="0" layoutInCell="1" allowOverlap="1" wp14:anchorId="289AA697" wp14:editId="4FF5A8C6">
              <wp:simplePos x="0" y="0"/>
              <wp:positionH relativeFrom="column">
                <wp:posOffset>-98425</wp:posOffset>
              </wp:positionH>
              <wp:positionV relativeFrom="paragraph">
                <wp:posOffset>-149860</wp:posOffset>
              </wp:positionV>
              <wp:extent cx="1187450" cy="337185"/>
              <wp:effectExtent l="0" t="0" r="6350" b="0"/>
              <wp:wrapNone/>
              <wp:docPr id="10" name="Textruta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87450" cy="337185"/>
                      </a:xfrm>
                      <a:prstGeom prst="rect">
                        <a:avLst/>
                      </a:prstGeom>
                      <a:solidFill>
                        <a:schemeClr val="bg1"/>
                      </a:solidFill>
                      <a:ln>
                        <a:noFill/>
                      </a:ln>
                      <a:effectLst/>
                    </wps:spPr>
                    <wps:style>
                      <a:lnRef idx="0">
                        <a:schemeClr val="accent1"/>
                      </a:lnRef>
                      <a:fillRef idx="0">
                        <a:schemeClr val="accent1"/>
                      </a:fillRef>
                      <a:effectRef idx="0">
                        <a:schemeClr val="accent1"/>
                      </a:effectRef>
                      <a:fontRef idx="minor">
                        <a:schemeClr val="dk1"/>
                      </a:fontRef>
                    </wps:style>
                    <wps:txbx>
                      <w:txbxContent>
                        <w:p w14:paraId="307DC0B3" w14:textId="77777777" w:rsidR="00FD18A1" w:rsidRPr="00723C47" w:rsidRDefault="00FD18A1" w:rsidP="00367D42">
                          <w:pPr>
                            <w:rPr>
                              <w:rStyle w:val="Bokenstitel"/>
                            </w:rPr>
                          </w:pPr>
                          <w:r w:rsidRPr="00723C47">
                            <w:rPr>
                              <w:rStyle w:val="Bokenstitel"/>
                            </w:rPr>
                            <w:t>Inkassogram AB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89AA697" id="_x0000_t202" coordsize="21600,21600" o:spt="202" path="m0,0l0,21600,21600,21600,21600,0xe">
              <v:stroke joinstyle="miter"/>
              <v:path gradientshapeok="t" o:connecttype="rect"/>
            </v:shapetype>
            <v:shape id="Textruta_x0020_10" o:spid="_x0000_s1026" type="#_x0000_t202" style="position:absolute;margin-left:-7.75pt;margin-top:-11.75pt;width:93.5pt;height:26.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" fillcolor="white [3212]" stroked="f">
              <v:path arrowok="t"/>
              <v:textbox>
                <w:txbxContent>
                  <w:p w14:paraId="307DC0B3" w14:textId="77777777" w:rsidR="00FD18A1" w:rsidRPr="00723C47" w:rsidRDefault="00FD18A1" w:rsidP="00367D42">
                    <w:pPr>
                      <w:rPr>
                        <w:rStyle w:val="Bokenstitel"/>
                      </w:rPr>
                    </w:pPr>
                    <w:r w:rsidRPr="00723C47">
                      <w:rPr>
                        <w:rStyle w:val="Bokenstitel"/>
                      </w:rPr>
                      <w:t>Inkassogram AB</w:t>
                    </w:r>
                  </w:p>
                </w:txbxContent>
              </v:textbox>
            </v:shape>
          </w:pict>
        </mc:Fallback>
      </mc:AlternateContent>
    </w:r>
    <w:r>
      <w:rPr>
        <w:noProof/>
        <w:lang w:val="sv-SE" w:eastAsia="sv-SE"/>
      </w:rPr>
      <mc:AlternateContent>
        <mc:Choice Requires="wps">
          <w:drawing>
            <wp:anchor distT="0" distB="0" distL="114300" distR="114300" simplePos="0" relativeHeight="251663360" behindDoc="0" locked="0" layoutInCell="1" allowOverlap="1" wp14:anchorId="1E589D6E" wp14:editId="489C5535">
              <wp:simplePos x="0" y="0"/>
              <wp:positionH relativeFrom="column">
                <wp:posOffset>-97790</wp:posOffset>
              </wp:positionH>
              <wp:positionV relativeFrom="paragraph">
                <wp:posOffset>83820</wp:posOffset>
              </wp:positionV>
              <wp:extent cx="6625590" cy="312420"/>
              <wp:effectExtent l="0" t="0" r="3810" b="0"/>
              <wp:wrapNone/>
              <wp:docPr id="11" name="Textruta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25590" cy="312420"/>
                      </a:xfrm>
                      <a:prstGeom prst="rect">
                        <a:avLst/>
                      </a:prstGeom>
                      <a:solidFill>
                        <a:schemeClr val="bg1"/>
                      </a:solidFill>
                      <a:ln>
                        <a:noFill/>
                      </a:ln>
                      <a:effectLst/>
                    </wps:spPr>
                    <wps:style>
                      <a:lnRef idx="0">
                        <a:schemeClr val="accent1"/>
                      </a:lnRef>
                      <a:fillRef idx="0">
                        <a:schemeClr val="accent1"/>
                      </a:fillRef>
                      <a:effectRef idx="0">
                        <a:schemeClr val="accent1"/>
                      </a:effectRef>
                      <a:fontRef idx="minor">
                        <a:schemeClr val="dk1"/>
                      </a:fontRef>
                    </wps:style>
                    <wps:txbx>
                      <w:txbxContent>
                        <w:p w14:paraId="041A23A7" w14:textId="77777777" w:rsidR="00FD18A1" w:rsidRPr="00AA10E0" w:rsidRDefault="00FD18A1" w:rsidP="00367D42">
                          <w:pPr>
                            <w:rPr>
                              <w:sz w:val="13"/>
                              <w:szCs w:val="13"/>
                              <w:lang w:val="sv-SE"/>
                            </w:rPr>
                          </w:pPr>
                          <w:r w:rsidRPr="00AA10E0">
                            <w:rPr>
                              <w:sz w:val="13"/>
                              <w:szCs w:val="13"/>
                              <w:lang w:val="sv-SE"/>
                            </w:rPr>
                            <w:t>Gamla Brogatan 23 B, 111 20 Stockholm • Lilla Bommen 1, 411 04 Göteborg • +46 (0)8 400 296 00 • Inkassogram.se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589D6E" id="Textruta_x0020_11" o:spid="_x0000_s1027" type="#_x0000_t202" style="position:absolute;margin-left:-7.7pt;margin-top:6.6pt;width:521.7pt;height:24.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" fillcolor="white [3212]" stroked="f">
              <v:path arrowok="t"/>
              <v:textbox>
                <w:txbxContent>
                  <w:p w14:paraId="041A23A7" w14:textId="77777777" w:rsidR="00FD18A1" w:rsidRPr="00AA10E0" w:rsidRDefault="00FD18A1" w:rsidP="00367D42">
                    <w:pPr>
                      <w:rPr>
                        <w:sz w:val="13"/>
                        <w:szCs w:val="13"/>
                        <w:lang w:val="sv-SE"/>
                      </w:rPr>
                    </w:pPr>
                    <w:r w:rsidRPr="00AA10E0">
                      <w:rPr>
                        <w:sz w:val="13"/>
                        <w:szCs w:val="13"/>
                        <w:lang w:val="sv-SE"/>
                      </w:rPr>
                      <w:t>Gamla Brogatan 23 B, 111 20 Stockholm • Lilla Bommen 1, 411 04 Göteborg • +46 (0)8 400 296 00 • Inkassogram.se</w:t>
                    </w:r>
                  </w:p>
                </w:txbxContent>
              </v:textbox>
            </v:shape>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18A05C" w14:textId="77777777" w:rsidR="00025FAC" w:rsidRDefault="00025FAC" w:rsidP="00367D42">
      <w:pPr>
        <w:spacing w:after="0" w:line="240" w:lineRule="auto"/>
      </w:pPr>
      <w:r>
        <w:separator/>
      </w:r>
    </w:p>
  </w:footnote>
  <w:footnote w:type="continuationSeparator" w:id="0">
    <w:p w14:paraId="3A5E2D36" w14:textId="77777777" w:rsidR="00025FAC" w:rsidRDefault="00025FAC" w:rsidP="00367D42">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51B93F" w14:textId="77777777" w:rsidR="00FD18A1" w:rsidRPr="00367D42" w:rsidRDefault="00FD18A1" w:rsidP="00367D42">
    <w:pPr>
      <w:pStyle w:val="Sidhuvud"/>
    </w:pPr>
    <w:r>
      <w:rPr>
        <w:noProof/>
        <w:lang w:val="sv-SE" w:eastAsia="sv-SE"/>
      </w:rPr>
      <w:drawing>
        <wp:anchor distT="0" distB="0" distL="114300" distR="114300" simplePos="0" relativeHeight="251664384" behindDoc="0" locked="0" layoutInCell="1" allowOverlap="1" wp14:anchorId="1DF7E6ED" wp14:editId="4A62CE1D">
          <wp:simplePos x="0" y="0"/>
          <wp:positionH relativeFrom="column">
            <wp:posOffset>-502920</wp:posOffset>
          </wp:positionH>
          <wp:positionV relativeFrom="paragraph">
            <wp:posOffset>-106045</wp:posOffset>
          </wp:positionV>
          <wp:extent cx="1781810" cy="440055"/>
          <wp:effectExtent l="0" t="0" r="0" b="0"/>
          <wp:wrapTight wrapText="bothSides">
            <wp:wrapPolygon edited="0">
              <wp:start x="616" y="0"/>
              <wp:lineTo x="0" y="2494"/>
              <wp:lineTo x="0" y="14961"/>
              <wp:lineTo x="4311" y="19948"/>
              <wp:lineTo x="19398" y="19948"/>
              <wp:lineTo x="21246" y="8727"/>
              <wp:lineTo x="21246" y="1247"/>
              <wp:lineTo x="3387" y="0"/>
              <wp:lineTo x="616" y="0"/>
            </wp:wrapPolygon>
          </wp:wrapTight>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kassogram-logo-payoff-Deep-pink-RGB-01.png"/>
                  <pic:cNvPicPr/>
                </pic:nvPicPr>
                <pic:blipFill>
                  <a:blip r:embed="rId1">
                    <a:extLst>
                      <a:ext uri="{28A0092B-C50C-407E-A947-70E740481C1C}">
                        <a14:useLocalDpi xmlns:a14="http://schemas.microsoft.com/office/drawing/2010/main" val="0"/>
                      </a:ext>
                    </a:extLst>
                  </a:blip>
                  <a:stretch>
                    <a:fillRect/>
                  </a:stretch>
                </pic:blipFill>
                <pic:spPr>
                  <a:xfrm>
                    <a:off x="0" y="0"/>
                    <a:ext cx="1781810" cy="440055"/>
                  </a:xfrm>
                  <a:prstGeom prst="rect">
                    <a:avLst/>
                  </a:prstGeom>
                </pic:spPr>
              </pic:pic>
            </a:graphicData>
          </a:graphic>
        </wp:anchor>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6AA2C68"/>
    <w:multiLevelType w:val="hybridMultilevel"/>
    <w:tmpl w:val="242C01DE"/>
    <w:lvl w:ilvl="0" w:tplc="E40C1C62">
      <w:numFmt w:val="bullet"/>
      <w:lvlText w:val="-"/>
      <w:lvlJc w:val="left"/>
      <w:pPr>
        <w:ind w:left="720" w:hanging="360"/>
      </w:pPr>
      <w:rPr>
        <w:rFonts w:ascii="Calibri" w:eastAsiaTheme="minorHAnsi" w:hAnsi="Calibri"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1"/>
  <w:proofState w:spelling="clean" w:grammar="clean"/>
  <w:defaultTabStop w:val="1304"/>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3433"/>
    <w:rsid w:val="000214C1"/>
    <w:rsid w:val="00025FAC"/>
    <w:rsid w:val="00032F44"/>
    <w:rsid w:val="00040234"/>
    <w:rsid w:val="00063C30"/>
    <w:rsid w:val="00064610"/>
    <w:rsid w:val="00073433"/>
    <w:rsid w:val="00086D66"/>
    <w:rsid w:val="00093E8B"/>
    <w:rsid w:val="000A1C1F"/>
    <w:rsid w:val="000A1C5F"/>
    <w:rsid w:val="000A5A68"/>
    <w:rsid w:val="000A7837"/>
    <w:rsid w:val="000D4DFB"/>
    <w:rsid w:val="001127CC"/>
    <w:rsid w:val="00112BD4"/>
    <w:rsid w:val="001219C9"/>
    <w:rsid w:val="001241D6"/>
    <w:rsid w:val="001517CA"/>
    <w:rsid w:val="00173E1C"/>
    <w:rsid w:val="00190233"/>
    <w:rsid w:val="001E6636"/>
    <w:rsid w:val="00205A1E"/>
    <w:rsid w:val="00223BA4"/>
    <w:rsid w:val="00224134"/>
    <w:rsid w:val="0026626C"/>
    <w:rsid w:val="002823EA"/>
    <w:rsid w:val="002D50E8"/>
    <w:rsid w:val="002E5B0E"/>
    <w:rsid w:val="002F3A7D"/>
    <w:rsid w:val="00324FB8"/>
    <w:rsid w:val="00325387"/>
    <w:rsid w:val="00367D42"/>
    <w:rsid w:val="003709F5"/>
    <w:rsid w:val="0037160A"/>
    <w:rsid w:val="0039529F"/>
    <w:rsid w:val="003B128C"/>
    <w:rsid w:val="003D7C14"/>
    <w:rsid w:val="00415E96"/>
    <w:rsid w:val="004344E6"/>
    <w:rsid w:val="00456AA1"/>
    <w:rsid w:val="0046439A"/>
    <w:rsid w:val="004643EB"/>
    <w:rsid w:val="0048375D"/>
    <w:rsid w:val="004C09F7"/>
    <w:rsid w:val="004F702D"/>
    <w:rsid w:val="005029CB"/>
    <w:rsid w:val="00515CCF"/>
    <w:rsid w:val="0056146E"/>
    <w:rsid w:val="005837A2"/>
    <w:rsid w:val="00583AC8"/>
    <w:rsid w:val="00586AD0"/>
    <w:rsid w:val="005B2666"/>
    <w:rsid w:val="005F3D73"/>
    <w:rsid w:val="0062634C"/>
    <w:rsid w:val="006331A0"/>
    <w:rsid w:val="006468F3"/>
    <w:rsid w:val="006475C6"/>
    <w:rsid w:val="006749C8"/>
    <w:rsid w:val="006F05AD"/>
    <w:rsid w:val="00706572"/>
    <w:rsid w:val="00723B3F"/>
    <w:rsid w:val="007569F3"/>
    <w:rsid w:val="007D1407"/>
    <w:rsid w:val="007E7F0C"/>
    <w:rsid w:val="007F0294"/>
    <w:rsid w:val="007F6CD7"/>
    <w:rsid w:val="008152DE"/>
    <w:rsid w:val="0088275A"/>
    <w:rsid w:val="00891CB2"/>
    <w:rsid w:val="00896684"/>
    <w:rsid w:val="008D0905"/>
    <w:rsid w:val="008D48EC"/>
    <w:rsid w:val="009110F9"/>
    <w:rsid w:val="00911768"/>
    <w:rsid w:val="009364CE"/>
    <w:rsid w:val="0098558B"/>
    <w:rsid w:val="00987E61"/>
    <w:rsid w:val="00990A30"/>
    <w:rsid w:val="009B26C7"/>
    <w:rsid w:val="009C6BB9"/>
    <w:rsid w:val="009E4F57"/>
    <w:rsid w:val="00A305D7"/>
    <w:rsid w:val="00A5322A"/>
    <w:rsid w:val="00A62357"/>
    <w:rsid w:val="00A67F21"/>
    <w:rsid w:val="00AA10E0"/>
    <w:rsid w:val="00AA4147"/>
    <w:rsid w:val="00AA5CDF"/>
    <w:rsid w:val="00AB6ABF"/>
    <w:rsid w:val="00AD3C28"/>
    <w:rsid w:val="00AF5E6A"/>
    <w:rsid w:val="00B13F6F"/>
    <w:rsid w:val="00B4022D"/>
    <w:rsid w:val="00B53A20"/>
    <w:rsid w:val="00B56DEC"/>
    <w:rsid w:val="00B9770D"/>
    <w:rsid w:val="00BB0055"/>
    <w:rsid w:val="00BB3D80"/>
    <w:rsid w:val="00BD6502"/>
    <w:rsid w:val="00BF7D3D"/>
    <w:rsid w:val="00C214EC"/>
    <w:rsid w:val="00C73F55"/>
    <w:rsid w:val="00C7555E"/>
    <w:rsid w:val="00CA6400"/>
    <w:rsid w:val="00CB1546"/>
    <w:rsid w:val="00CB6C52"/>
    <w:rsid w:val="00CC7DDD"/>
    <w:rsid w:val="00CE30FF"/>
    <w:rsid w:val="00CF38B8"/>
    <w:rsid w:val="00D06520"/>
    <w:rsid w:val="00D15760"/>
    <w:rsid w:val="00D17B82"/>
    <w:rsid w:val="00D33F25"/>
    <w:rsid w:val="00D432BC"/>
    <w:rsid w:val="00D47F99"/>
    <w:rsid w:val="00D6079C"/>
    <w:rsid w:val="00DB2FEC"/>
    <w:rsid w:val="00DF1A00"/>
    <w:rsid w:val="00E01193"/>
    <w:rsid w:val="00E30691"/>
    <w:rsid w:val="00E535EF"/>
    <w:rsid w:val="00E64FCB"/>
    <w:rsid w:val="00E72DF0"/>
    <w:rsid w:val="00E845A3"/>
    <w:rsid w:val="00EB3377"/>
    <w:rsid w:val="00ED30E4"/>
    <w:rsid w:val="00EE0AB0"/>
    <w:rsid w:val="00EF5C92"/>
    <w:rsid w:val="00EF6B14"/>
    <w:rsid w:val="00F24FE9"/>
    <w:rsid w:val="00F46E05"/>
    <w:rsid w:val="00FA38A2"/>
    <w:rsid w:val="00FD18A1"/>
    <w:rsid w:val="00FD43D4"/>
    <w:rsid w:val="00FE39E7"/>
    <w:rsid w:val="00FF039D"/>
  </w:rsids>
  <m:mathPr>
    <m:mathFont m:val="Cambria Math"/>
    <m:brkBin m:val="before"/>
    <m:brkBinSub m:val="--"/>
    <m:smallFrac/>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3B480CE"/>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4FB8"/>
  </w:style>
  <w:style w:type="paragraph" w:styleId="Rubrik1">
    <w:name w:val="heading 1"/>
    <w:basedOn w:val="Normal"/>
    <w:link w:val="Rubrik1Char"/>
    <w:uiPriority w:val="9"/>
    <w:qFormat/>
    <w:rsid w:val="006475C6"/>
    <w:pPr>
      <w:spacing w:before="100" w:beforeAutospacing="1" w:after="100" w:afterAutospacing="1" w:line="240" w:lineRule="auto"/>
      <w:outlineLvl w:val="0"/>
    </w:pPr>
    <w:rPr>
      <w:rFonts w:ascii="Times New Roman" w:hAnsi="Times New Roman" w:cs="Times New Roman"/>
      <w:b/>
      <w:bCs/>
      <w:kern w:val="36"/>
      <w:sz w:val="48"/>
      <w:szCs w:val="48"/>
      <w:lang w:eastAsia="sv-SE"/>
    </w:rPr>
  </w:style>
  <w:style w:type="character" w:default="1" w:styleId="Standardstycketeckensnitt">
    <w:name w:val="Default Paragraph Font"/>
    <w:uiPriority w:val="1"/>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unhideWhenUsed/>
    <w:rsid w:val="0026626C"/>
    <w:rPr>
      <w:color w:val="0000FF" w:themeColor="hyperlink"/>
      <w:u w:val="single"/>
    </w:rPr>
  </w:style>
  <w:style w:type="paragraph" w:styleId="Liststycke">
    <w:name w:val="List Paragraph"/>
    <w:basedOn w:val="Normal"/>
    <w:uiPriority w:val="34"/>
    <w:qFormat/>
    <w:rsid w:val="004344E6"/>
    <w:pPr>
      <w:ind w:left="720"/>
      <w:contextualSpacing/>
    </w:pPr>
  </w:style>
  <w:style w:type="character" w:customStyle="1" w:styleId="Rubrik1Char">
    <w:name w:val="Rubrik 1 Char"/>
    <w:basedOn w:val="Standardstycketeckensnitt"/>
    <w:link w:val="Rubrik1"/>
    <w:uiPriority w:val="9"/>
    <w:rsid w:val="006475C6"/>
    <w:rPr>
      <w:rFonts w:ascii="Times New Roman" w:hAnsi="Times New Roman" w:cs="Times New Roman"/>
      <w:b/>
      <w:bCs/>
      <w:kern w:val="36"/>
      <w:sz w:val="48"/>
      <w:szCs w:val="48"/>
      <w:lang w:eastAsia="sv-SE"/>
    </w:rPr>
  </w:style>
  <w:style w:type="paragraph" w:styleId="Sidhuvud">
    <w:name w:val="header"/>
    <w:basedOn w:val="Normal"/>
    <w:link w:val="SidhuvudChar"/>
    <w:uiPriority w:val="99"/>
    <w:unhideWhenUsed/>
    <w:rsid w:val="00367D4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367D42"/>
  </w:style>
  <w:style w:type="paragraph" w:styleId="Sidfot">
    <w:name w:val="footer"/>
    <w:basedOn w:val="Normal"/>
    <w:link w:val="SidfotChar"/>
    <w:uiPriority w:val="99"/>
    <w:unhideWhenUsed/>
    <w:rsid w:val="00367D42"/>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367D42"/>
  </w:style>
  <w:style w:type="character" w:styleId="Betoning">
    <w:name w:val="Emphasis"/>
    <w:basedOn w:val="Standardstycketeckensnitt"/>
    <w:qFormat/>
    <w:rsid w:val="00367D42"/>
    <w:rPr>
      <w:i/>
      <w:iCs/>
    </w:rPr>
  </w:style>
  <w:style w:type="character" w:styleId="Bokenstitel">
    <w:name w:val="Book Title"/>
    <w:uiPriority w:val="33"/>
    <w:qFormat/>
    <w:rsid w:val="00367D42"/>
    <w:rPr>
      <w:rFonts w:ascii="Brandon Grotesque Medium" w:hAnsi="Brandon Grotesque Medium"/>
      <w:color w:val="A73F77"/>
    </w:rPr>
  </w:style>
  <w:style w:type="character" w:styleId="Kommentarsreferens">
    <w:name w:val="annotation reference"/>
    <w:basedOn w:val="Standardstycketeckensnitt"/>
    <w:uiPriority w:val="99"/>
    <w:semiHidden/>
    <w:unhideWhenUsed/>
    <w:rsid w:val="00224134"/>
    <w:rPr>
      <w:sz w:val="16"/>
      <w:szCs w:val="16"/>
    </w:rPr>
  </w:style>
  <w:style w:type="paragraph" w:styleId="Kommentarer">
    <w:name w:val="annotation text"/>
    <w:basedOn w:val="Normal"/>
    <w:link w:val="KommentarerChar"/>
    <w:uiPriority w:val="99"/>
    <w:semiHidden/>
    <w:unhideWhenUsed/>
    <w:rsid w:val="00224134"/>
    <w:pPr>
      <w:spacing w:line="240" w:lineRule="auto"/>
    </w:pPr>
    <w:rPr>
      <w:sz w:val="20"/>
      <w:szCs w:val="20"/>
    </w:rPr>
  </w:style>
  <w:style w:type="character" w:customStyle="1" w:styleId="KommentarerChar">
    <w:name w:val="Kommentarer Char"/>
    <w:basedOn w:val="Standardstycketeckensnitt"/>
    <w:link w:val="Kommentarer"/>
    <w:uiPriority w:val="99"/>
    <w:semiHidden/>
    <w:rsid w:val="00224134"/>
    <w:rPr>
      <w:sz w:val="20"/>
      <w:szCs w:val="20"/>
    </w:rPr>
  </w:style>
  <w:style w:type="paragraph" w:styleId="Kommentarsmne">
    <w:name w:val="annotation subject"/>
    <w:basedOn w:val="Kommentarer"/>
    <w:next w:val="Kommentarer"/>
    <w:link w:val="KommentarsmneChar"/>
    <w:uiPriority w:val="99"/>
    <w:semiHidden/>
    <w:unhideWhenUsed/>
    <w:rsid w:val="00224134"/>
    <w:rPr>
      <w:b/>
      <w:bCs/>
    </w:rPr>
  </w:style>
  <w:style w:type="character" w:customStyle="1" w:styleId="KommentarsmneChar">
    <w:name w:val="Kommentarsämne Char"/>
    <w:basedOn w:val="KommentarerChar"/>
    <w:link w:val="Kommentarsmne"/>
    <w:uiPriority w:val="99"/>
    <w:semiHidden/>
    <w:rsid w:val="00224134"/>
    <w:rPr>
      <w:b/>
      <w:bCs/>
      <w:sz w:val="20"/>
      <w:szCs w:val="20"/>
    </w:rPr>
  </w:style>
  <w:style w:type="paragraph" w:styleId="Ballongtext">
    <w:name w:val="Balloon Text"/>
    <w:basedOn w:val="Normal"/>
    <w:link w:val="BallongtextChar"/>
    <w:uiPriority w:val="99"/>
    <w:semiHidden/>
    <w:unhideWhenUsed/>
    <w:rsid w:val="00224134"/>
    <w:pPr>
      <w:spacing w:after="0" w:line="240" w:lineRule="auto"/>
    </w:pPr>
    <w:rPr>
      <w:rFonts w:ascii="Tahoma" w:hAnsi="Tahoma" w:cs="Tahoma"/>
      <w:sz w:val="16"/>
      <w:szCs w:val="16"/>
    </w:rPr>
  </w:style>
  <w:style w:type="character" w:customStyle="1" w:styleId="BallongtextChar">
    <w:name w:val="Ballongtext Char"/>
    <w:basedOn w:val="Standardstycketeckensnitt"/>
    <w:link w:val="Ballongtext"/>
    <w:uiPriority w:val="99"/>
    <w:semiHidden/>
    <w:rsid w:val="00224134"/>
    <w:rPr>
      <w:rFonts w:ascii="Tahoma" w:hAnsi="Tahoma" w:cs="Tahoma"/>
      <w:sz w:val="16"/>
      <w:szCs w:val="16"/>
    </w:rPr>
  </w:style>
  <w:style w:type="paragraph" w:styleId="Revision">
    <w:name w:val="Revision"/>
    <w:hidden/>
    <w:uiPriority w:val="99"/>
    <w:semiHidden/>
    <w:rsid w:val="00AA10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1734">
      <w:bodyDiv w:val="1"/>
      <w:marLeft w:val="0"/>
      <w:marRight w:val="0"/>
      <w:marTop w:val="0"/>
      <w:marBottom w:val="0"/>
      <w:divBdr>
        <w:top w:val="none" w:sz="0" w:space="0" w:color="auto"/>
        <w:left w:val="none" w:sz="0" w:space="0" w:color="auto"/>
        <w:bottom w:val="none" w:sz="0" w:space="0" w:color="auto"/>
        <w:right w:val="none" w:sz="0" w:space="0" w:color="auto"/>
      </w:divBdr>
    </w:div>
    <w:div w:id="1282961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mailto:jorgen.fredman@inkassogram.se" TargetMode="External"/><Relationship Id="rId8" Type="http://schemas.openxmlformats.org/officeDocument/2006/relationships/hyperlink" Target="http://www.inkassogram.se" TargetMode="External"/><Relationship Id="rId9" Type="http://schemas.openxmlformats.org/officeDocument/2006/relationships/header" Target="header1.xml"/><Relationship Id="rId1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283</Words>
  <Characters>1504</Characters>
  <Application>Microsoft Macintosh Word</Application>
  <DocSecurity>0</DocSecurity>
  <Lines>12</Lines>
  <Paragraphs>3</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Volvo</Company>
  <LinksUpToDate>false</LinksUpToDate>
  <CharactersWithSpaces>1784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Hallencreutz Åse (Consultant)</dc:creator>
  <cp:lastModifiedBy>Jörgen Fredman</cp:lastModifiedBy>
  <cp:revision>4</cp:revision>
  <cp:lastPrinted>2017-02-21T12:38:00Z</cp:lastPrinted>
  <dcterms:created xsi:type="dcterms:W3CDTF">2017-03-16T10:49:00Z</dcterms:created>
  <dcterms:modified xsi:type="dcterms:W3CDTF">2017-03-20T15:41:00Z</dcterms:modified>
</cp:coreProperties>
</file>