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2C" w:rsidRPr="008F1CE5" w:rsidRDefault="00B07BEB" w:rsidP="008F1CE5">
      <w:pPr>
        <w:rPr>
          <w:rFonts w:asciiTheme="minorHAnsi" w:hAnsiTheme="minorHAnsi"/>
          <w:b/>
        </w:rPr>
      </w:pPr>
      <w:r>
        <w:rPr>
          <w:rFonts w:asciiTheme="minorHAnsi" w:hAnsiTheme="minorHAnsi"/>
          <w:b/>
        </w:rPr>
        <w:t>Stockholm 2011-07-05</w:t>
      </w:r>
    </w:p>
    <w:p w:rsidR="007F3D30" w:rsidRPr="007F3D30" w:rsidRDefault="007F3D30" w:rsidP="007F3D30">
      <w:pPr>
        <w:pStyle w:val="Rubrik1"/>
        <w:jc w:val="center"/>
        <w:rPr>
          <w:rFonts w:asciiTheme="minorHAnsi" w:hAnsiTheme="minorHAnsi"/>
          <w:sz w:val="32"/>
          <w:szCs w:val="32"/>
        </w:rPr>
      </w:pPr>
      <w:r w:rsidRPr="007F3D30">
        <w:rPr>
          <w:rFonts w:asciiTheme="minorHAnsi" w:hAnsiTheme="minorHAnsi"/>
          <w:sz w:val="32"/>
          <w:szCs w:val="32"/>
        </w:rPr>
        <w:t>NY FÄRDPLAN FÖR STYRELSEARBETET I OFFENTLIGA FÖRETAG</w:t>
      </w:r>
    </w:p>
    <w:p w:rsidR="00476203" w:rsidRPr="00F96F96" w:rsidRDefault="007F3D30" w:rsidP="008C5CC4">
      <w:pPr>
        <w:spacing w:line="276" w:lineRule="auto"/>
        <w:rPr>
          <w:rFonts w:asciiTheme="minorHAnsi" w:hAnsiTheme="minorHAnsi"/>
          <w:b/>
        </w:rPr>
      </w:pPr>
      <w:r w:rsidRPr="007F3D30">
        <w:rPr>
          <w:rFonts w:asciiTheme="minorHAnsi" w:hAnsiTheme="minorHAnsi"/>
          <w:b/>
        </w:rPr>
        <w:t>Anitra Steen och Meg Tivéus, båda med djup erfarenhet av styrelsearbete i offentliga företag, och några av Sveriges ledande experter i bolagsstyrning diskuterar styrelsekompetens, ansvarsfrågor och effektivitet i offentliga bolag den 6 juli i Almedalen. Samtalet är en försmak på det arbete som presenteras i en helt ny bok om styrelsearbete som ges ut i höst.</w:t>
      </w:r>
    </w:p>
    <w:p w:rsidR="007F3D30" w:rsidRPr="008C5CC4" w:rsidRDefault="007F3D30" w:rsidP="008C5CC4">
      <w:pPr>
        <w:rPr>
          <w:rStyle w:val="Betoning"/>
          <w:rFonts w:asciiTheme="minorHAnsi" w:hAnsiTheme="minorHAnsi"/>
          <w:i w:val="0"/>
        </w:rPr>
      </w:pPr>
      <w:r w:rsidRPr="008C5CC4">
        <w:rPr>
          <w:rStyle w:val="Betoning"/>
          <w:rFonts w:asciiTheme="minorHAnsi" w:hAnsiTheme="minorHAnsi"/>
          <w:i w:val="0"/>
        </w:rPr>
        <w:t>Landets 2 200 offentligt ägda bolag omsätter 500 miljarder kronor och svarar för viktiga funktioner inom välfärden. Självklart har dess ägare, landets 9,3 miljoner medborgare, rätt att förvänta sig att de styrs professionellt. I en tuffare omvärld ställs det nya krav på dessa bolag i kampen om resurser, talang samtidigt som de skall vara föredömen ifråga om öppenhet och hållbarhet.</w:t>
      </w:r>
    </w:p>
    <w:p w:rsidR="008C5CC4" w:rsidRPr="008C5CC4" w:rsidRDefault="007F3D30" w:rsidP="008C5CC4">
      <w:pPr>
        <w:rPr>
          <w:rStyle w:val="Betoning"/>
          <w:rFonts w:asciiTheme="minorHAnsi" w:hAnsiTheme="minorHAnsi"/>
          <w:i w:val="0"/>
        </w:rPr>
      </w:pPr>
      <w:r w:rsidRPr="008C5CC4">
        <w:rPr>
          <w:rStyle w:val="Betoning"/>
          <w:rFonts w:asciiTheme="minorHAnsi" w:hAnsiTheme="minorHAnsi"/>
          <w:i w:val="0"/>
        </w:rPr>
        <w:t xml:space="preserve">– Fallgroparna för styrelser är många och erfarenheterna visar att offentliga företag brottas med stora utmaningar. De offentliga bolagen är alldeles för viktiga för att inte styras professionellt. I vårt arbete ser vi tydliga tecken på att styrelsearbetet inte har hängt med i utvecklingen. Istället för med medborgarnas bästa för ögonen, sker arbetet inte sällan med särintressen som förtecken, säger </w:t>
      </w:r>
      <w:r w:rsidR="001A4927" w:rsidRPr="008C5CC4">
        <w:rPr>
          <w:rStyle w:val="Betoning"/>
          <w:rFonts w:asciiTheme="minorHAnsi" w:hAnsiTheme="minorHAnsi"/>
          <w:i w:val="0"/>
        </w:rPr>
        <w:t>Lars-Henrik Andersson</w:t>
      </w:r>
      <w:r w:rsidR="001A4927">
        <w:rPr>
          <w:rStyle w:val="Betoning"/>
          <w:rFonts w:asciiTheme="minorHAnsi" w:hAnsiTheme="minorHAnsi"/>
          <w:i w:val="0"/>
        </w:rPr>
        <w:t>, Advokatfirman Lindahl</w:t>
      </w:r>
      <w:r w:rsidRPr="008C5CC4">
        <w:rPr>
          <w:rStyle w:val="Betoning"/>
          <w:rFonts w:asciiTheme="minorHAnsi" w:hAnsiTheme="minorHAnsi"/>
          <w:i w:val="0"/>
        </w:rPr>
        <w:t xml:space="preserve">. </w:t>
      </w:r>
    </w:p>
    <w:p w:rsidR="007F3D30" w:rsidRPr="008C5CC4" w:rsidRDefault="007F3D30" w:rsidP="008C5CC4">
      <w:pPr>
        <w:rPr>
          <w:rStyle w:val="Betoning"/>
          <w:rFonts w:asciiTheme="minorHAnsi" w:hAnsiTheme="minorHAnsi"/>
          <w:i w:val="0"/>
        </w:rPr>
      </w:pPr>
      <w:r w:rsidRPr="008C5CC4">
        <w:rPr>
          <w:rStyle w:val="Betoning"/>
          <w:rFonts w:asciiTheme="minorHAnsi" w:hAnsiTheme="minorHAnsi"/>
          <w:i w:val="0"/>
        </w:rPr>
        <w:t>– Det har skett stora framsteg och styrelsearbetet är mera uppmärksammat idag. Även i den offentliga sektorn. Samtidigt finns stort utrymme för förbättring. Ledamöternas profiler motsvaras inte av företagens behov, ägarrollen blir otydlig, de långsiktiga framtidsfrågorna kommer på undantag och styrelsen förmår inte utveckla ledningen, säger Satish Sen</w:t>
      </w:r>
      <w:r w:rsidR="001A4927">
        <w:rPr>
          <w:rStyle w:val="Betoning"/>
          <w:rFonts w:asciiTheme="minorHAnsi" w:hAnsiTheme="minorHAnsi"/>
          <w:i w:val="0"/>
        </w:rPr>
        <w:t>, Kaleidoscope</w:t>
      </w:r>
      <w:r w:rsidRPr="008C5CC4">
        <w:rPr>
          <w:rStyle w:val="Betoning"/>
          <w:rFonts w:asciiTheme="minorHAnsi" w:hAnsiTheme="minorHAnsi"/>
          <w:i w:val="0"/>
        </w:rPr>
        <w:t xml:space="preserve">. </w:t>
      </w:r>
    </w:p>
    <w:p w:rsidR="007F3D30" w:rsidRPr="008C5CC4" w:rsidRDefault="007F3D30" w:rsidP="008C5CC4">
      <w:pPr>
        <w:rPr>
          <w:rStyle w:val="Betoning"/>
          <w:rFonts w:asciiTheme="minorHAnsi" w:hAnsiTheme="minorHAnsi"/>
          <w:i w:val="0"/>
        </w:rPr>
      </w:pPr>
      <w:r w:rsidRPr="008C5CC4">
        <w:rPr>
          <w:rStyle w:val="Betoning"/>
          <w:rFonts w:asciiTheme="minorHAnsi" w:hAnsiTheme="minorHAnsi"/>
          <w:i w:val="0"/>
        </w:rPr>
        <w:t>6 juli i Almedalen fördjupas diskussionen när styrelseproffsen Anitra Steen och Meg Tivéus talar med experterna Christer Ridström (Styrelseakademien), Lars-Henrik Andersson (Advokatfirman Lindahl) och Satish Sen (Kaleidoscope).</w:t>
      </w:r>
    </w:p>
    <w:p w:rsidR="007F3D30" w:rsidRPr="008C5CC4" w:rsidRDefault="007F3D30" w:rsidP="008C5CC4">
      <w:pPr>
        <w:rPr>
          <w:rStyle w:val="Betoning"/>
          <w:rFonts w:asciiTheme="minorHAnsi" w:hAnsiTheme="minorHAnsi"/>
          <w:b/>
          <w:i w:val="0"/>
        </w:rPr>
      </w:pPr>
      <w:r w:rsidRPr="008C5CC4">
        <w:rPr>
          <w:rStyle w:val="Betoning"/>
          <w:rFonts w:asciiTheme="minorHAnsi" w:hAnsiTheme="minorHAnsi"/>
          <w:b/>
          <w:i w:val="0"/>
        </w:rPr>
        <w:t>Mötet sker den 6 juli kl 10:00-11:30 i Strand Hotel, Strandgatan 34, lokal Furilden. Frukost serveras.</w:t>
      </w:r>
    </w:p>
    <w:p w:rsidR="001262F7" w:rsidRPr="008C5CC4" w:rsidRDefault="007F3D30" w:rsidP="008C5CC4">
      <w:pPr>
        <w:rPr>
          <w:rStyle w:val="Betoning"/>
          <w:rFonts w:asciiTheme="minorHAnsi" w:hAnsiTheme="minorHAnsi"/>
          <w:i w:val="0"/>
        </w:rPr>
      </w:pPr>
      <w:r w:rsidRPr="008C5CC4">
        <w:rPr>
          <w:rStyle w:val="Betoning"/>
          <w:rFonts w:asciiTheme="minorHAnsi" w:hAnsiTheme="minorHAnsi"/>
          <w:i w:val="0"/>
        </w:rPr>
        <w:t>Lars-Henrik Andersson och Satish Sen är tillsammans med Stina Hubendick (Sann &amp; Partners) och Roland Dansell (Grant Thornton) medförfattare till en bok om styrelsearbete i offentliga företag som ges ut av SKL Kommentus</w:t>
      </w:r>
      <w:r w:rsidR="001A4927">
        <w:rPr>
          <w:rStyle w:val="Betoning"/>
          <w:rFonts w:asciiTheme="minorHAnsi" w:hAnsiTheme="minorHAnsi"/>
          <w:i w:val="0"/>
        </w:rPr>
        <w:t xml:space="preserve"> Media</w:t>
      </w:r>
      <w:r w:rsidRPr="008C5CC4">
        <w:rPr>
          <w:rStyle w:val="Betoning"/>
          <w:rFonts w:asciiTheme="minorHAnsi" w:hAnsiTheme="minorHAnsi"/>
          <w:i w:val="0"/>
        </w:rPr>
        <w:t xml:space="preserve"> i höst, men redan nu kommer ett antal slutsatser dras och delar av undersökningar presenteras.</w:t>
      </w:r>
    </w:p>
    <w:p w:rsidR="007F3D30" w:rsidRPr="008C5CC4" w:rsidRDefault="00182984" w:rsidP="008C5CC4">
      <w:pPr>
        <w:rPr>
          <w:rStyle w:val="Betoning"/>
          <w:rFonts w:asciiTheme="minorHAnsi" w:hAnsiTheme="minorHAnsi"/>
          <w:b/>
          <w:i w:val="0"/>
        </w:rPr>
      </w:pPr>
      <w:r w:rsidRPr="008C5CC4">
        <w:rPr>
          <w:rStyle w:val="Betoning"/>
          <w:rFonts w:asciiTheme="minorHAnsi" w:hAnsiTheme="minorHAnsi"/>
          <w:b/>
          <w:i w:val="0"/>
        </w:rPr>
        <w:t>För mer information</w:t>
      </w:r>
      <w:r w:rsidR="007F3D30" w:rsidRPr="008C5CC4">
        <w:rPr>
          <w:rStyle w:val="Betoning"/>
          <w:rFonts w:asciiTheme="minorHAnsi" w:hAnsiTheme="minorHAnsi"/>
          <w:b/>
          <w:i w:val="0"/>
        </w:rPr>
        <w:t xml:space="preserve"> </w:t>
      </w:r>
      <w:r w:rsidR="00976270">
        <w:rPr>
          <w:rStyle w:val="Betoning"/>
          <w:rFonts w:asciiTheme="minorHAnsi" w:hAnsiTheme="minorHAnsi"/>
          <w:b/>
          <w:i w:val="0"/>
        </w:rPr>
        <w:t xml:space="preserve">om seminariet </w:t>
      </w:r>
      <w:r w:rsidR="007F3D30" w:rsidRPr="008C5CC4">
        <w:rPr>
          <w:rStyle w:val="Betoning"/>
          <w:rFonts w:asciiTheme="minorHAnsi" w:hAnsiTheme="minorHAnsi"/>
          <w:b/>
          <w:i w:val="0"/>
        </w:rPr>
        <w:t>kontakta</w:t>
      </w:r>
      <w:r w:rsidRPr="008C5CC4">
        <w:rPr>
          <w:rStyle w:val="Betoning"/>
          <w:rFonts w:asciiTheme="minorHAnsi" w:hAnsiTheme="minorHAnsi"/>
          <w:b/>
          <w:i w:val="0"/>
        </w:rPr>
        <w:t xml:space="preserve">: </w:t>
      </w:r>
    </w:p>
    <w:p w:rsidR="001A4927" w:rsidRDefault="007F3D30" w:rsidP="008C5CC4">
      <w:pPr>
        <w:rPr>
          <w:rStyle w:val="Betoning"/>
          <w:rFonts w:asciiTheme="minorHAnsi" w:hAnsiTheme="minorHAnsi"/>
          <w:i w:val="0"/>
        </w:rPr>
      </w:pPr>
      <w:r w:rsidRPr="008C5CC4">
        <w:rPr>
          <w:rStyle w:val="Betoning"/>
          <w:rFonts w:asciiTheme="minorHAnsi" w:hAnsiTheme="minorHAnsi"/>
          <w:i w:val="0"/>
        </w:rPr>
        <w:t>Johan Axell</w:t>
      </w:r>
      <w:r w:rsidR="00182984" w:rsidRPr="008C5CC4">
        <w:rPr>
          <w:rStyle w:val="Betoning"/>
          <w:rFonts w:asciiTheme="minorHAnsi" w:hAnsiTheme="minorHAnsi"/>
          <w:i w:val="0"/>
        </w:rPr>
        <w:t>, VD SKL Kommentus</w:t>
      </w:r>
      <w:r w:rsidR="00CC02FC" w:rsidRPr="008C5CC4">
        <w:rPr>
          <w:rStyle w:val="Betoning"/>
          <w:rFonts w:asciiTheme="minorHAnsi" w:hAnsiTheme="minorHAnsi"/>
          <w:i w:val="0"/>
        </w:rPr>
        <w:t xml:space="preserve"> </w:t>
      </w:r>
      <w:r w:rsidRPr="008C5CC4">
        <w:rPr>
          <w:rStyle w:val="Betoning"/>
          <w:rFonts w:asciiTheme="minorHAnsi" w:hAnsiTheme="minorHAnsi"/>
          <w:i w:val="0"/>
        </w:rPr>
        <w:t xml:space="preserve">Media, </w:t>
      </w:r>
      <w:r w:rsidR="00182984" w:rsidRPr="008C5CC4">
        <w:rPr>
          <w:rStyle w:val="Betoning"/>
          <w:rFonts w:asciiTheme="minorHAnsi" w:hAnsiTheme="minorHAnsi"/>
          <w:i w:val="0"/>
        </w:rPr>
        <w:t xml:space="preserve"> </w:t>
      </w:r>
      <w:r w:rsidRPr="008C5CC4">
        <w:rPr>
          <w:rStyle w:val="Betoning"/>
          <w:rFonts w:asciiTheme="minorHAnsi" w:hAnsiTheme="minorHAnsi"/>
          <w:i w:val="0"/>
        </w:rPr>
        <w:t>076-762 77 08</w:t>
      </w:r>
    </w:p>
    <w:p w:rsidR="008F1CE5" w:rsidRPr="001A4927" w:rsidRDefault="001A4927" w:rsidP="008C5CC4">
      <w:pPr>
        <w:rPr>
          <w:rStyle w:val="Betoning"/>
          <w:rFonts w:asciiTheme="minorHAnsi" w:hAnsiTheme="minorHAnsi"/>
          <w:b/>
          <w:bCs/>
          <w:i w:val="0"/>
          <w:iCs w:val="0"/>
        </w:rPr>
      </w:pPr>
      <w:r>
        <w:rPr>
          <w:rStyle w:val="Betoning"/>
          <w:rFonts w:asciiTheme="minorHAnsi" w:hAnsiTheme="minorHAnsi"/>
          <w:i w:val="0"/>
        </w:rPr>
        <w:t xml:space="preserve">För att ta del av ett särtryck ur den kommande boken ” </w:t>
      </w:r>
      <w:r w:rsidRPr="001A4927">
        <w:rPr>
          <w:rFonts w:asciiTheme="minorHAnsi" w:hAnsiTheme="minorHAnsi"/>
          <w:b/>
          <w:bCs/>
        </w:rPr>
        <w:t>Bättre styrelsearbete</w:t>
      </w:r>
      <w:r>
        <w:rPr>
          <w:rFonts w:asciiTheme="minorHAnsi" w:hAnsiTheme="minorHAnsi"/>
          <w:b/>
          <w:bCs/>
        </w:rPr>
        <w:t xml:space="preserve"> </w:t>
      </w:r>
      <w:r w:rsidRPr="001A4927">
        <w:rPr>
          <w:rFonts w:asciiTheme="minorHAnsi" w:hAnsiTheme="minorHAnsi"/>
          <w:b/>
          <w:bCs/>
          <w:iCs/>
        </w:rPr>
        <w:t>- i offentligt ägda bolag</w:t>
      </w:r>
      <w:r>
        <w:rPr>
          <w:rFonts w:asciiTheme="minorHAnsi" w:hAnsiTheme="minorHAnsi"/>
          <w:b/>
          <w:bCs/>
        </w:rPr>
        <w:t xml:space="preserve">” </w:t>
      </w:r>
      <w:r w:rsidR="00B07BEB">
        <w:rPr>
          <w:rStyle w:val="Betoning"/>
          <w:rFonts w:asciiTheme="minorHAnsi" w:hAnsiTheme="minorHAnsi"/>
          <w:i w:val="0"/>
        </w:rPr>
        <w:t>besök</w:t>
      </w:r>
      <w:r>
        <w:rPr>
          <w:rStyle w:val="Betoning"/>
          <w:rFonts w:asciiTheme="minorHAnsi" w:hAnsiTheme="minorHAnsi"/>
          <w:i w:val="0"/>
        </w:rPr>
        <w:t xml:space="preserve"> </w:t>
      </w:r>
      <w:hyperlink r:id="rId8" w:history="1">
        <w:r w:rsidR="00B07BEB" w:rsidRPr="00B07BEB">
          <w:rPr>
            <w:rStyle w:val="Hyperlnk"/>
            <w:rFonts w:asciiTheme="minorHAnsi" w:hAnsiTheme="minorHAnsi"/>
          </w:rPr>
          <w:t>sklkommentus.se</w:t>
        </w:r>
      </w:hyperlink>
    </w:p>
    <w:p w:rsidR="008F1CE5" w:rsidRPr="008C5CC4" w:rsidRDefault="008F1CE5" w:rsidP="008C5CC4">
      <w:pPr>
        <w:rPr>
          <w:rStyle w:val="Betoning"/>
          <w:rFonts w:asciiTheme="minorHAnsi" w:hAnsiTheme="minorHAnsi"/>
          <w:b/>
          <w:i w:val="0"/>
          <w:sz w:val="20"/>
          <w:szCs w:val="20"/>
        </w:rPr>
      </w:pPr>
      <w:r w:rsidRPr="008C5CC4">
        <w:rPr>
          <w:rStyle w:val="Betoning"/>
          <w:rFonts w:asciiTheme="minorHAnsi" w:hAnsiTheme="minorHAnsi"/>
          <w:b/>
          <w:i w:val="0"/>
          <w:sz w:val="20"/>
          <w:szCs w:val="20"/>
        </w:rPr>
        <w:t>Om SKL Kommentus Media AB</w:t>
      </w:r>
    </w:p>
    <w:p w:rsidR="005C7885" w:rsidRPr="008C5CC4" w:rsidRDefault="005C7885" w:rsidP="008C5CC4">
      <w:pPr>
        <w:rPr>
          <w:rStyle w:val="Betoning"/>
          <w:rFonts w:asciiTheme="minorHAnsi" w:hAnsiTheme="minorHAnsi"/>
          <w:i w:val="0"/>
          <w:sz w:val="20"/>
          <w:szCs w:val="20"/>
        </w:rPr>
      </w:pPr>
      <w:r w:rsidRPr="008C5CC4">
        <w:rPr>
          <w:rStyle w:val="Betoning"/>
          <w:rFonts w:asciiTheme="minorHAnsi" w:hAnsiTheme="minorHAnsi"/>
          <w:i w:val="0"/>
          <w:sz w:val="20"/>
          <w:szCs w:val="20"/>
        </w:rPr>
        <w:t>SKL Kommentus Media</w:t>
      </w:r>
      <w:r w:rsidR="00787D53" w:rsidRPr="008C5CC4">
        <w:rPr>
          <w:rStyle w:val="Betoning"/>
          <w:rFonts w:asciiTheme="minorHAnsi" w:hAnsiTheme="minorHAnsi"/>
          <w:i w:val="0"/>
          <w:sz w:val="20"/>
          <w:szCs w:val="20"/>
        </w:rPr>
        <w:t xml:space="preserve"> är</w:t>
      </w:r>
      <w:r w:rsidRPr="008C5CC4">
        <w:rPr>
          <w:rStyle w:val="Betoning"/>
          <w:rFonts w:asciiTheme="minorHAnsi" w:hAnsiTheme="minorHAnsi"/>
          <w:i w:val="0"/>
          <w:sz w:val="20"/>
          <w:szCs w:val="20"/>
        </w:rPr>
        <w:t xml:space="preserve"> ett företag inom Sveriges Kommuner och Landsting, som levererar tjänster </w:t>
      </w:r>
      <w:r w:rsidR="00433B65" w:rsidRPr="008C5CC4">
        <w:rPr>
          <w:rStyle w:val="Betoning"/>
          <w:rFonts w:asciiTheme="minorHAnsi" w:hAnsiTheme="minorHAnsi"/>
          <w:i w:val="0"/>
          <w:sz w:val="20"/>
          <w:szCs w:val="20"/>
        </w:rPr>
        <w:t>för</w:t>
      </w:r>
      <w:r w:rsidRPr="008C5CC4">
        <w:rPr>
          <w:rStyle w:val="Betoning"/>
          <w:rFonts w:asciiTheme="minorHAnsi" w:hAnsiTheme="minorHAnsi"/>
          <w:i w:val="0"/>
          <w:sz w:val="20"/>
          <w:szCs w:val="20"/>
        </w:rPr>
        <w:t xml:space="preserve"> att effektivisera offentlig verksamhet i form av tryckta och digitala informationsprodukter.</w:t>
      </w:r>
    </w:p>
    <w:p w:rsidR="008F1CE5" w:rsidRPr="008C5CC4" w:rsidRDefault="008F1CE5" w:rsidP="008C5CC4">
      <w:pPr>
        <w:rPr>
          <w:rStyle w:val="Betoning"/>
          <w:rFonts w:asciiTheme="minorHAnsi" w:hAnsiTheme="minorHAnsi"/>
          <w:i w:val="0"/>
          <w:sz w:val="20"/>
          <w:szCs w:val="20"/>
        </w:rPr>
      </w:pPr>
      <w:r w:rsidRPr="008C5CC4">
        <w:rPr>
          <w:rStyle w:val="Betoning"/>
          <w:rFonts w:asciiTheme="minorHAnsi" w:hAnsiTheme="minorHAnsi"/>
          <w:i w:val="0"/>
          <w:sz w:val="20"/>
          <w:szCs w:val="20"/>
        </w:rPr>
        <w:t>1:a januari 2011</w:t>
      </w:r>
      <w:r w:rsidR="00787D53" w:rsidRPr="008C5CC4">
        <w:rPr>
          <w:rStyle w:val="Betoning"/>
          <w:rFonts w:asciiTheme="minorHAnsi" w:hAnsiTheme="minorHAnsi"/>
          <w:i w:val="0"/>
          <w:sz w:val="20"/>
          <w:szCs w:val="20"/>
        </w:rPr>
        <w:t xml:space="preserve"> blev SKL Kommentus Media dotterbolag till SKL Kommentus</w:t>
      </w:r>
      <w:r w:rsidRPr="008C5CC4">
        <w:rPr>
          <w:rStyle w:val="Betoning"/>
          <w:rFonts w:asciiTheme="minorHAnsi" w:hAnsiTheme="minorHAnsi"/>
          <w:i w:val="0"/>
          <w:sz w:val="20"/>
          <w:szCs w:val="20"/>
        </w:rPr>
        <w:t xml:space="preserve">. Företaget har varit </w:t>
      </w:r>
      <w:r w:rsidR="00A42384" w:rsidRPr="008C5CC4">
        <w:rPr>
          <w:rStyle w:val="Betoning"/>
          <w:rFonts w:asciiTheme="minorHAnsi" w:hAnsiTheme="minorHAnsi"/>
          <w:i w:val="0"/>
          <w:sz w:val="20"/>
          <w:szCs w:val="20"/>
        </w:rPr>
        <w:t>verksamt</w:t>
      </w:r>
      <w:r w:rsidRPr="008C5CC4">
        <w:rPr>
          <w:rStyle w:val="Betoning"/>
          <w:rFonts w:asciiTheme="minorHAnsi" w:hAnsiTheme="minorHAnsi"/>
          <w:i w:val="0"/>
          <w:sz w:val="20"/>
          <w:szCs w:val="20"/>
        </w:rPr>
        <w:t xml:space="preserve"> </w:t>
      </w:r>
      <w:r w:rsidR="00017E5E" w:rsidRPr="008C5CC4">
        <w:rPr>
          <w:rStyle w:val="Betoning"/>
          <w:rFonts w:asciiTheme="minorHAnsi" w:hAnsiTheme="minorHAnsi"/>
          <w:i w:val="0"/>
          <w:sz w:val="20"/>
          <w:szCs w:val="20"/>
        </w:rPr>
        <w:t xml:space="preserve">sedan </w:t>
      </w:r>
      <w:r w:rsidR="005C7885" w:rsidRPr="008C5CC4">
        <w:rPr>
          <w:rStyle w:val="Betoning"/>
          <w:rFonts w:asciiTheme="minorHAnsi" w:hAnsiTheme="minorHAnsi"/>
          <w:i w:val="0"/>
          <w:sz w:val="20"/>
          <w:szCs w:val="20"/>
        </w:rPr>
        <w:t>år</w:t>
      </w:r>
      <w:r w:rsidR="00017E5E" w:rsidRPr="008C5CC4">
        <w:rPr>
          <w:rStyle w:val="Betoning"/>
          <w:rFonts w:asciiTheme="minorHAnsi" w:hAnsiTheme="minorHAnsi"/>
          <w:i w:val="0"/>
          <w:sz w:val="20"/>
          <w:szCs w:val="20"/>
        </w:rPr>
        <w:t xml:space="preserve"> </w:t>
      </w:r>
      <w:r w:rsidR="007F3D30" w:rsidRPr="008C5CC4">
        <w:rPr>
          <w:rStyle w:val="Betoning"/>
          <w:rFonts w:asciiTheme="minorHAnsi" w:hAnsiTheme="minorHAnsi"/>
          <w:i w:val="0"/>
          <w:sz w:val="20"/>
          <w:szCs w:val="20"/>
        </w:rPr>
        <w:t>1927</w:t>
      </w:r>
      <w:r w:rsidR="005C7885" w:rsidRPr="008C5CC4">
        <w:rPr>
          <w:rStyle w:val="Betoning"/>
          <w:rFonts w:asciiTheme="minorHAnsi" w:hAnsiTheme="minorHAnsi"/>
          <w:i w:val="0"/>
          <w:sz w:val="20"/>
          <w:szCs w:val="20"/>
        </w:rPr>
        <w:t xml:space="preserve">. </w:t>
      </w:r>
    </w:p>
    <w:sectPr w:rsidR="008F1CE5" w:rsidRPr="008C5CC4" w:rsidSect="00C4102C">
      <w:headerReference w:type="default" r:id="rId9"/>
      <w:footerReference w:type="default" r:id="rId10"/>
      <w:headerReference w:type="first" r:id="rId11"/>
      <w:footerReference w:type="first" r:id="rId12"/>
      <w:type w:val="continuous"/>
      <w:pgSz w:w="11909" w:h="16838" w:code="9"/>
      <w:pgMar w:top="917" w:right="964" w:bottom="1418" w:left="1474" w:header="1134" w:footer="6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83" w:rsidRDefault="00B55483">
      <w:r>
        <w:separator/>
      </w:r>
    </w:p>
  </w:endnote>
  <w:endnote w:type="continuationSeparator" w:id="0">
    <w:p w:rsidR="00B55483" w:rsidRDefault="00B55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3B" w:rsidRDefault="001C1686">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FC" w:rsidRPr="00742515" w:rsidRDefault="00C500FC" w:rsidP="005A5069">
    <w:pPr>
      <w:pStyle w:val="Sidfot"/>
      <w:tabs>
        <w:tab w:val="clear" w:pos="2268"/>
        <w:tab w:val="clear" w:pos="4536"/>
        <w:tab w:val="clear" w:pos="6804"/>
        <w:tab w:val="clear" w:pos="9072"/>
        <w:tab w:val="left" w:pos="1843"/>
        <w:tab w:val="left" w:pos="3544"/>
        <w:tab w:val="left" w:pos="5387"/>
        <w:tab w:val="left" w:pos="7655"/>
      </w:tabs>
      <w:rPr>
        <w:rFonts w:ascii="Calibri" w:hAnsi="Calibri"/>
      </w:rPr>
    </w:pPr>
    <w:bookmarkStart w:id="1" w:name="Fot"/>
    <w:r w:rsidRPr="00742515">
      <w:rPr>
        <w:rFonts w:ascii="Calibri" w:hAnsi="Calibri"/>
      </w:rPr>
      <w:t xml:space="preserve">SKL Kommentus </w:t>
    </w:r>
    <w:r w:rsidR="00935574">
      <w:rPr>
        <w:rFonts w:ascii="Calibri" w:hAnsi="Calibri"/>
      </w:rPr>
      <w:t xml:space="preserve">Media </w:t>
    </w:r>
    <w:r w:rsidRPr="00742515">
      <w:rPr>
        <w:rFonts w:ascii="Calibri" w:hAnsi="Calibri"/>
      </w:rPr>
      <w:t>AB</w:t>
    </w:r>
    <w:r w:rsidRPr="00742515">
      <w:rPr>
        <w:rFonts w:ascii="Calibri" w:hAnsi="Calibri"/>
      </w:rPr>
      <w:tab/>
      <w:t>Telefon: 08-709 59 00</w:t>
    </w:r>
    <w:r w:rsidRPr="00742515">
      <w:rPr>
        <w:rFonts w:ascii="Calibri" w:hAnsi="Calibri"/>
      </w:rPr>
      <w:tab/>
      <w:t>Besök: Hornsgatan 15</w:t>
    </w:r>
    <w:r w:rsidRPr="00742515">
      <w:rPr>
        <w:rFonts w:ascii="Calibri" w:hAnsi="Calibri"/>
      </w:rPr>
      <w:tab/>
      <w:t>www.sklkommentus.se</w:t>
    </w:r>
    <w:r w:rsidRPr="00742515">
      <w:rPr>
        <w:rFonts w:ascii="Calibri" w:hAnsi="Calibri"/>
      </w:rPr>
      <w:tab/>
    </w:r>
    <w:r w:rsidRPr="00742515">
      <w:rPr>
        <w:rFonts w:ascii="Calibri" w:hAnsi="Calibri"/>
      </w:rPr>
      <w:br/>
    </w:r>
    <w:bookmarkEnd w:id="1"/>
    <w:r w:rsidRPr="00742515">
      <w:rPr>
        <w:rFonts w:ascii="Calibri" w:hAnsi="Calibri"/>
      </w:rPr>
      <w:t xml:space="preserve">117 99 Stockholm </w:t>
    </w:r>
    <w:r w:rsidRPr="00742515">
      <w:rPr>
        <w:rFonts w:ascii="Calibri" w:hAnsi="Calibri"/>
      </w:rPr>
      <w:tab/>
      <w:t>Fax: 08-709 59 80</w:t>
    </w:r>
    <w:r w:rsidRPr="00742515">
      <w:rPr>
        <w:rFonts w:ascii="Calibri" w:hAnsi="Calibri"/>
      </w:rPr>
      <w:tab/>
    </w:r>
    <w:r w:rsidRPr="00742515">
      <w:rPr>
        <w:rFonts w:ascii="Calibri" w:hAnsi="Calibri"/>
      </w:rPr>
      <w:tab/>
      <w:t>info@sklkommentus.se</w:t>
    </w:r>
    <w:r w:rsidRPr="00742515">
      <w:rPr>
        <w:rFonts w:ascii="Calibri" w:hAnsi="Calibr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83" w:rsidRDefault="00B55483">
      <w:r>
        <w:separator/>
      </w:r>
    </w:p>
  </w:footnote>
  <w:footnote w:type="continuationSeparator" w:id="0">
    <w:p w:rsidR="00B55483" w:rsidRDefault="00B55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FC" w:rsidRDefault="00C4102C" w:rsidP="00C4102C">
    <w:pPr>
      <w:pStyle w:val="Sidhuvud"/>
      <w:tabs>
        <w:tab w:val="clear" w:pos="8505"/>
        <w:tab w:val="right" w:pos="9214"/>
      </w:tabs>
      <w:ind w:right="2"/>
      <w:rPr>
        <w:rFonts w:asciiTheme="minorHAnsi" w:hAnsiTheme="minorHAnsi"/>
        <w:sz w:val="32"/>
        <w:szCs w:val="32"/>
      </w:rPr>
    </w:pPr>
    <w:r w:rsidRPr="00C4102C">
      <w:rPr>
        <w:noProof/>
      </w:rPr>
      <w:drawing>
        <wp:anchor distT="0" distB="0" distL="114300" distR="114300" simplePos="0" relativeHeight="251659264" behindDoc="0" locked="0" layoutInCell="1" allowOverlap="1">
          <wp:simplePos x="0" y="0"/>
          <wp:positionH relativeFrom="column">
            <wp:posOffset>-31801</wp:posOffset>
          </wp:positionH>
          <wp:positionV relativeFrom="paragraph">
            <wp:posOffset>-127559</wp:posOffset>
          </wp:positionV>
          <wp:extent cx="2980182" cy="336499"/>
          <wp:effectExtent l="19050" t="0" r="0" b="0"/>
          <wp:wrapNone/>
          <wp:docPr id="2" name="Bild 5" descr="C:\Documents and Settings\vcil.KOLAN\Skrivbord\SKL_Kommentus_Media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vcil.KOLAN\Skrivbord\SKL_Kommentus_Media_cmyk.eps"/>
                  <pic:cNvPicPr>
                    <a:picLocks noChangeAspect="1" noChangeArrowheads="1"/>
                  </pic:cNvPicPr>
                </pic:nvPicPr>
                <pic:blipFill>
                  <a:blip r:embed="rId1"/>
                  <a:srcRect/>
                  <a:stretch>
                    <a:fillRect/>
                  </a:stretch>
                </pic:blipFill>
                <pic:spPr bwMode="auto">
                  <a:xfrm>
                    <a:off x="0" y="0"/>
                    <a:ext cx="2980182" cy="336499"/>
                  </a:xfrm>
                  <a:prstGeom prst="rect">
                    <a:avLst/>
                  </a:prstGeom>
                  <a:noFill/>
                  <a:ln w="9525">
                    <a:noFill/>
                    <a:miter lim="800000"/>
                    <a:headEnd/>
                    <a:tailEnd/>
                  </a:ln>
                </pic:spPr>
              </pic:pic>
            </a:graphicData>
          </a:graphic>
        </wp:anchor>
      </w:drawing>
    </w:r>
    <w:r>
      <w:tab/>
    </w:r>
    <w:r>
      <w:tab/>
    </w:r>
    <w:r w:rsidRPr="00C4102C">
      <w:rPr>
        <w:rFonts w:asciiTheme="minorHAnsi" w:hAnsiTheme="minorHAnsi"/>
        <w:sz w:val="32"/>
        <w:szCs w:val="32"/>
      </w:rPr>
      <w:t>PRESSMEDDELANDE</w:t>
    </w:r>
  </w:p>
  <w:p w:rsidR="008F1CE5" w:rsidRDefault="008F1CE5" w:rsidP="00C4102C">
    <w:pPr>
      <w:pStyle w:val="Sidhuvud"/>
      <w:tabs>
        <w:tab w:val="clear" w:pos="8505"/>
        <w:tab w:val="right" w:pos="9214"/>
      </w:tabs>
      <w:ind w:right="2"/>
      <w:rPr>
        <w:rFonts w:asciiTheme="minorHAnsi" w:hAnsiTheme="minorHAnsi"/>
        <w:sz w:val="32"/>
        <w:szCs w:val="32"/>
      </w:rPr>
    </w:pPr>
  </w:p>
  <w:p w:rsidR="008F1CE5" w:rsidRPr="00C4102C" w:rsidRDefault="008F1CE5" w:rsidP="00C4102C">
    <w:pPr>
      <w:pStyle w:val="Sidhuvud"/>
      <w:tabs>
        <w:tab w:val="clear" w:pos="8505"/>
        <w:tab w:val="right" w:pos="9214"/>
      </w:tabs>
      <w:ind w:right="2"/>
      <w:rPr>
        <w:rFonts w:asciiTheme="minorHAnsi" w:hAnsiTheme="minorHAnsi"/>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FC" w:rsidRPr="004E54BB" w:rsidRDefault="00C500FC" w:rsidP="00094019">
    <w:pPr>
      <w:pStyle w:val="Adressochdatum"/>
      <w:tabs>
        <w:tab w:val="left" w:pos="3792"/>
      </w:tabs>
      <w:ind w:left="0"/>
    </w:pPr>
    <w:bookmarkStart w:id="0" w:name="Datum1"/>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43FBA"/>
    <w:lvl w:ilvl="0">
      <w:start w:val="1"/>
      <w:numFmt w:val="decimal"/>
      <w:lvlText w:val="%1."/>
      <w:lvlJc w:val="left"/>
      <w:pPr>
        <w:tabs>
          <w:tab w:val="num" w:pos="1492"/>
        </w:tabs>
        <w:ind w:left="1492" w:hanging="360"/>
      </w:pPr>
    </w:lvl>
  </w:abstractNum>
  <w:abstractNum w:abstractNumId="1">
    <w:nsid w:val="FFFFFF7D"/>
    <w:multiLevelType w:val="singleLevel"/>
    <w:tmpl w:val="7BD4D920"/>
    <w:lvl w:ilvl="0">
      <w:start w:val="1"/>
      <w:numFmt w:val="decimal"/>
      <w:lvlText w:val="%1."/>
      <w:lvlJc w:val="left"/>
      <w:pPr>
        <w:tabs>
          <w:tab w:val="num" w:pos="1209"/>
        </w:tabs>
        <w:ind w:left="1209" w:hanging="360"/>
      </w:pPr>
    </w:lvl>
  </w:abstractNum>
  <w:abstractNum w:abstractNumId="2">
    <w:nsid w:val="FFFFFF7E"/>
    <w:multiLevelType w:val="singleLevel"/>
    <w:tmpl w:val="0ECE5FA4"/>
    <w:lvl w:ilvl="0">
      <w:start w:val="1"/>
      <w:numFmt w:val="decimal"/>
      <w:lvlText w:val="%1."/>
      <w:lvlJc w:val="left"/>
      <w:pPr>
        <w:tabs>
          <w:tab w:val="num" w:pos="926"/>
        </w:tabs>
        <w:ind w:left="926" w:hanging="360"/>
      </w:pPr>
    </w:lvl>
  </w:abstractNum>
  <w:abstractNum w:abstractNumId="3">
    <w:nsid w:val="FFFFFF7F"/>
    <w:multiLevelType w:val="singleLevel"/>
    <w:tmpl w:val="DFDE0946"/>
    <w:lvl w:ilvl="0">
      <w:start w:val="1"/>
      <w:numFmt w:val="decimal"/>
      <w:lvlText w:val="%1."/>
      <w:lvlJc w:val="left"/>
      <w:pPr>
        <w:tabs>
          <w:tab w:val="num" w:pos="643"/>
        </w:tabs>
        <w:ind w:left="643" w:hanging="360"/>
      </w:pPr>
    </w:lvl>
  </w:abstractNum>
  <w:abstractNum w:abstractNumId="4">
    <w:nsid w:val="FFFFFF80"/>
    <w:multiLevelType w:val="singleLevel"/>
    <w:tmpl w:val="E73C9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54B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DEFF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A21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8631EE"/>
    <w:lvl w:ilvl="0">
      <w:start w:val="1"/>
      <w:numFmt w:val="decimal"/>
      <w:lvlText w:val="%1."/>
      <w:lvlJc w:val="left"/>
      <w:pPr>
        <w:tabs>
          <w:tab w:val="num" w:pos="360"/>
        </w:tabs>
        <w:ind w:left="360" w:hanging="360"/>
      </w:pPr>
    </w:lvl>
  </w:abstractNum>
  <w:abstractNum w:abstractNumId="9">
    <w:nsid w:val="FFFFFF89"/>
    <w:multiLevelType w:val="singleLevel"/>
    <w:tmpl w:val="548CE608"/>
    <w:lvl w:ilvl="0">
      <w:start w:val="1"/>
      <w:numFmt w:val="bullet"/>
      <w:lvlText w:val=""/>
      <w:lvlJc w:val="left"/>
      <w:pPr>
        <w:tabs>
          <w:tab w:val="num" w:pos="360"/>
        </w:tabs>
        <w:ind w:left="360" w:hanging="360"/>
      </w:pPr>
      <w:rPr>
        <w:rFonts w:ascii="Symbol" w:hAnsi="Symbol" w:hint="default"/>
      </w:rPr>
    </w:lvl>
  </w:abstractNum>
  <w:abstractNum w:abstractNumId="10">
    <w:nsid w:val="5A5C5660"/>
    <w:multiLevelType w:val="hybridMultilevel"/>
    <w:tmpl w:val="CD5E4C04"/>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654604A1"/>
    <w:multiLevelType w:val="hybridMultilevel"/>
    <w:tmpl w:val="90A447D8"/>
    <w:lvl w:ilvl="0" w:tplc="47DACB5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1506"/>
  </w:hdrShapeDefaults>
  <w:footnotePr>
    <w:footnote w:id="-1"/>
    <w:footnote w:id="0"/>
  </w:footnotePr>
  <w:endnotePr>
    <w:endnote w:id="-1"/>
    <w:endnote w:id="0"/>
  </w:endnotePr>
  <w:compat/>
  <w:rsids>
    <w:rsidRoot w:val="00302462"/>
    <w:rsid w:val="0000049C"/>
    <w:rsid w:val="00017E5E"/>
    <w:rsid w:val="000703EA"/>
    <w:rsid w:val="0009015F"/>
    <w:rsid w:val="000915A7"/>
    <w:rsid w:val="00094019"/>
    <w:rsid w:val="000A73C2"/>
    <w:rsid w:val="000D0D78"/>
    <w:rsid w:val="000E103B"/>
    <w:rsid w:val="000E5035"/>
    <w:rsid w:val="0010672A"/>
    <w:rsid w:val="00113756"/>
    <w:rsid w:val="001205C4"/>
    <w:rsid w:val="00125BAE"/>
    <w:rsid w:val="001262F7"/>
    <w:rsid w:val="00152E03"/>
    <w:rsid w:val="0016281F"/>
    <w:rsid w:val="00170AC5"/>
    <w:rsid w:val="00182984"/>
    <w:rsid w:val="0018763C"/>
    <w:rsid w:val="001912C3"/>
    <w:rsid w:val="001A4927"/>
    <w:rsid w:val="001C1686"/>
    <w:rsid w:val="001F383F"/>
    <w:rsid w:val="00204B3E"/>
    <w:rsid w:val="00237323"/>
    <w:rsid w:val="002732B3"/>
    <w:rsid w:val="00275859"/>
    <w:rsid w:val="00277556"/>
    <w:rsid w:val="0028617D"/>
    <w:rsid w:val="00295EEC"/>
    <w:rsid w:val="002B54FE"/>
    <w:rsid w:val="002D1B1B"/>
    <w:rsid w:val="00302462"/>
    <w:rsid w:val="00305BE4"/>
    <w:rsid w:val="00340378"/>
    <w:rsid w:val="00346312"/>
    <w:rsid w:val="00363E47"/>
    <w:rsid w:val="00373C35"/>
    <w:rsid w:val="00390736"/>
    <w:rsid w:val="00396DB2"/>
    <w:rsid w:val="003C72B1"/>
    <w:rsid w:val="003F7E33"/>
    <w:rsid w:val="004043DE"/>
    <w:rsid w:val="00433B65"/>
    <w:rsid w:val="0044323A"/>
    <w:rsid w:val="00443392"/>
    <w:rsid w:val="00451819"/>
    <w:rsid w:val="00460DBE"/>
    <w:rsid w:val="00476203"/>
    <w:rsid w:val="00484B3B"/>
    <w:rsid w:val="00485C74"/>
    <w:rsid w:val="004B6C77"/>
    <w:rsid w:val="004E0F44"/>
    <w:rsid w:val="004E54BB"/>
    <w:rsid w:val="004E56D5"/>
    <w:rsid w:val="00511C58"/>
    <w:rsid w:val="00572C3A"/>
    <w:rsid w:val="005A5069"/>
    <w:rsid w:val="005C0C55"/>
    <w:rsid w:val="005C2BDE"/>
    <w:rsid w:val="005C35EA"/>
    <w:rsid w:val="005C7885"/>
    <w:rsid w:val="005D4723"/>
    <w:rsid w:val="005F0AF4"/>
    <w:rsid w:val="005F1FCA"/>
    <w:rsid w:val="00620297"/>
    <w:rsid w:val="00644C1A"/>
    <w:rsid w:val="00646217"/>
    <w:rsid w:val="006474B3"/>
    <w:rsid w:val="00656AED"/>
    <w:rsid w:val="006A7862"/>
    <w:rsid w:val="006D7D01"/>
    <w:rsid w:val="00720C29"/>
    <w:rsid w:val="0074204C"/>
    <w:rsid w:val="00742515"/>
    <w:rsid w:val="0075221A"/>
    <w:rsid w:val="00775CAD"/>
    <w:rsid w:val="00787945"/>
    <w:rsid w:val="00787D53"/>
    <w:rsid w:val="007D2C98"/>
    <w:rsid w:val="007E6932"/>
    <w:rsid w:val="007F231A"/>
    <w:rsid w:val="007F3D30"/>
    <w:rsid w:val="008014EA"/>
    <w:rsid w:val="00812221"/>
    <w:rsid w:val="00817279"/>
    <w:rsid w:val="00820091"/>
    <w:rsid w:val="00827211"/>
    <w:rsid w:val="00833040"/>
    <w:rsid w:val="00842E68"/>
    <w:rsid w:val="00875EEB"/>
    <w:rsid w:val="00884C02"/>
    <w:rsid w:val="0089083F"/>
    <w:rsid w:val="008A4401"/>
    <w:rsid w:val="008C39BC"/>
    <w:rsid w:val="008C5CC4"/>
    <w:rsid w:val="008E73BA"/>
    <w:rsid w:val="008F1CE5"/>
    <w:rsid w:val="008F4405"/>
    <w:rsid w:val="008F4BCF"/>
    <w:rsid w:val="009014F3"/>
    <w:rsid w:val="009021A3"/>
    <w:rsid w:val="00935574"/>
    <w:rsid w:val="00955225"/>
    <w:rsid w:val="00976270"/>
    <w:rsid w:val="0097780B"/>
    <w:rsid w:val="009B3251"/>
    <w:rsid w:val="009D02B8"/>
    <w:rsid w:val="00A42384"/>
    <w:rsid w:val="00A423F4"/>
    <w:rsid w:val="00A463F3"/>
    <w:rsid w:val="00A502AF"/>
    <w:rsid w:val="00AA30C3"/>
    <w:rsid w:val="00AB2D2D"/>
    <w:rsid w:val="00AB639E"/>
    <w:rsid w:val="00AC372A"/>
    <w:rsid w:val="00AD24D7"/>
    <w:rsid w:val="00AE4932"/>
    <w:rsid w:val="00AF172B"/>
    <w:rsid w:val="00B07BEB"/>
    <w:rsid w:val="00B1150C"/>
    <w:rsid w:val="00B25E1F"/>
    <w:rsid w:val="00B37711"/>
    <w:rsid w:val="00B52C86"/>
    <w:rsid w:val="00B55483"/>
    <w:rsid w:val="00B66979"/>
    <w:rsid w:val="00B876AF"/>
    <w:rsid w:val="00BB4B63"/>
    <w:rsid w:val="00BD1380"/>
    <w:rsid w:val="00BD1F0B"/>
    <w:rsid w:val="00BD49A2"/>
    <w:rsid w:val="00C21B56"/>
    <w:rsid w:val="00C4102C"/>
    <w:rsid w:val="00C4168F"/>
    <w:rsid w:val="00C41C32"/>
    <w:rsid w:val="00C500FC"/>
    <w:rsid w:val="00C53F2C"/>
    <w:rsid w:val="00C62421"/>
    <w:rsid w:val="00C71833"/>
    <w:rsid w:val="00CA2C8E"/>
    <w:rsid w:val="00CC02FC"/>
    <w:rsid w:val="00CF45FE"/>
    <w:rsid w:val="00D02CE3"/>
    <w:rsid w:val="00D42611"/>
    <w:rsid w:val="00D644A2"/>
    <w:rsid w:val="00D81CA6"/>
    <w:rsid w:val="00D825F3"/>
    <w:rsid w:val="00DA0D2A"/>
    <w:rsid w:val="00DD5856"/>
    <w:rsid w:val="00DF37A2"/>
    <w:rsid w:val="00E11A05"/>
    <w:rsid w:val="00E264CB"/>
    <w:rsid w:val="00E55546"/>
    <w:rsid w:val="00E62275"/>
    <w:rsid w:val="00E80C97"/>
    <w:rsid w:val="00E81C6A"/>
    <w:rsid w:val="00EC37D1"/>
    <w:rsid w:val="00EF2CE7"/>
    <w:rsid w:val="00F17DEB"/>
    <w:rsid w:val="00F76DDE"/>
    <w:rsid w:val="00F96F96"/>
    <w:rsid w:val="00FC736E"/>
    <w:rsid w:val="00FD11B3"/>
    <w:rsid w:val="00FD2A7B"/>
    <w:rsid w:val="00FD391E"/>
    <w:rsid w:val="00FE1F31"/>
    <w:rsid w:val="00FF46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DB2"/>
    <w:pPr>
      <w:autoSpaceDE w:val="0"/>
      <w:autoSpaceDN w:val="0"/>
      <w:spacing w:after="120" w:line="264" w:lineRule="auto"/>
    </w:pPr>
    <w:rPr>
      <w:sz w:val="22"/>
      <w:szCs w:val="22"/>
    </w:rPr>
  </w:style>
  <w:style w:type="paragraph" w:styleId="Rubrik1">
    <w:name w:val="heading 1"/>
    <w:next w:val="Normal"/>
    <w:qFormat/>
    <w:rsid w:val="00305BE4"/>
    <w:pPr>
      <w:keepNext/>
      <w:spacing w:before="600" w:after="240"/>
      <w:outlineLvl w:val="0"/>
    </w:pPr>
    <w:rPr>
      <w:rFonts w:ascii="Arial" w:hAnsi="Arial" w:cs="Arial"/>
      <w:bCs/>
      <w:iCs/>
      <w:kern w:val="32"/>
      <w:sz w:val="36"/>
      <w:szCs w:val="36"/>
    </w:rPr>
  </w:style>
  <w:style w:type="paragraph" w:styleId="Rubrik2">
    <w:name w:val="heading 2"/>
    <w:basedOn w:val="Normal"/>
    <w:next w:val="Normal"/>
    <w:qFormat/>
    <w:rsid w:val="008E73BA"/>
    <w:pPr>
      <w:spacing w:before="200" w:line="360" w:lineRule="exact"/>
      <w:outlineLvl w:val="1"/>
    </w:pPr>
    <w:rPr>
      <w:rFonts w:ascii="Arial" w:hAnsi="Arial" w:cs="Arial"/>
      <w:iCs/>
      <w:sz w:val="28"/>
      <w:szCs w:val="28"/>
    </w:rPr>
  </w:style>
  <w:style w:type="paragraph" w:styleId="Rubrik3">
    <w:name w:val="heading 3"/>
    <w:basedOn w:val="Rubrik1"/>
    <w:next w:val="Normal"/>
    <w:qFormat/>
    <w:rsid w:val="004E54BB"/>
    <w:pPr>
      <w:spacing w:before="160" w:after="80" w:line="320" w:lineRule="exact"/>
      <w:outlineLvl w:val="2"/>
    </w:pPr>
    <w:rPr>
      <w:rFonts w:ascii="Times New Roman" w:hAnsi="Times New Roman" w:cs="Times New Roman"/>
      <w:b/>
      <w:bCs w:val="0"/>
      <w:sz w:val="24"/>
      <w:szCs w:val="24"/>
      <w:lang w:val="en-GB"/>
    </w:rPr>
  </w:style>
  <w:style w:type="paragraph" w:styleId="Rubrik4">
    <w:name w:val="heading 4"/>
    <w:basedOn w:val="Rubrik3"/>
    <w:next w:val="Normal"/>
    <w:qFormat/>
    <w:rsid w:val="0028617D"/>
    <w:pPr>
      <w:spacing w:line="300" w:lineRule="exact"/>
      <w:outlineLvl w:val="3"/>
    </w:pPr>
    <w:rPr>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ochdatum">
    <w:name w:val="Adress och datum"/>
    <w:basedOn w:val="Normal"/>
    <w:rsid w:val="004E0F44"/>
    <w:pPr>
      <w:tabs>
        <w:tab w:val="right" w:pos="8505"/>
      </w:tabs>
      <w:spacing w:before="840" w:after="0"/>
      <w:ind w:left="4678" w:right="-567"/>
    </w:pPr>
    <w:rPr>
      <w:noProof/>
    </w:rPr>
  </w:style>
  <w:style w:type="paragraph" w:styleId="Sidhuvud">
    <w:name w:val="header"/>
    <w:basedOn w:val="Normal"/>
    <w:link w:val="SidhuvudChar"/>
    <w:uiPriority w:val="99"/>
    <w:rsid w:val="004E54BB"/>
    <w:pPr>
      <w:tabs>
        <w:tab w:val="left" w:pos="3969"/>
        <w:tab w:val="right" w:pos="8505"/>
      </w:tabs>
      <w:spacing w:line="240" w:lineRule="exact"/>
      <w:ind w:right="-1134"/>
    </w:pPr>
    <w:rPr>
      <w:rFonts w:ascii="Arial" w:hAnsi="Arial" w:cs="Arial"/>
      <w:sz w:val="16"/>
      <w:szCs w:val="16"/>
    </w:rPr>
  </w:style>
  <w:style w:type="paragraph" w:styleId="Sidfot">
    <w:name w:val="footer"/>
    <w:basedOn w:val="Normal"/>
    <w:rsid w:val="005A5069"/>
    <w:pPr>
      <w:pBdr>
        <w:top w:val="dotted" w:sz="4" w:space="4" w:color="auto"/>
      </w:pBdr>
      <w:tabs>
        <w:tab w:val="left" w:pos="2268"/>
        <w:tab w:val="left" w:pos="4536"/>
        <w:tab w:val="left" w:pos="6804"/>
        <w:tab w:val="right" w:pos="9072"/>
      </w:tabs>
      <w:spacing w:after="0"/>
    </w:pPr>
    <w:rPr>
      <w:rFonts w:ascii="Arial" w:hAnsi="Arial" w:cs="Arial"/>
      <w:sz w:val="14"/>
      <w:szCs w:val="14"/>
    </w:rPr>
  </w:style>
  <w:style w:type="character" w:styleId="Hyperlnk">
    <w:name w:val="Hyperlink"/>
    <w:basedOn w:val="Standardstycketeckensnitt"/>
    <w:rsid w:val="005A5069"/>
    <w:rPr>
      <w:color w:val="0000FF"/>
      <w:u w:val="single"/>
    </w:rPr>
  </w:style>
  <w:style w:type="character" w:customStyle="1" w:styleId="SidhuvudChar">
    <w:name w:val="Sidhuvud Char"/>
    <w:basedOn w:val="Standardstycketeckensnitt"/>
    <w:link w:val="Sidhuvud"/>
    <w:uiPriority w:val="99"/>
    <w:rsid w:val="00094019"/>
    <w:rPr>
      <w:rFonts w:ascii="Arial" w:hAnsi="Arial" w:cs="Arial"/>
      <w:sz w:val="16"/>
      <w:szCs w:val="16"/>
    </w:rPr>
  </w:style>
  <w:style w:type="paragraph" w:styleId="Ballongtext">
    <w:name w:val="Balloon Text"/>
    <w:basedOn w:val="Normal"/>
    <w:link w:val="BallongtextChar"/>
    <w:rsid w:val="000940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94019"/>
    <w:rPr>
      <w:rFonts w:ascii="Tahoma" w:hAnsi="Tahoma" w:cs="Tahoma"/>
      <w:sz w:val="16"/>
      <w:szCs w:val="16"/>
    </w:rPr>
  </w:style>
  <w:style w:type="paragraph" w:customStyle="1" w:styleId="Allmntstyckeformat">
    <w:name w:val="[Allmänt styckeformat]"/>
    <w:basedOn w:val="Normal"/>
    <w:uiPriority w:val="99"/>
    <w:rsid w:val="005C7885"/>
    <w:pPr>
      <w:adjustRightInd w:val="0"/>
      <w:spacing w:after="0" w:line="288" w:lineRule="auto"/>
      <w:textAlignment w:val="center"/>
    </w:pPr>
    <w:rPr>
      <w:rFonts w:ascii="Minion Pro" w:hAnsi="Minion Pro" w:cs="Minion Pro"/>
      <w:color w:val="000000"/>
      <w:sz w:val="24"/>
      <w:szCs w:val="24"/>
    </w:rPr>
  </w:style>
  <w:style w:type="character" w:styleId="Betoning">
    <w:name w:val="Emphasis"/>
    <w:basedOn w:val="Standardstycketeckensnitt"/>
    <w:qFormat/>
    <w:rsid w:val="008C5CC4"/>
    <w:rPr>
      <w:i/>
      <w:iCs/>
    </w:rPr>
  </w:style>
  <w:style w:type="paragraph" w:styleId="Rubrik">
    <w:name w:val="Title"/>
    <w:basedOn w:val="Normal"/>
    <w:next w:val="Normal"/>
    <w:link w:val="RubrikChar"/>
    <w:qFormat/>
    <w:rsid w:val="008C5C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C5CC4"/>
    <w:rPr>
      <w:rFonts w:asciiTheme="majorHAnsi" w:eastAsiaTheme="majorEastAsia" w:hAnsiTheme="majorHAnsi" w:cstheme="majorBidi"/>
      <w:color w:val="17365D" w:themeColor="text2" w:themeShade="BF"/>
      <w:spacing w:val="5"/>
      <w:kern w:val="28"/>
      <w:sz w:val="52"/>
      <w:szCs w:val="52"/>
    </w:rPr>
  </w:style>
  <w:style w:type="character" w:styleId="AnvndHyperlnk">
    <w:name w:val="FollowedHyperlink"/>
    <w:basedOn w:val="Standardstycketeckensnitt"/>
    <w:rsid w:val="00B07B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9536787">
      <w:bodyDiv w:val="1"/>
      <w:marLeft w:val="0"/>
      <w:marRight w:val="0"/>
      <w:marTop w:val="0"/>
      <w:marBottom w:val="0"/>
      <w:divBdr>
        <w:top w:val="none" w:sz="0" w:space="0" w:color="auto"/>
        <w:left w:val="none" w:sz="0" w:space="0" w:color="auto"/>
        <w:bottom w:val="none" w:sz="0" w:space="0" w:color="auto"/>
        <w:right w:val="none" w:sz="0" w:space="0" w:color="auto"/>
      </w:divBdr>
      <w:divsChild>
        <w:div w:id="947856728">
          <w:marLeft w:val="0"/>
          <w:marRight w:val="0"/>
          <w:marTop w:val="0"/>
          <w:marBottom w:val="0"/>
          <w:divBdr>
            <w:top w:val="none" w:sz="0" w:space="0" w:color="auto"/>
            <w:left w:val="none" w:sz="0" w:space="0" w:color="auto"/>
            <w:bottom w:val="none" w:sz="0" w:space="0" w:color="auto"/>
            <w:right w:val="none" w:sz="0" w:space="0" w:color="auto"/>
          </w:divBdr>
          <w:divsChild>
            <w:div w:id="1887333939">
              <w:marLeft w:val="0"/>
              <w:marRight w:val="0"/>
              <w:marTop w:val="0"/>
              <w:marBottom w:val="0"/>
              <w:divBdr>
                <w:top w:val="none" w:sz="0" w:space="0" w:color="auto"/>
                <w:left w:val="none" w:sz="0" w:space="0" w:color="auto"/>
                <w:bottom w:val="none" w:sz="0" w:space="0" w:color="auto"/>
                <w:right w:val="none" w:sz="0" w:space="0" w:color="auto"/>
              </w:divBdr>
              <w:divsChild>
                <w:div w:id="2010862357">
                  <w:marLeft w:val="0"/>
                  <w:marRight w:val="0"/>
                  <w:marTop w:val="0"/>
                  <w:marBottom w:val="0"/>
                  <w:divBdr>
                    <w:top w:val="none" w:sz="0" w:space="0" w:color="auto"/>
                    <w:left w:val="none" w:sz="0" w:space="0" w:color="auto"/>
                    <w:bottom w:val="none" w:sz="0" w:space="0" w:color="auto"/>
                    <w:right w:val="none" w:sz="0" w:space="0" w:color="auto"/>
                  </w:divBdr>
                  <w:divsChild>
                    <w:div w:id="1132986855">
                      <w:marLeft w:val="0"/>
                      <w:marRight w:val="0"/>
                      <w:marTop w:val="0"/>
                      <w:marBottom w:val="0"/>
                      <w:divBdr>
                        <w:top w:val="none" w:sz="0" w:space="0" w:color="auto"/>
                        <w:left w:val="none" w:sz="0" w:space="0" w:color="auto"/>
                        <w:bottom w:val="none" w:sz="0" w:space="0" w:color="auto"/>
                        <w:right w:val="none" w:sz="0" w:space="0" w:color="auto"/>
                      </w:divBdr>
                      <w:divsChild>
                        <w:div w:id="1708606370">
                          <w:marLeft w:val="0"/>
                          <w:marRight w:val="0"/>
                          <w:marTop w:val="0"/>
                          <w:marBottom w:val="0"/>
                          <w:divBdr>
                            <w:top w:val="none" w:sz="0" w:space="0" w:color="auto"/>
                            <w:left w:val="none" w:sz="0" w:space="0" w:color="auto"/>
                            <w:bottom w:val="none" w:sz="0" w:space="0" w:color="auto"/>
                            <w:right w:val="none" w:sz="0" w:space="0" w:color="auto"/>
                          </w:divBdr>
                          <w:divsChild>
                            <w:div w:id="12532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23442">
      <w:bodyDiv w:val="1"/>
      <w:marLeft w:val="0"/>
      <w:marRight w:val="0"/>
      <w:marTop w:val="0"/>
      <w:marBottom w:val="0"/>
      <w:divBdr>
        <w:top w:val="none" w:sz="0" w:space="0" w:color="auto"/>
        <w:left w:val="none" w:sz="0" w:space="0" w:color="auto"/>
        <w:bottom w:val="none" w:sz="0" w:space="0" w:color="auto"/>
        <w:right w:val="none" w:sz="0" w:space="0" w:color="auto"/>
      </w:divBdr>
      <w:divsChild>
        <w:div w:id="2137217882">
          <w:marLeft w:val="0"/>
          <w:marRight w:val="0"/>
          <w:marTop w:val="0"/>
          <w:marBottom w:val="0"/>
          <w:divBdr>
            <w:top w:val="none" w:sz="0" w:space="0" w:color="auto"/>
            <w:left w:val="none" w:sz="0" w:space="0" w:color="auto"/>
            <w:bottom w:val="none" w:sz="0" w:space="0" w:color="auto"/>
            <w:right w:val="none" w:sz="0" w:space="0" w:color="auto"/>
          </w:divBdr>
          <w:divsChild>
            <w:div w:id="440227416">
              <w:marLeft w:val="0"/>
              <w:marRight w:val="0"/>
              <w:marTop w:val="0"/>
              <w:marBottom w:val="0"/>
              <w:divBdr>
                <w:top w:val="none" w:sz="0" w:space="0" w:color="auto"/>
                <w:left w:val="none" w:sz="0" w:space="0" w:color="auto"/>
                <w:bottom w:val="none" w:sz="0" w:space="0" w:color="auto"/>
                <w:right w:val="none" w:sz="0" w:space="0" w:color="auto"/>
              </w:divBdr>
              <w:divsChild>
                <w:div w:id="1764178038">
                  <w:marLeft w:val="0"/>
                  <w:marRight w:val="0"/>
                  <w:marTop w:val="0"/>
                  <w:marBottom w:val="0"/>
                  <w:divBdr>
                    <w:top w:val="none" w:sz="0" w:space="0" w:color="auto"/>
                    <w:left w:val="none" w:sz="0" w:space="0" w:color="auto"/>
                    <w:bottom w:val="none" w:sz="0" w:space="0" w:color="auto"/>
                    <w:right w:val="none" w:sz="0" w:space="0" w:color="auto"/>
                  </w:divBdr>
                  <w:divsChild>
                    <w:div w:id="573124400">
                      <w:marLeft w:val="0"/>
                      <w:marRight w:val="0"/>
                      <w:marTop w:val="0"/>
                      <w:marBottom w:val="0"/>
                      <w:divBdr>
                        <w:top w:val="none" w:sz="0" w:space="0" w:color="auto"/>
                        <w:left w:val="none" w:sz="0" w:space="0" w:color="auto"/>
                        <w:bottom w:val="none" w:sz="0" w:space="0" w:color="auto"/>
                        <w:right w:val="none" w:sz="0" w:space="0" w:color="auto"/>
                      </w:divBdr>
                      <w:divsChild>
                        <w:div w:id="1815559593">
                          <w:marLeft w:val="0"/>
                          <w:marRight w:val="0"/>
                          <w:marTop w:val="0"/>
                          <w:marBottom w:val="0"/>
                          <w:divBdr>
                            <w:top w:val="none" w:sz="0" w:space="0" w:color="auto"/>
                            <w:left w:val="none" w:sz="0" w:space="0" w:color="auto"/>
                            <w:bottom w:val="none" w:sz="0" w:space="0" w:color="auto"/>
                            <w:right w:val="none" w:sz="0" w:space="0" w:color="auto"/>
                          </w:divBdr>
                          <w:divsChild>
                            <w:div w:id="1679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473551">
      <w:bodyDiv w:val="1"/>
      <w:marLeft w:val="0"/>
      <w:marRight w:val="0"/>
      <w:marTop w:val="0"/>
      <w:marBottom w:val="0"/>
      <w:divBdr>
        <w:top w:val="none" w:sz="0" w:space="0" w:color="auto"/>
        <w:left w:val="none" w:sz="0" w:space="0" w:color="auto"/>
        <w:bottom w:val="none" w:sz="0" w:space="0" w:color="auto"/>
        <w:right w:val="none" w:sz="0" w:space="0" w:color="auto"/>
      </w:divBdr>
      <w:divsChild>
        <w:div w:id="265698736">
          <w:marLeft w:val="0"/>
          <w:marRight w:val="0"/>
          <w:marTop w:val="0"/>
          <w:marBottom w:val="0"/>
          <w:divBdr>
            <w:top w:val="none" w:sz="0" w:space="0" w:color="auto"/>
            <w:left w:val="none" w:sz="0" w:space="0" w:color="auto"/>
            <w:bottom w:val="none" w:sz="0" w:space="0" w:color="auto"/>
            <w:right w:val="none" w:sz="0" w:space="0" w:color="auto"/>
          </w:divBdr>
          <w:divsChild>
            <w:div w:id="1924071975">
              <w:marLeft w:val="0"/>
              <w:marRight w:val="0"/>
              <w:marTop w:val="0"/>
              <w:marBottom w:val="0"/>
              <w:divBdr>
                <w:top w:val="none" w:sz="0" w:space="0" w:color="auto"/>
                <w:left w:val="none" w:sz="0" w:space="0" w:color="auto"/>
                <w:bottom w:val="none" w:sz="0" w:space="0" w:color="auto"/>
                <w:right w:val="none" w:sz="0" w:space="0" w:color="auto"/>
              </w:divBdr>
              <w:divsChild>
                <w:div w:id="1928612405">
                  <w:marLeft w:val="0"/>
                  <w:marRight w:val="0"/>
                  <w:marTop w:val="0"/>
                  <w:marBottom w:val="0"/>
                  <w:divBdr>
                    <w:top w:val="none" w:sz="0" w:space="0" w:color="auto"/>
                    <w:left w:val="none" w:sz="0" w:space="0" w:color="auto"/>
                    <w:bottom w:val="none" w:sz="0" w:space="0" w:color="auto"/>
                    <w:right w:val="none" w:sz="0" w:space="0" w:color="auto"/>
                  </w:divBdr>
                  <w:divsChild>
                    <w:div w:id="2081903775">
                      <w:marLeft w:val="0"/>
                      <w:marRight w:val="0"/>
                      <w:marTop w:val="0"/>
                      <w:marBottom w:val="0"/>
                      <w:divBdr>
                        <w:top w:val="none" w:sz="0" w:space="0" w:color="auto"/>
                        <w:left w:val="none" w:sz="0" w:space="0" w:color="auto"/>
                        <w:bottom w:val="none" w:sz="0" w:space="0" w:color="auto"/>
                        <w:right w:val="none" w:sz="0" w:space="0" w:color="auto"/>
                      </w:divBdr>
                      <w:divsChild>
                        <w:div w:id="2076388458">
                          <w:marLeft w:val="0"/>
                          <w:marRight w:val="0"/>
                          <w:marTop w:val="0"/>
                          <w:marBottom w:val="0"/>
                          <w:divBdr>
                            <w:top w:val="none" w:sz="0" w:space="0" w:color="auto"/>
                            <w:left w:val="none" w:sz="0" w:space="0" w:color="auto"/>
                            <w:bottom w:val="none" w:sz="0" w:space="0" w:color="auto"/>
                            <w:right w:val="none" w:sz="0" w:space="0" w:color="auto"/>
                          </w:divBdr>
                          <w:divsChild>
                            <w:div w:id="203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12990">
      <w:bodyDiv w:val="1"/>
      <w:marLeft w:val="0"/>
      <w:marRight w:val="0"/>
      <w:marTop w:val="0"/>
      <w:marBottom w:val="0"/>
      <w:divBdr>
        <w:top w:val="none" w:sz="0" w:space="0" w:color="auto"/>
        <w:left w:val="none" w:sz="0" w:space="0" w:color="auto"/>
        <w:bottom w:val="none" w:sz="0" w:space="0" w:color="auto"/>
        <w:right w:val="none" w:sz="0" w:space="0" w:color="auto"/>
      </w:divBdr>
    </w:div>
    <w:div w:id="21197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lkommentus.se/Web/ProduktB.aspx?p=26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cil.KOLAN\Skrivbord\&#214;verf&#246;rt%20till%20H\E-forms\Pressinformation%20eForm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936-F21E-4EDC-A1ED-00C345EB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Pressinformation eForms</Template>
  <TotalTime>2</TotalTime>
  <Pages>1</Pages>
  <Words>463</Words>
  <Characters>2455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Brev</vt:lpstr>
    </vt:vector>
  </TitlesOfParts>
  <Company>SKL Kommentus</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Viktoria Cildavil</dc:creator>
  <cp:keywords/>
  <dc:description/>
  <cp:lastModifiedBy>Viktoria Cildavil</cp:lastModifiedBy>
  <cp:revision>3</cp:revision>
  <cp:lastPrinted>2011-05-11T12:15:00Z</cp:lastPrinted>
  <dcterms:created xsi:type="dcterms:W3CDTF">2011-07-05T07:05:00Z</dcterms:created>
  <dcterms:modified xsi:type="dcterms:W3CDTF">2011-07-05T11:59:00Z</dcterms:modified>
</cp:coreProperties>
</file>