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2282" w14:textId="35BB4D9C" w:rsidR="007D4974" w:rsidRDefault="00CD3F8B">
      <w:pPr>
        <w:rPr>
          <w:rFonts w:asciiTheme="majorHAnsi" w:hAnsiTheme="majorHAnsi"/>
        </w:rPr>
      </w:pPr>
      <w:r w:rsidRPr="007D4974">
        <w:rPr>
          <w:rFonts w:asciiTheme="majorHAnsi" w:hAnsiTheme="majorHAnsi"/>
          <w:noProof/>
        </w:rPr>
        <w:drawing>
          <wp:anchor distT="0" distB="0" distL="114300" distR="114300" simplePos="0" relativeHeight="251658240" behindDoc="0" locked="0" layoutInCell="1" allowOverlap="1" wp14:anchorId="57AAE303" wp14:editId="4A82AAA4">
            <wp:simplePos x="0" y="0"/>
            <wp:positionH relativeFrom="column">
              <wp:posOffset>1899285</wp:posOffset>
            </wp:positionH>
            <wp:positionV relativeFrom="paragraph">
              <wp:posOffset>-720090</wp:posOffset>
            </wp:positionV>
            <wp:extent cx="1936115" cy="720090"/>
            <wp:effectExtent l="0" t="0" r="0" b="0"/>
            <wp:wrapTight wrapText="bothSides">
              <wp:wrapPolygon edited="0">
                <wp:start x="0" y="0"/>
                <wp:lineTo x="0" y="20571"/>
                <wp:lineTo x="21253" y="20571"/>
                <wp:lineTo x="21253" y="0"/>
                <wp:lineTo x="0" y="0"/>
              </wp:wrapPolygon>
            </wp:wrapTight>
            <wp:docPr id="1" name="Bildobjekt 1" descr="Macintosh HD:Users:roger.blomqvist:Library:Caches:TemporaryItems:Outlook Temp:logo-W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roger.blomqvist:Library:Caches:TemporaryItems:Outlook Temp:logo-WEB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61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8C249" w14:textId="61F54274" w:rsidR="009563C7" w:rsidRPr="00CD3F8B" w:rsidRDefault="00FA264B">
      <w:pPr>
        <w:rPr>
          <w:rFonts w:asciiTheme="majorHAnsi" w:hAnsiTheme="majorHAnsi"/>
          <w:sz w:val="22"/>
          <w:szCs w:val="22"/>
        </w:rPr>
      </w:pPr>
      <w:r w:rsidRPr="00CD3F8B">
        <w:rPr>
          <w:rFonts w:asciiTheme="majorHAnsi" w:hAnsiTheme="majorHAnsi"/>
          <w:sz w:val="22"/>
          <w:szCs w:val="22"/>
        </w:rPr>
        <w:t xml:space="preserve">Pressmeddelande </w:t>
      </w:r>
    </w:p>
    <w:p w14:paraId="7C322675" w14:textId="447FE350" w:rsidR="00FA264B" w:rsidRPr="00CD3F8B" w:rsidRDefault="00A06547">
      <w:pPr>
        <w:rPr>
          <w:rFonts w:asciiTheme="majorHAnsi" w:hAnsiTheme="majorHAnsi"/>
          <w:sz w:val="22"/>
          <w:szCs w:val="22"/>
        </w:rPr>
      </w:pPr>
      <w:r>
        <w:rPr>
          <w:rFonts w:asciiTheme="majorHAnsi" w:hAnsiTheme="majorHAnsi"/>
          <w:sz w:val="22"/>
          <w:szCs w:val="22"/>
        </w:rPr>
        <w:t>2013-09-06</w:t>
      </w:r>
    </w:p>
    <w:p w14:paraId="2AFA62B2" w14:textId="77777777" w:rsidR="00FA264B" w:rsidRDefault="00FA264B">
      <w:pPr>
        <w:rPr>
          <w:rFonts w:asciiTheme="majorHAnsi" w:hAnsiTheme="majorHAnsi"/>
          <w:sz w:val="22"/>
          <w:szCs w:val="22"/>
        </w:rPr>
      </w:pPr>
    </w:p>
    <w:p w14:paraId="1039D1C8" w14:textId="77777777" w:rsidR="00CD3F8B" w:rsidRDefault="00CD3F8B">
      <w:pPr>
        <w:rPr>
          <w:rFonts w:asciiTheme="majorHAnsi" w:hAnsiTheme="majorHAnsi"/>
          <w:sz w:val="22"/>
          <w:szCs w:val="22"/>
        </w:rPr>
      </w:pPr>
    </w:p>
    <w:p w14:paraId="74240792" w14:textId="77777777" w:rsidR="00127278" w:rsidRDefault="00127278">
      <w:pPr>
        <w:rPr>
          <w:rFonts w:asciiTheme="majorHAnsi" w:hAnsiTheme="majorHAnsi"/>
          <w:sz w:val="22"/>
          <w:szCs w:val="22"/>
        </w:rPr>
      </w:pPr>
    </w:p>
    <w:p w14:paraId="1531AF04" w14:textId="77777777" w:rsidR="00CD3F8B" w:rsidRPr="00CD3F8B" w:rsidRDefault="00CD3F8B">
      <w:pPr>
        <w:rPr>
          <w:rFonts w:asciiTheme="majorHAnsi" w:hAnsiTheme="majorHAnsi"/>
          <w:sz w:val="22"/>
          <w:szCs w:val="22"/>
        </w:rPr>
      </w:pPr>
    </w:p>
    <w:p w14:paraId="408AD6B6" w14:textId="1DB684FC" w:rsidR="00FA264B" w:rsidRPr="007D4974" w:rsidRDefault="00432ECF" w:rsidP="007D4974">
      <w:pPr>
        <w:spacing w:after="120"/>
        <w:rPr>
          <w:rFonts w:asciiTheme="majorHAnsi" w:hAnsiTheme="majorHAnsi"/>
          <w:b/>
          <w:sz w:val="40"/>
          <w:szCs w:val="40"/>
        </w:rPr>
      </w:pPr>
      <w:r>
        <w:rPr>
          <w:rFonts w:asciiTheme="majorHAnsi" w:hAnsiTheme="majorHAnsi"/>
          <w:b/>
          <w:sz w:val="40"/>
          <w:szCs w:val="40"/>
        </w:rPr>
        <w:t>Sollentuna nygammal bas för byggmaterialjätte</w:t>
      </w:r>
    </w:p>
    <w:p w14:paraId="5D9BF91A" w14:textId="23C034FE" w:rsidR="00FA264B" w:rsidRPr="007D4974" w:rsidRDefault="00432ECF" w:rsidP="007D4974">
      <w:pPr>
        <w:spacing w:after="120"/>
        <w:rPr>
          <w:rFonts w:asciiTheme="majorHAnsi" w:hAnsiTheme="majorHAnsi"/>
          <w:sz w:val="22"/>
          <w:szCs w:val="22"/>
        </w:rPr>
      </w:pPr>
      <w:r>
        <w:rPr>
          <w:rFonts w:asciiTheme="majorHAnsi" w:hAnsiTheme="majorHAnsi"/>
          <w:b/>
          <w:sz w:val="22"/>
          <w:szCs w:val="22"/>
        </w:rPr>
        <w:t xml:space="preserve">Weber, </w:t>
      </w:r>
      <w:r w:rsidR="00F62E99">
        <w:rPr>
          <w:rFonts w:asciiTheme="majorHAnsi" w:hAnsiTheme="majorHAnsi"/>
          <w:b/>
          <w:sz w:val="22"/>
          <w:szCs w:val="22"/>
        </w:rPr>
        <w:t>Saint-Gobain Byggprodukter AB</w:t>
      </w:r>
      <w:bookmarkStart w:id="0" w:name="_GoBack"/>
      <w:bookmarkEnd w:id="0"/>
      <w:r>
        <w:rPr>
          <w:rFonts w:asciiTheme="majorHAnsi" w:hAnsiTheme="majorHAnsi"/>
          <w:b/>
          <w:sz w:val="22"/>
          <w:szCs w:val="22"/>
        </w:rPr>
        <w:t>, flyttar sitt huvudkontor till Häggvik i Sollentuna strax norr om Stockholm</w:t>
      </w:r>
      <w:r w:rsidR="00EB6E1D" w:rsidRPr="007D4974">
        <w:rPr>
          <w:rFonts w:asciiTheme="majorHAnsi" w:hAnsiTheme="majorHAnsi"/>
          <w:b/>
          <w:sz w:val="22"/>
          <w:szCs w:val="22"/>
        </w:rPr>
        <w:t>.</w:t>
      </w:r>
      <w:r>
        <w:rPr>
          <w:rFonts w:asciiTheme="majorHAnsi" w:hAnsiTheme="majorHAnsi"/>
          <w:b/>
          <w:sz w:val="22"/>
          <w:szCs w:val="22"/>
        </w:rPr>
        <w:t xml:space="preserve"> Med flytten samlas utbildning, försäljning och administration till samma plats. Bättre kundkontakt och lägre miljöpåverkan är två fördelar som uppnås.</w:t>
      </w:r>
    </w:p>
    <w:p w14:paraId="43B050D5" w14:textId="3863A790" w:rsidR="00EB6E1D" w:rsidRPr="007D4974" w:rsidRDefault="005913B0">
      <w:pPr>
        <w:rPr>
          <w:rFonts w:asciiTheme="majorHAnsi" w:hAnsiTheme="majorHAnsi"/>
          <w:sz w:val="22"/>
          <w:szCs w:val="22"/>
        </w:rPr>
      </w:pPr>
      <w:r w:rsidRPr="007D4974">
        <w:rPr>
          <w:rFonts w:asciiTheme="majorHAnsi" w:hAnsiTheme="majorHAnsi"/>
          <w:sz w:val="22"/>
          <w:szCs w:val="22"/>
        </w:rPr>
        <w:t>–</w:t>
      </w:r>
      <w:r w:rsidR="00EB6E1D" w:rsidRPr="007D4974">
        <w:rPr>
          <w:rFonts w:asciiTheme="majorHAnsi" w:hAnsiTheme="majorHAnsi"/>
          <w:sz w:val="22"/>
          <w:szCs w:val="22"/>
        </w:rPr>
        <w:t xml:space="preserve"> </w:t>
      </w:r>
      <w:r w:rsidR="00432ECF">
        <w:rPr>
          <w:rFonts w:asciiTheme="majorHAnsi" w:hAnsiTheme="majorHAnsi"/>
          <w:sz w:val="22"/>
          <w:szCs w:val="22"/>
        </w:rPr>
        <w:t>Det här är ett stort steg för oss som ligger i linje med vår vision om hållbart byggande och hållbart samhälle, förklarar Olivier Mercier, projektledare för flytten</w:t>
      </w:r>
      <w:r w:rsidR="005D5D34" w:rsidRPr="007D4974">
        <w:rPr>
          <w:rFonts w:asciiTheme="majorHAnsi" w:hAnsiTheme="majorHAnsi"/>
          <w:sz w:val="22"/>
          <w:szCs w:val="22"/>
        </w:rPr>
        <w:t>.</w:t>
      </w:r>
      <w:r w:rsidR="00460E56">
        <w:rPr>
          <w:rFonts w:asciiTheme="majorHAnsi" w:hAnsiTheme="majorHAnsi"/>
          <w:sz w:val="22"/>
          <w:szCs w:val="22"/>
        </w:rPr>
        <w:t xml:space="preserve"> Det</w:t>
      </w:r>
      <w:r w:rsidR="00432ECF">
        <w:rPr>
          <w:rFonts w:asciiTheme="majorHAnsi" w:hAnsiTheme="majorHAnsi"/>
          <w:sz w:val="22"/>
          <w:szCs w:val="22"/>
        </w:rPr>
        <w:t xml:space="preserve"> nya huvudkontoret innebär att vi kan minska vår klimatpåverkan samtidigt som avstånden kortas mellan olika delar av företaget.</w:t>
      </w:r>
      <w:r w:rsidR="005D5D34" w:rsidRPr="007D4974">
        <w:rPr>
          <w:rFonts w:asciiTheme="majorHAnsi" w:hAnsiTheme="majorHAnsi"/>
          <w:sz w:val="22"/>
          <w:szCs w:val="22"/>
        </w:rPr>
        <w:t xml:space="preserve"> </w:t>
      </w:r>
    </w:p>
    <w:p w14:paraId="5E19D4EB" w14:textId="5CBB6788" w:rsidR="00E52C3A" w:rsidRPr="007D4974" w:rsidRDefault="00E52C3A">
      <w:pPr>
        <w:rPr>
          <w:rFonts w:asciiTheme="majorHAnsi" w:hAnsiTheme="majorHAnsi"/>
          <w:sz w:val="22"/>
          <w:szCs w:val="22"/>
        </w:rPr>
      </w:pPr>
    </w:p>
    <w:p w14:paraId="62200EBC" w14:textId="77777777" w:rsidR="00460E56" w:rsidRDefault="00460E56">
      <w:pPr>
        <w:rPr>
          <w:rFonts w:asciiTheme="majorHAnsi" w:hAnsiTheme="majorHAnsi"/>
          <w:sz w:val="22"/>
          <w:szCs w:val="22"/>
        </w:rPr>
      </w:pPr>
      <w:r>
        <w:rPr>
          <w:rFonts w:asciiTheme="majorHAnsi" w:hAnsiTheme="majorHAnsi"/>
          <w:sz w:val="22"/>
          <w:szCs w:val="22"/>
        </w:rPr>
        <w:t>Det nya kontoret innebär samtidigt att företaget till viss del återvänder till sitt ursprung.</w:t>
      </w:r>
    </w:p>
    <w:p w14:paraId="27AB5020" w14:textId="15CA976C" w:rsidR="00DB4603" w:rsidRDefault="00460E56">
      <w:pPr>
        <w:rPr>
          <w:rFonts w:asciiTheme="majorHAnsi" w:hAnsiTheme="majorHAnsi"/>
          <w:sz w:val="22"/>
          <w:szCs w:val="22"/>
        </w:rPr>
      </w:pPr>
      <w:r>
        <w:rPr>
          <w:rFonts w:asciiTheme="majorHAnsi" w:hAnsiTheme="majorHAnsi"/>
          <w:sz w:val="22"/>
          <w:szCs w:val="22"/>
        </w:rPr>
        <w:t xml:space="preserve">     – Ja, vi hade vårt kontor i det här huset för flera år sedan, fortsätter Olivier Mercier. Nu står vi inför fortsatt utveckling inom hållbart</w:t>
      </w:r>
      <w:r w:rsidR="00DB4603">
        <w:rPr>
          <w:rFonts w:asciiTheme="majorHAnsi" w:hAnsiTheme="majorHAnsi"/>
          <w:sz w:val="22"/>
          <w:szCs w:val="22"/>
        </w:rPr>
        <w:t xml:space="preserve"> byggande och här får vi rätt förutsättningar med det nya kontoret. Bland annat genom att vi kan satsa mer på utbildning och rådgivning till våra kunder. Flyttprojektet har vi kallat för ”Back </w:t>
      </w:r>
      <w:proofErr w:type="spellStart"/>
      <w:r w:rsidR="00DB4603">
        <w:rPr>
          <w:rFonts w:asciiTheme="majorHAnsi" w:hAnsiTheme="majorHAnsi"/>
          <w:sz w:val="22"/>
          <w:szCs w:val="22"/>
        </w:rPr>
        <w:t>to</w:t>
      </w:r>
      <w:proofErr w:type="spellEnd"/>
      <w:r w:rsidR="00DB4603">
        <w:rPr>
          <w:rFonts w:asciiTheme="majorHAnsi" w:hAnsiTheme="majorHAnsi"/>
          <w:sz w:val="22"/>
          <w:szCs w:val="22"/>
        </w:rPr>
        <w:t xml:space="preserve"> the </w:t>
      </w:r>
      <w:proofErr w:type="spellStart"/>
      <w:r w:rsidR="00DB4603">
        <w:rPr>
          <w:rFonts w:asciiTheme="majorHAnsi" w:hAnsiTheme="majorHAnsi"/>
          <w:sz w:val="22"/>
          <w:szCs w:val="22"/>
        </w:rPr>
        <w:t>future</w:t>
      </w:r>
      <w:proofErr w:type="spellEnd"/>
      <w:r w:rsidR="00DB4603">
        <w:rPr>
          <w:rFonts w:asciiTheme="majorHAnsi" w:hAnsiTheme="majorHAnsi"/>
          <w:sz w:val="22"/>
          <w:szCs w:val="22"/>
        </w:rPr>
        <w:t>”.</w:t>
      </w:r>
    </w:p>
    <w:p w14:paraId="64F48C7E" w14:textId="77777777" w:rsidR="00DB4603" w:rsidRDefault="00DB4603">
      <w:pPr>
        <w:rPr>
          <w:rFonts w:asciiTheme="majorHAnsi" w:hAnsiTheme="majorHAnsi"/>
          <w:sz w:val="22"/>
          <w:szCs w:val="22"/>
        </w:rPr>
      </w:pPr>
    </w:p>
    <w:p w14:paraId="6F77ABF2" w14:textId="146784AC" w:rsidR="00DB4603" w:rsidRDefault="00DB4603">
      <w:pPr>
        <w:rPr>
          <w:rFonts w:asciiTheme="majorHAnsi" w:hAnsiTheme="majorHAnsi"/>
          <w:sz w:val="22"/>
          <w:szCs w:val="22"/>
        </w:rPr>
      </w:pPr>
      <w:r>
        <w:rPr>
          <w:rFonts w:asciiTheme="majorHAnsi" w:hAnsiTheme="majorHAnsi"/>
          <w:sz w:val="22"/>
          <w:szCs w:val="22"/>
        </w:rPr>
        <w:t xml:space="preserve">Med det nya kontoret hoppas företaget också skapa en bättre arbetsmiljö där fler kan känna delaktighet i helheten. </w:t>
      </w:r>
    </w:p>
    <w:p w14:paraId="200A1789" w14:textId="48A372D4" w:rsidR="00E52C3A" w:rsidRDefault="00DB4603" w:rsidP="00127278">
      <w:pPr>
        <w:rPr>
          <w:rFonts w:asciiTheme="majorHAnsi" w:hAnsiTheme="majorHAnsi"/>
          <w:sz w:val="22"/>
          <w:szCs w:val="22"/>
        </w:rPr>
      </w:pPr>
      <w:r>
        <w:rPr>
          <w:rFonts w:asciiTheme="majorHAnsi" w:hAnsiTheme="majorHAnsi"/>
          <w:sz w:val="22"/>
          <w:szCs w:val="22"/>
        </w:rPr>
        <w:t xml:space="preserve">     – </w:t>
      </w:r>
      <w:r w:rsidR="00127278">
        <w:rPr>
          <w:rFonts w:asciiTheme="majorHAnsi" w:hAnsiTheme="majorHAnsi"/>
          <w:sz w:val="22"/>
          <w:szCs w:val="22"/>
        </w:rPr>
        <w:t>Det här blir en naturlig mötesplats för alla som jobbar inom Weber och för våra kunder, säger Olivier Mercier</w:t>
      </w:r>
      <w:r w:rsidR="00E52C3A" w:rsidRPr="007D4974">
        <w:rPr>
          <w:rFonts w:asciiTheme="majorHAnsi" w:hAnsiTheme="majorHAnsi"/>
          <w:sz w:val="22"/>
          <w:szCs w:val="22"/>
        </w:rPr>
        <w:t>.</w:t>
      </w:r>
      <w:r w:rsidR="00127278">
        <w:rPr>
          <w:rFonts w:asciiTheme="majorHAnsi" w:hAnsiTheme="majorHAnsi"/>
          <w:sz w:val="22"/>
          <w:szCs w:val="22"/>
        </w:rPr>
        <w:t xml:space="preserve"> Här ska vi kunna erbjuda rätt miljö både för affärssamtal, utbildning och utveckling. Vi är en del av världens största byggmaterialkoncern, Saint-Gobain, och vi rustar oss nu för att växa ännu mer på den svenska marknaden.</w:t>
      </w:r>
    </w:p>
    <w:p w14:paraId="535B5A18" w14:textId="28792895" w:rsidR="00477424" w:rsidRPr="007D4974" w:rsidRDefault="00477424">
      <w:pPr>
        <w:rPr>
          <w:rFonts w:asciiTheme="majorHAnsi" w:hAnsiTheme="majorHAnsi"/>
          <w:sz w:val="22"/>
          <w:szCs w:val="22"/>
        </w:rPr>
      </w:pPr>
    </w:p>
    <w:p w14:paraId="66E243FB" w14:textId="68D16380" w:rsidR="007D4974" w:rsidRPr="007D4974" w:rsidRDefault="007D4974" w:rsidP="00CD3F8B">
      <w:pPr>
        <w:tabs>
          <w:tab w:val="left" w:pos="6237"/>
        </w:tabs>
        <w:rPr>
          <w:rFonts w:asciiTheme="majorHAnsi" w:hAnsiTheme="majorHAnsi"/>
          <w:sz w:val="22"/>
          <w:szCs w:val="22"/>
        </w:rPr>
      </w:pPr>
    </w:p>
    <w:p w14:paraId="6F386552" w14:textId="5025A7C7" w:rsidR="00E52C3A" w:rsidRPr="007D4974" w:rsidRDefault="007D4974">
      <w:pPr>
        <w:rPr>
          <w:rFonts w:asciiTheme="majorHAnsi" w:hAnsiTheme="majorHAnsi"/>
          <w:sz w:val="22"/>
          <w:szCs w:val="22"/>
          <w:u w:val="single"/>
        </w:rPr>
      </w:pPr>
      <w:r w:rsidRPr="007D4974">
        <w:rPr>
          <w:rFonts w:asciiTheme="majorHAnsi" w:hAnsiTheme="majorHAnsi"/>
          <w:sz w:val="22"/>
          <w:szCs w:val="22"/>
          <w:u w:val="single"/>
        </w:rPr>
        <w:t>För ytterligare information:</w:t>
      </w:r>
    </w:p>
    <w:p w14:paraId="705ECFBF" w14:textId="1519DD9C" w:rsidR="007D4974" w:rsidRDefault="007D4974">
      <w:pPr>
        <w:rPr>
          <w:rFonts w:asciiTheme="majorHAnsi" w:hAnsiTheme="majorHAnsi"/>
          <w:sz w:val="22"/>
          <w:szCs w:val="22"/>
        </w:rPr>
      </w:pPr>
      <w:r>
        <w:rPr>
          <w:rFonts w:asciiTheme="majorHAnsi" w:hAnsiTheme="majorHAnsi"/>
          <w:sz w:val="22"/>
          <w:szCs w:val="22"/>
        </w:rPr>
        <w:t>Lars-Erik Edgarsson, VD Saint-Gobain Byggprodukter AB</w:t>
      </w:r>
    </w:p>
    <w:p w14:paraId="1C576458" w14:textId="2DF37337" w:rsidR="007D4974" w:rsidRPr="00F62E99" w:rsidRDefault="007D4974">
      <w:pPr>
        <w:rPr>
          <w:rFonts w:asciiTheme="majorHAnsi" w:hAnsiTheme="majorHAnsi"/>
          <w:sz w:val="22"/>
          <w:szCs w:val="22"/>
          <w:lang w:val="en-US"/>
        </w:rPr>
      </w:pPr>
      <w:r w:rsidRPr="00F62E99">
        <w:rPr>
          <w:rFonts w:asciiTheme="majorHAnsi" w:hAnsiTheme="majorHAnsi"/>
          <w:sz w:val="22"/>
          <w:szCs w:val="22"/>
          <w:lang w:val="en-US"/>
        </w:rPr>
        <w:t>Tel: 08-625 61 61</w:t>
      </w:r>
    </w:p>
    <w:p w14:paraId="5FB1400F" w14:textId="1F826555" w:rsidR="007D4974" w:rsidRPr="00F62E99" w:rsidRDefault="007D4974">
      <w:pPr>
        <w:rPr>
          <w:rFonts w:asciiTheme="majorHAnsi" w:hAnsiTheme="majorHAnsi"/>
          <w:sz w:val="22"/>
          <w:szCs w:val="22"/>
          <w:lang w:val="en-US"/>
        </w:rPr>
      </w:pPr>
      <w:r w:rsidRPr="00F62E99">
        <w:rPr>
          <w:rFonts w:asciiTheme="majorHAnsi" w:hAnsiTheme="majorHAnsi"/>
          <w:sz w:val="22"/>
          <w:szCs w:val="22"/>
          <w:lang w:val="en-US"/>
        </w:rPr>
        <w:t xml:space="preserve">E-post: </w:t>
      </w:r>
      <w:hyperlink r:id="rId6" w:history="1">
        <w:r w:rsidRPr="00F62E99">
          <w:rPr>
            <w:rStyle w:val="Hyperlnk"/>
            <w:rFonts w:asciiTheme="majorHAnsi" w:hAnsiTheme="majorHAnsi"/>
            <w:sz w:val="22"/>
            <w:szCs w:val="22"/>
            <w:lang w:val="en-US"/>
          </w:rPr>
          <w:t>lars-erik.edgarsson@weber.se</w:t>
        </w:r>
      </w:hyperlink>
    </w:p>
    <w:p w14:paraId="6F97D0CE" w14:textId="77777777" w:rsidR="007D4974" w:rsidRPr="00F62E99" w:rsidRDefault="007D4974">
      <w:pPr>
        <w:rPr>
          <w:rFonts w:asciiTheme="majorHAnsi" w:hAnsiTheme="majorHAnsi"/>
          <w:sz w:val="22"/>
          <w:szCs w:val="22"/>
          <w:lang w:val="en-US"/>
        </w:rPr>
      </w:pPr>
    </w:p>
    <w:p w14:paraId="4FA263F2" w14:textId="77777777" w:rsidR="007D4974" w:rsidRPr="00F62E99" w:rsidRDefault="007D4974">
      <w:pPr>
        <w:rPr>
          <w:rFonts w:asciiTheme="majorHAnsi" w:hAnsiTheme="majorHAnsi"/>
          <w:sz w:val="22"/>
          <w:szCs w:val="22"/>
          <w:lang w:val="en-US"/>
        </w:rPr>
      </w:pPr>
    </w:p>
    <w:p w14:paraId="0A3A7CF3" w14:textId="77777777" w:rsidR="007D4974" w:rsidRPr="007D4974" w:rsidRDefault="007D4974" w:rsidP="007D4974">
      <w:pPr>
        <w:rPr>
          <w:rStyle w:val="Stark"/>
          <w:rFonts w:asciiTheme="majorHAnsi" w:hAnsiTheme="majorHAnsi"/>
          <w:sz w:val="20"/>
          <w:szCs w:val="20"/>
        </w:rPr>
      </w:pPr>
      <w:r w:rsidRPr="007D4974">
        <w:rPr>
          <w:rStyle w:val="Stark"/>
          <w:rFonts w:asciiTheme="majorHAnsi" w:hAnsiTheme="majorHAnsi"/>
          <w:sz w:val="20"/>
          <w:szCs w:val="20"/>
        </w:rPr>
        <w:t>Weber är ett varumärke som i Sverige marknadsförs av Saint-Gobain Byggprodukter AB.</w:t>
      </w:r>
    </w:p>
    <w:p w14:paraId="7EAFCF54" w14:textId="77777777" w:rsidR="007D4974" w:rsidRPr="007D4974" w:rsidRDefault="007D4974" w:rsidP="007D4974">
      <w:pPr>
        <w:rPr>
          <w:rFonts w:asciiTheme="majorHAnsi" w:hAnsiTheme="majorHAnsi"/>
          <w:sz w:val="20"/>
          <w:szCs w:val="20"/>
        </w:rPr>
      </w:pPr>
      <w:r w:rsidRPr="007D4974">
        <w:rPr>
          <w:rFonts w:asciiTheme="majorHAnsi" w:hAnsiTheme="majorHAnsi"/>
          <w:sz w:val="20"/>
          <w:szCs w:val="20"/>
        </w:rPr>
        <w:t>Weber, Saint-Gobain Byggprodukter AB utvecklar, tillverkar och marknadsför produkter och system för bygg och anläggning inom områdena mur och puts, golvavjämning, betong, plattsättning/tätskikt samt Leca</w:t>
      </w:r>
      <w:r w:rsidRPr="007D4974">
        <w:rPr>
          <w:rFonts w:asciiTheme="majorHAnsi" w:hAnsiTheme="majorHAnsi"/>
          <w:sz w:val="20"/>
          <w:szCs w:val="20"/>
          <w:vertAlign w:val="superscript"/>
        </w:rPr>
        <w:t>®</w:t>
      </w:r>
      <w:r w:rsidRPr="007D4974">
        <w:rPr>
          <w:rFonts w:asciiTheme="majorHAnsi" w:hAnsiTheme="majorHAnsi"/>
          <w:sz w:val="20"/>
          <w:szCs w:val="20"/>
        </w:rPr>
        <w:t xml:space="preserve"> lättklinker, -lättklinkerblock, -husgrunder och -element.</w:t>
      </w:r>
    </w:p>
    <w:p w14:paraId="0AD3BE6B" w14:textId="75E21264" w:rsidR="00EB6E1D" w:rsidRPr="007D4974" w:rsidRDefault="007D4974">
      <w:pPr>
        <w:rPr>
          <w:rFonts w:asciiTheme="majorHAnsi" w:hAnsiTheme="majorHAnsi"/>
        </w:rPr>
      </w:pPr>
      <w:r w:rsidRPr="007D4974">
        <w:rPr>
          <w:rFonts w:asciiTheme="majorHAnsi" w:hAnsiTheme="majorHAnsi"/>
          <w:sz w:val="20"/>
          <w:szCs w:val="20"/>
        </w:rPr>
        <w:t xml:space="preserve">Weber, Saint-Gobain Byggprodukter AB har en marknadsledande ställning inom mineralbaserade byggprodukter på den svenska marknaden. Företaget ingår i den franska Saint-Gobain-koncernen. I Sverige bidrar drygt 300 anställda till en omsättning på ca 1,3 miljarder SEK. </w:t>
      </w:r>
      <w:r w:rsidRPr="007D4974">
        <w:rPr>
          <w:rFonts w:asciiTheme="majorHAnsi" w:hAnsiTheme="majorHAnsi"/>
          <w:sz w:val="20"/>
          <w:szCs w:val="20"/>
        </w:rPr>
        <w:br/>
      </w:r>
      <w:r w:rsidRPr="007D4974">
        <w:rPr>
          <w:rFonts w:asciiTheme="majorHAnsi" w:hAnsiTheme="majorHAnsi"/>
          <w:b/>
          <w:sz w:val="20"/>
          <w:szCs w:val="20"/>
        </w:rPr>
        <w:t>Läs mer på www.weber.se.</w:t>
      </w:r>
    </w:p>
    <w:sectPr w:rsidR="00EB6E1D" w:rsidRPr="007D4974" w:rsidSect="00FB78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4B"/>
    <w:rsid w:val="00116F99"/>
    <w:rsid w:val="00127278"/>
    <w:rsid w:val="001406AD"/>
    <w:rsid w:val="00197C71"/>
    <w:rsid w:val="00432ECF"/>
    <w:rsid w:val="00460E56"/>
    <w:rsid w:val="00477424"/>
    <w:rsid w:val="0050585B"/>
    <w:rsid w:val="005913B0"/>
    <w:rsid w:val="005D5D34"/>
    <w:rsid w:val="00756D80"/>
    <w:rsid w:val="007D4974"/>
    <w:rsid w:val="008E28DB"/>
    <w:rsid w:val="009563C7"/>
    <w:rsid w:val="00A06547"/>
    <w:rsid w:val="00CD3F8B"/>
    <w:rsid w:val="00DB4603"/>
    <w:rsid w:val="00E52C3A"/>
    <w:rsid w:val="00EB6E1D"/>
    <w:rsid w:val="00F62E99"/>
    <w:rsid w:val="00FA264B"/>
    <w:rsid w:val="00FB5422"/>
    <w:rsid w:val="00FB78B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2E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E1D"/>
    <w:pPr>
      <w:ind w:left="720"/>
      <w:contextualSpacing/>
    </w:pPr>
  </w:style>
  <w:style w:type="paragraph" w:styleId="Ballongtext">
    <w:name w:val="Balloon Text"/>
    <w:basedOn w:val="Normal"/>
    <w:link w:val="BallongtextChar"/>
    <w:uiPriority w:val="99"/>
    <w:semiHidden/>
    <w:unhideWhenUsed/>
    <w:rsid w:val="007D497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D4974"/>
    <w:rPr>
      <w:rFonts w:ascii="Lucida Grande" w:hAnsi="Lucida Grande" w:cs="Lucida Grande"/>
      <w:sz w:val="18"/>
      <w:szCs w:val="18"/>
    </w:rPr>
  </w:style>
  <w:style w:type="character" w:styleId="Stark">
    <w:name w:val="Strong"/>
    <w:uiPriority w:val="99"/>
    <w:qFormat/>
    <w:rsid w:val="007D4974"/>
    <w:rPr>
      <w:rFonts w:cs="Times New Roman"/>
      <w:b/>
      <w:bCs/>
    </w:rPr>
  </w:style>
  <w:style w:type="character" w:styleId="Hyperlnk">
    <w:name w:val="Hyperlink"/>
    <w:basedOn w:val="Standardstycketeckensnitt"/>
    <w:uiPriority w:val="99"/>
    <w:unhideWhenUsed/>
    <w:rsid w:val="007D49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E1D"/>
    <w:pPr>
      <w:ind w:left="720"/>
      <w:contextualSpacing/>
    </w:pPr>
  </w:style>
  <w:style w:type="paragraph" w:styleId="Ballongtext">
    <w:name w:val="Balloon Text"/>
    <w:basedOn w:val="Normal"/>
    <w:link w:val="BallongtextChar"/>
    <w:uiPriority w:val="99"/>
    <w:semiHidden/>
    <w:unhideWhenUsed/>
    <w:rsid w:val="007D497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D4974"/>
    <w:rPr>
      <w:rFonts w:ascii="Lucida Grande" w:hAnsi="Lucida Grande" w:cs="Lucida Grande"/>
      <w:sz w:val="18"/>
      <w:szCs w:val="18"/>
    </w:rPr>
  </w:style>
  <w:style w:type="character" w:styleId="Stark">
    <w:name w:val="Strong"/>
    <w:uiPriority w:val="99"/>
    <w:qFormat/>
    <w:rsid w:val="007D4974"/>
    <w:rPr>
      <w:rFonts w:cs="Times New Roman"/>
      <w:b/>
      <w:bCs/>
    </w:rPr>
  </w:style>
  <w:style w:type="character" w:styleId="Hyperlnk">
    <w:name w:val="Hyperlink"/>
    <w:basedOn w:val="Standardstycketeckensnitt"/>
    <w:uiPriority w:val="99"/>
    <w:unhideWhenUsed/>
    <w:rsid w:val="007D4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rs-erik.edgarsson@weber.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2007</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Blomqvist</dc:creator>
  <cp:keywords/>
  <dc:description/>
  <cp:lastModifiedBy>Broström, Anna-Karin - Weber Sweden</cp:lastModifiedBy>
  <cp:revision>2</cp:revision>
  <dcterms:created xsi:type="dcterms:W3CDTF">2013-09-05T13:18:00Z</dcterms:created>
  <dcterms:modified xsi:type="dcterms:W3CDTF">2013-09-05T13:18:00Z</dcterms:modified>
</cp:coreProperties>
</file>