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0C" w:rsidRDefault="006F420C" w:rsidP="006F420C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PRESS</w:t>
      </w:r>
      <w:r w:rsidR="00090CB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RELEASE </w:t>
      </w:r>
      <w:r w:rsidR="00090CB4">
        <w:rPr>
          <w:rFonts w:asciiTheme="majorHAnsi" w:hAnsiTheme="majorHAnsi"/>
          <w:sz w:val="22"/>
          <w:szCs w:val="22"/>
        </w:rPr>
        <w:t>30 May 2013</w:t>
      </w:r>
    </w:p>
    <w:p w:rsidR="006F420C" w:rsidRDefault="006F420C" w:rsidP="006F420C">
      <w:pPr>
        <w:rPr>
          <w:rFonts w:asciiTheme="majorHAnsi" w:hAnsiTheme="majorHAnsi"/>
          <w:b/>
          <w:sz w:val="28"/>
          <w:szCs w:val="28"/>
        </w:rPr>
      </w:pPr>
    </w:p>
    <w:p w:rsidR="003F0FBD" w:rsidRDefault="003F0FBD" w:rsidP="003F0FBD">
      <w:pPr>
        <w:rPr>
          <w:rFonts w:asciiTheme="majorHAnsi" w:hAnsiTheme="majorHAnsi"/>
          <w:b/>
          <w:sz w:val="28"/>
          <w:szCs w:val="28"/>
        </w:rPr>
      </w:pPr>
      <w:r w:rsidRPr="003F0FBD">
        <w:rPr>
          <w:rFonts w:asciiTheme="majorHAnsi" w:hAnsiTheme="majorHAnsi"/>
          <w:b/>
          <w:sz w:val="28"/>
          <w:szCs w:val="28"/>
        </w:rPr>
        <w:t xml:space="preserve">The first fully </w:t>
      </w:r>
      <w:proofErr w:type="spellStart"/>
      <w:r w:rsidRPr="003F0FBD">
        <w:rPr>
          <w:rFonts w:asciiTheme="majorHAnsi" w:hAnsiTheme="majorHAnsi"/>
          <w:b/>
          <w:sz w:val="28"/>
          <w:szCs w:val="28"/>
        </w:rPr>
        <w:t>sensorized</w:t>
      </w:r>
      <w:proofErr w:type="spellEnd"/>
      <w:r w:rsidRPr="003F0FBD">
        <w:rPr>
          <w:rFonts w:asciiTheme="majorHAnsi" w:hAnsiTheme="majorHAnsi"/>
          <w:b/>
          <w:sz w:val="28"/>
          <w:szCs w:val="28"/>
        </w:rPr>
        <w:t xml:space="preserve"> forwarder crane</w:t>
      </w:r>
    </w:p>
    <w:p w:rsidR="00072F21" w:rsidRPr="003F0FBD" w:rsidRDefault="00072F21" w:rsidP="003F0FBD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3F0FBD" w:rsidRP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3F0FBD">
        <w:rPr>
          <w:rFonts w:asciiTheme="majorHAnsi" w:hAnsiTheme="majorHAnsi"/>
          <w:b/>
          <w:sz w:val="22"/>
          <w:szCs w:val="22"/>
        </w:rPr>
        <w:t xml:space="preserve">We are proud to present the Cranab Intelligent System, CIS. </w:t>
      </w:r>
      <w:proofErr w:type="gramStart"/>
      <w:r w:rsidRPr="003F0FBD">
        <w:rPr>
          <w:rFonts w:asciiTheme="majorHAnsi" w:hAnsiTheme="majorHAnsi"/>
          <w:b/>
          <w:sz w:val="22"/>
          <w:szCs w:val="22"/>
        </w:rPr>
        <w:t>A system comprising of built-in sensors in our cranes for slewing, lifting, boom and telescopic functions.</w:t>
      </w:r>
      <w:proofErr w:type="gramEnd"/>
      <w:r w:rsidRPr="003F0FBD">
        <w:rPr>
          <w:rFonts w:asciiTheme="majorHAnsi" w:hAnsiTheme="majorHAnsi"/>
          <w:b/>
          <w:sz w:val="22"/>
          <w:szCs w:val="22"/>
        </w:rPr>
        <w:t xml:space="preserve"> This makes the cranes safer and more efficient and can also mean a shorter learning process for new operators. The system meets the higher requirements of environmental consideration,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3F0FBD">
        <w:rPr>
          <w:rFonts w:asciiTheme="majorHAnsi" w:hAnsiTheme="majorHAnsi"/>
          <w:b/>
          <w:sz w:val="22"/>
          <w:szCs w:val="22"/>
        </w:rPr>
        <w:t>productivity, safety and flexibility.</w:t>
      </w:r>
    </w:p>
    <w:p w:rsidR="003F0FBD" w:rsidRP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</w:p>
    <w:p w:rsidR="003F0FBD" w:rsidRP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3F0FBD">
        <w:rPr>
          <w:rFonts w:asciiTheme="majorHAnsi" w:hAnsiTheme="majorHAnsi"/>
          <w:sz w:val="22"/>
          <w:szCs w:val="22"/>
        </w:rPr>
        <w:t>The advantage of sensor technology is to constantly know where all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the parts are, from the slew out to the crane tip. This is what we call the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Cranab Intelligent System.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The system consists of non-contacting analogue or digital sensors,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and is protected by being fully integrated in the crane. It is available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on all cranes in the new FC series in both single and double telescopic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versions.</w:t>
      </w:r>
    </w:p>
    <w:p w:rsidR="003F0FBD" w:rsidRDefault="003F0FBD" w:rsidP="003F0FBD">
      <w:pPr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3F0FBD" w:rsidRPr="003F0FBD" w:rsidRDefault="003F0FBD" w:rsidP="003F0FBD">
      <w:pPr>
        <w:rPr>
          <w:rFonts w:asciiTheme="majorHAnsi" w:hAnsiTheme="majorHAnsi"/>
          <w:b/>
          <w:sz w:val="22"/>
          <w:szCs w:val="22"/>
        </w:rPr>
      </w:pPr>
      <w:r w:rsidRPr="003F0FBD">
        <w:rPr>
          <w:rFonts w:asciiTheme="majorHAnsi" w:hAnsiTheme="majorHAnsi"/>
          <w:b/>
          <w:sz w:val="22"/>
          <w:szCs w:val="22"/>
        </w:rPr>
        <w:t>Automating recurring movement patterns</w:t>
      </w:r>
    </w:p>
    <w:p w:rsid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3F0FBD">
        <w:rPr>
          <w:rFonts w:asciiTheme="majorHAnsi" w:hAnsiTheme="majorHAnsi"/>
          <w:sz w:val="22"/>
          <w:szCs w:val="22"/>
        </w:rPr>
        <w:t>In its most advanced form the sensor technology gives intelligent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 xml:space="preserve">control of </w:t>
      </w:r>
      <w:proofErr w:type="gramStart"/>
      <w:r w:rsidRPr="003F0FBD">
        <w:rPr>
          <w:rFonts w:asciiTheme="majorHAnsi" w:hAnsiTheme="majorHAnsi"/>
          <w:sz w:val="22"/>
          <w:szCs w:val="22"/>
        </w:rPr>
        <w:t>all the</w:t>
      </w:r>
      <w:proofErr w:type="gramEnd"/>
      <w:r w:rsidRPr="003F0FBD">
        <w:rPr>
          <w:rFonts w:asciiTheme="majorHAnsi" w:hAnsiTheme="majorHAnsi"/>
          <w:sz w:val="22"/>
          <w:szCs w:val="22"/>
        </w:rPr>
        <w:t xml:space="preserve"> crane’s functions, so-called crane-tip control. Certain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recurring movement patterns can be fully or partly automated to make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things easier for the operator, creating a good working environment.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3F0FBD" w:rsidRP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3F0FBD" w:rsidRPr="003F0FBD" w:rsidRDefault="003F0FBD" w:rsidP="003F0FBD">
      <w:pPr>
        <w:rPr>
          <w:rFonts w:asciiTheme="majorHAnsi" w:hAnsiTheme="majorHAnsi"/>
          <w:b/>
          <w:sz w:val="22"/>
          <w:szCs w:val="22"/>
        </w:rPr>
      </w:pPr>
      <w:r w:rsidRPr="003F0FBD">
        <w:rPr>
          <w:rFonts w:asciiTheme="majorHAnsi" w:hAnsiTheme="majorHAnsi"/>
          <w:b/>
          <w:sz w:val="22"/>
          <w:szCs w:val="22"/>
        </w:rPr>
        <w:t>A safer working environment</w:t>
      </w:r>
    </w:p>
    <w:p w:rsid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3F0FBD">
        <w:rPr>
          <w:rFonts w:asciiTheme="majorHAnsi" w:hAnsiTheme="majorHAnsi"/>
          <w:sz w:val="22"/>
          <w:szCs w:val="22"/>
        </w:rPr>
        <w:t>The sensor technology increases safety in your working environment.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3F0FBD">
        <w:rPr>
          <w:rFonts w:asciiTheme="majorHAnsi" w:hAnsiTheme="majorHAnsi"/>
          <w:sz w:val="22"/>
          <w:szCs w:val="22"/>
        </w:rPr>
        <w:t>Preventing collisions with, for example, the cab or poles in the cargo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space.</w:t>
      </w:r>
      <w:proofErr w:type="gramEnd"/>
      <w:r w:rsidRPr="003F0FBD">
        <w:rPr>
          <w:rFonts w:asciiTheme="majorHAnsi" w:hAnsiTheme="majorHAnsi"/>
          <w:sz w:val="22"/>
          <w:szCs w:val="22"/>
        </w:rPr>
        <w:t xml:space="preserve"> It also allows cylinder end-cushioning that reduce machine wear</w:t>
      </w:r>
      <w:r>
        <w:rPr>
          <w:rFonts w:asciiTheme="majorHAnsi" w:hAnsiTheme="majorHAnsi"/>
          <w:sz w:val="22"/>
          <w:szCs w:val="22"/>
        </w:rPr>
        <w:t xml:space="preserve"> </w:t>
      </w:r>
      <w:r w:rsidRPr="003F0FBD">
        <w:rPr>
          <w:rFonts w:asciiTheme="majorHAnsi" w:hAnsiTheme="majorHAnsi"/>
          <w:sz w:val="22"/>
          <w:szCs w:val="22"/>
        </w:rPr>
        <w:t>and contributes to a better working environment.</w:t>
      </w:r>
    </w:p>
    <w:p w:rsid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:rsidR="00090CB4" w:rsidRPr="00593ADA" w:rsidRDefault="00090CB4" w:rsidP="00090CB4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sz w:val="22"/>
          <w:szCs w:val="22"/>
        </w:rPr>
        <w:t>For further information, please contact</w:t>
      </w:r>
      <w:proofErr w:type="gramStart"/>
      <w:r>
        <w:rPr>
          <w:rFonts w:asciiTheme="majorHAnsi" w:hAnsiTheme="majorHAnsi" w:cstheme="minorHAnsi"/>
          <w:b/>
          <w:sz w:val="22"/>
          <w:szCs w:val="22"/>
        </w:rPr>
        <w:t>:</w:t>
      </w:r>
      <w:proofErr w:type="gramEnd"/>
      <w:r>
        <w:br/>
      </w:r>
      <w:proofErr w:type="spellStart"/>
      <w:r>
        <w:rPr>
          <w:rFonts w:asciiTheme="majorHAnsi" w:hAnsiTheme="majorHAnsi" w:cstheme="minorHAnsi"/>
          <w:sz w:val="22"/>
          <w:szCs w:val="22"/>
        </w:rPr>
        <w:t>Micael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Olsson, Marketing Manager, Cranab: +46 (0)933-144 10, +46 (0)70-593 53 32</w:t>
      </w:r>
      <w:r>
        <w:br/>
      </w:r>
      <w:r>
        <w:rPr>
          <w:rFonts w:asciiTheme="majorHAnsi" w:hAnsiTheme="majorHAnsi" w:cstheme="minorHAnsi"/>
          <w:sz w:val="22"/>
          <w:szCs w:val="22"/>
        </w:rPr>
        <w:t xml:space="preserve">Fredrik </w:t>
      </w:r>
      <w:proofErr w:type="spellStart"/>
      <w:r>
        <w:rPr>
          <w:rFonts w:asciiTheme="majorHAnsi" w:hAnsiTheme="majorHAnsi" w:cstheme="minorHAnsi"/>
          <w:sz w:val="22"/>
          <w:szCs w:val="22"/>
        </w:rPr>
        <w:t>Jonsson</w:t>
      </w:r>
      <w:proofErr w:type="spellEnd"/>
      <w:r>
        <w:rPr>
          <w:rFonts w:asciiTheme="majorHAnsi" w:hAnsiTheme="majorHAnsi" w:cstheme="minorHAnsi"/>
          <w:sz w:val="22"/>
          <w:szCs w:val="22"/>
        </w:rPr>
        <w:t>, CEO, Cranab: +46 (0)933-135 01</w:t>
      </w:r>
      <w:r>
        <w:br/>
      </w:r>
      <w:r>
        <w:rPr>
          <w:rFonts w:asciiTheme="majorHAnsi" w:hAnsiTheme="majorHAnsi" w:cstheme="minorHAnsi"/>
          <w:i/>
          <w:sz w:val="20"/>
          <w:szCs w:val="20"/>
        </w:rPr>
        <w:t>------------------------------------------------------------------------------------------------------------------------------</w:t>
      </w:r>
    </w:p>
    <w:p w:rsidR="00090CB4" w:rsidRPr="00593ADA" w:rsidRDefault="00090CB4" w:rsidP="00090CB4">
      <w:pPr>
        <w:rPr>
          <w:rFonts w:asciiTheme="majorHAnsi" w:hAnsiTheme="majorHAnsi" w:cstheme="minorHAnsi"/>
          <w:b/>
          <w:sz w:val="20"/>
          <w:szCs w:val="20"/>
        </w:rPr>
      </w:pPr>
      <w:proofErr w:type="spellStart"/>
      <w:r>
        <w:rPr>
          <w:rFonts w:asciiTheme="majorHAnsi" w:hAnsiTheme="majorHAnsi" w:cstheme="minorHAnsi"/>
          <w:i/>
          <w:sz w:val="20"/>
          <w:szCs w:val="20"/>
        </w:rPr>
        <w:t>Cranab's</w:t>
      </w:r>
      <w:proofErr w:type="spellEnd"/>
      <w:r>
        <w:rPr>
          <w:rFonts w:asciiTheme="majorHAnsi" w:hAnsiTheme="majorHAnsi" w:cstheme="minorHAnsi"/>
          <w:i/>
          <w:sz w:val="20"/>
          <w:szCs w:val="20"/>
        </w:rPr>
        <w:t xml:space="preserve"> products, cranes and crane-tip equipment for professional mechanised forestry, have been designed, manufactured and sold since the early 60's. </w:t>
      </w:r>
      <w:proofErr w:type="spellStart"/>
      <w:r>
        <w:rPr>
          <w:rFonts w:asciiTheme="majorHAnsi" w:hAnsiTheme="majorHAnsi" w:cstheme="minorHAnsi"/>
          <w:i/>
          <w:sz w:val="20"/>
          <w:szCs w:val="20"/>
        </w:rPr>
        <w:t>Slagkraft</w:t>
      </w:r>
      <w:proofErr w:type="spellEnd"/>
      <w:r>
        <w:rPr>
          <w:rFonts w:asciiTheme="majorHAnsi" w:hAnsiTheme="majorHAnsi" w:cstheme="minorHAnsi"/>
          <w:i/>
          <w:sz w:val="20"/>
          <w:szCs w:val="20"/>
        </w:rPr>
        <w:t xml:space="preserve"> is our brand for the production of vegetation clearance machines for clearing bush and undergrowth along roadsides </w:t>
      </w:r>
      <w:proofErr w:type="gramStart"/>
      <w:r>
        <w:rPr>
          <w:rFonts w:asciiTheme="majorHAnsi" w:hAnsiTheme="majorHAnsi" w:cstheme="minorHAnsi"/>
          <w:i/>
          <w:sz w:val="20"/>
          <w:szCs w:val="20"/>
        </w:rPr>
        <w:t xml:space="preserve">and  </w:t>
      </w:r>
      <w:proofErr w:type="spellStart"/>
      <w:r>
        <w:rPr>
          <w:rFonts w:asciiTheme="majorHAnsi" w:hAnsiTheme="majorHAnsi" w:cstheme="minorHAnsi"/>
          <w:i/>
          <w:sz w:val="20"/>
          <w:szCs w:val="20"/>
        </w:rPr>
        <w:t>and</w:t>
      </w:r>
      <w:proofErr w:type="spellEnd"/>
      <w:proofErr w:type="gramEnd"/>
      <w:r>
        <w:rPr>
          <w:rFonts w:asciiTheme="majorHAnsi" w:hAnsiTheme="majorHAnsi" w:cstheme="minorHAnsi"/>
          <w:i/>
          <w:sz w:val="20"/>
          <w:szCs w:val="20"/>
        </w:rPr>
        <w:t xml:space="preserve"> power-line corridors.  In addition to the Swedish home market, our products are sold to more than 30 countries worldwide.</w:t>
      </w:r>
    </w:p>
    <w:p w:rsidR="00090CB4" w:rsidRDefault="00090CB4" w:rsidP="00090CB4"/>
    <w:p w:rsidR="003F0FBD" w:rsidRPr="003F0FBD" w:rsidRDefault="003F0FBD" w:rsidP="003F0FBD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sectPr w:rsidR="003F0FBD" w:rsidRPr="003F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7A"/>
    <w:rsid w:val="00072F21"/>
    <w:rsid w:val="00090CB4"/>
    <w:rsid w:val="003F0FBD"/>
    <w:rsid w:val="006F420C"/>
    <w:rsid w:val="00CA712E"/>
    <w:rsid w:val="00E4498E"/>
    <w:rsid w:val="00E90DDA"/>
    <w:rsid w:val="00F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0C"/>
    <w:rPr>
      <w:rFonts w:eastAsiaTheme="minorEastAsia"/>
      <w:sz w:val="24"/>
      <w:szCs w:val="24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0C"/>
    <w:rPr>
      <w:rFonts w:eastAsiaTheme="minorEastAsia"/>
      <w:sz w:val="24"/>
      <w:szCs w:val="24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Järnö</dc:creator>
  <cp:lastModifiedBy>Jonas Järnö</cp:lastModifiedBy>
  <cp:revision>5</cp:revision>
  <dcterms:created xsi:type="dcterms:W3CDTF">2013-05-29T11:35:00Z</dcterms:created>
  <dcterms:modified xsi:type="dcterms:W3CDTF">2013-05-29T14:38:00Z</dcterms:modified>
</cp:coreProperties>
</file>