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3" w:rsidRDefault="00C240A5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EF06A58" wp14:editId="082C6D2A">
            <wp:simplePos x="0" y="0"/>
            <wp:positionH relativeFrom="column">
              <wp:posOffset>3338830</wp:posOffset>
            </wp:positionH>
            <wp:positionV relativeFrom="paragraph">
              <wp:posOffset>-26495</wp:posOffset>
            </wp:positionV>
            <wp:extent cx="1727835" cy="2383155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sch Sandvik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1BFF268" wp14:editId="4BC35067">
            <wp:simplePos x="0" y="0"/>
            <wp:positionH relativeFrom="column">
              <wp:posOffset>13335</wp:posOffset>
            </wp:positionH>
            <wp:positionV relativeFrom="paragraph">
              <wp:posOffset>122555</wp:posOffset>
            </wp:positionV>
            <wp:extent cx="3178175" cy="2120265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8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23" w:rsidRDefault="001C0F23"/>
    <w:p w:rsidR="00C240A5" w:rsidRDefault="00C240A5">
      <w:r>
        <w:br/>
      </w:r>
      <w:r>
        <w:br/>
      </w:r>
      <w:r>
        <w:br/>
      </w:r>
      <w:r>
        <w:br/>
      </w:r>
      <w:r>
        <w:br/>
      </w:r>
    </w:p>
    <w:p w:rsidR="00C240A5" w:rsidRDefault="00C240A5">
      <w:r>
        <w:br/>
      </w:r>
    </w:p>
    <w:p w:rsidR="00C44529" w:rsidRDefault="001C0F23">
      <w:r>
        <w:t xml:space="preserve">Pressrelease: Växjö Energi AB bjuder in till </w:t>
      </w:r>
      <w:r w:rsidRPr="001C0F23">
        <w:t>Press o ägarvisning 2013</w:t>
      </w:r>
      <w:r>
        <w:t>-</w:t>
      </w:r>
      <w:r w:rsidRPr="001C0F23">
        <w:t>11</w:t>
      </w:r>
      <w:r>
        <w:t>-</w:t>
      </w:r>
      <w:r w:rsidRPr="001C0F23">
        <w:t>22</w:t>
      </w:r>
    </w:p>
    <w:p w:rsidR="00A737F4" w:rsidRDefault="001C0F23" w:rsidP="001C0F23">
      <w:r>
        <w:t>Vi bygger för ett växande Växjö.</w:t>
      </w:r>
      <w:r>
        <w:br/>
      </w:r>
      <w:r>
        <w:br/>
        <w:t>Fredagen den 22 november bjuder vi in till press och ägarvisning</w:t>
      </w:r>
      <w:r w:rsidR="00A737F4">
        <w:t xml:space="preserve"> på Sandviksverket.</w:t>
      </w:r>
      <w:r w:rsidR="00A737F4">
        <w:br/>
        <w:t>Vi kommer att informera om fördelarna med att bygga ett nytt kraftvärmeblock samt</w:t>
      </w:r>
      <w:r w:rsidR="00A737F4">
        <w:br/>
        <w:t>hur allmänheten och miljön vinner på denna satsning i ett längre perspektiv.</w:t>
      </w:r>
      <w:r w:rsidR="00A737F4">
        <w:br/>
        <w:t>De inbjudna kommer få en guidad tur tillsammans med sakkunniga inom området samt få</w:t>
      </w:r>
      <w:r w:rsidR="00A737F4">
        <w:br/>
        <w:t>möjlighet att ställa och få svar på frågor och funderingar.</w:t>
      </w:r>
    </w:p>
    <w:p w:rsidR="001C0F23" w:rsidRDefault="001C0F23" w:rsidP="001C0F23">
      <w:r>
        <w:t>För att klara den ökade energiförbrukningen by</w:t>
      </w:r>
      <w:r>
        <w:t xml:space="preserve">gger vi ett nytt kraftvärmeverk </w:t>
      </w:r>
      <w:r>
        <w:t xml:space="preserve">genom Sandvik 3. </w:t>
      </w:r>
      <w:r>
        <w:br/>
      </w:r>
      <w:r>
        <w:t>På så sätt ök</w:t>
      </w:r>
      <w:r>
        <w:t xml:space="preserve">ar vi mängden biobränslebaserad </w:t>
      </w:r>
      <w:r>
        <w:t xml:space="preserve">energiproduktion vilket är helt i linje med vår </w:t>
      </w:r>
      <w:r>
        <w:br/>
        <w:t xml:space="preserve">ägares Växjö Kommuns </w:t>
      </w:r>
      <w:r>
        <w:t>högt uppsatta miljömål.</w:t>
      </w:r>
    </w:p>
    <w:p w:rsidR="00C240A5" w:rsidRDefault="001C0F23" w:rsidP="00A737F4">
      <w:r>
        <w:t>Biobränslena består av avverkningsreste</w:t>
      </w:r>
      <w:r>
        <w:t xml:space="preserve">r som flis och bark från hyggen </w:t>
      </w:r>
      <w:r>
        <w:t xml:space="preserve">hos lokala leverantörer. Kontakterna </w:t>
      </w:r>
      <w:r>
        <w:t xml:space="preserve">med dessa, </w:t>
      </w:r>
      <w:proofErr w:type="spellStart"/>
      <w:r>
        <w:t>närtransporterna</w:t>
      </w:r>
      <w:proofErr w:type="spellEnd"/>
      <w:r>
        <w:t xml:space="preserve"> och </w:t>
      </w:r>
      <w:r>
        <w:t>vår retur av aska som gödningsmedel i skogen</w:t>
      </w:r>
      <w:r>
        <w:br/>
        <w:t xml:space="preserve">ger ett kretslopp med </w:t>
      </w:r>
      <w:r>
        <w:t>både ekonomiska- och miljöstarka fördelar.</w:t>
      </w:r>
      <w:r w:rsidR="00A737F4">
        <w:br/>
      </w:r>
      <w:r w:rsidR="00A737F4">
        <w:br/>
        <w:t>Värme, el och kyla.</w:t>
      </w:r>
      <w:r w:rsidR="00A737F4">
        <w:br/>
      </w:r>
      <w:r w:rsidR="00A737F4">
        <w:t>Sandvik 3 är ett kraftvärmeverk och</w:t>
      </w:r>
      <w:r w:rsidR="00A737F4">
        <w:t xml:space="preserve"> så kallas det när el och värme </w:t>
      </w:r>
      <w:r w:rsidR="00A737F4">
        <w:t xml:space="preserve">produceras samtidigt. </w:t>
      </w:r>
      <w:r w:rsidR="00A737F4">
        <w:br/>
      </w:r>
      <w:r w:rsidR="00A737F4">
        <w:t>Man tar allt</w:t>
      </w:r>
      <w:r w:rsidR="00A737F4">
        <w:t xml:space="preserve">så vara på den värme som alltid </w:t>
      </w:r>
      <w:r w:rsidR="00A737F4">
        <w:t xml:space="preserve">uppkommer vid elproduktion och </w:t>
      </w:r>
      <w:r w:rsidR="00A737F4">
        <w:t xml:space="preserve">det är därför kraftvärme är mer </w:t>
      </w:r>
      <w:r w:rsidR="00A737F4">
        <w:t>energieffektiv än annan</w:t>
      </w:r>
      <w:r w:rsidR="00A737F4">
        <w:t xml:space="preserve"> elproduktion från förbränning.</w:t>
      </w:r>
      <w:r w:rsidR="00A737F4">
        <w:br/>
      </w:r>
      <w:r w:rsidR="00A737F4">
        <w:t>Den värme som uppkommer vid el</w:t>
      </w:r>
      <w:r w:rsidR="00A737F4">
        <w:t xml:space="preserve">produktionen i kraftvärmeverket </w:t>
      </w:r>
      <w:r w:rsidR="00A737F4">
        <w:t xml:space="preserve">levereras som fjärrvärme till ortens </w:t>
      </w:r>
      <w:r w:rsidR="00A737F4">
        <w:t xml:space="preserve">hushåll. Fjärrvärmen svarar för </w:t>
      </w:r>
      <w:r w:rsidR="00A737F4">
        <w:t>omkring hälften av all uppvärmning av bostäder och lokaler i Sverige.</w:t>
      </w:r>
      <w:r w:rsidR="00A737F4">
        <w:br/>
      </w:r>
      <w:r w:rsidR="00A737F4">
        <w:br/>
      </w:r>
      <w:r w:rsidR="00A737F4">
        <w:t>Vi vill med genom effektiv</w:t>
      </w:r>
      <w:r w:rsidR="00A737F4">
        <w:t xml:space="preserve">a processer och kretslopp skapa </w:t>
      </w:r>
      <w:r w:rsidR="00A737F4">
        <w:t>säker och billig försörjning av</w:t>
      </w:r>
      <w:r w:rsidR="00A737F4">
        <w:t xml:space="preserve"> el, värme och kyla. För att på </w:t>
      </w:r>
      <w:r w:rsidR="00A737F4">
        <w:t xml:space="preserve">så sätt skapa ett uthålligt </w:t>
      </w:r>
      <w:r w:rsidR="00A737F4">
        <w:t xml:space="preserve">samhälle och göra Växjö till en </w:t>
      </w:r>
      <w:r w:rsidR="00A737F4">
        <w:t>attraktiv stad att bo och verka i.</w:t>
      </w:r>
      <w:r w:rsidR="00A737F4">
        <w:br/>
      </w:r>
    </w:p>
    <w:p w:rsidR="00C240A5" w:rsidRDefault="00C240A5" w:rsidP="00A737F4">
      <w:r>
        <w:t>Fortsättning nästa sida.</w:t>
      </w:r>
    </w:p>
    <w:p w:rsidR="00C240A5" w:rsidRDefault="00C240A5" w:rsidP="00A737F4"/>
    <w:p w:rsidR="001C0F23" w:rsidRDefault="00A737F4" w:rsidP="00A737F4">
      <w:r>
        <w:br/>
      </w:r>
      <w:r>
        <w:t xml:space="preserve">Vill du veta mer eller följa </w:t>
      </w:r>
      <w:r>
        <w:t xml:space="preserve">bygget på lite närmare håll ska </w:t>
      </w:r>
      <w:r>
        <w:t>du besöka vår hemsid</w:t>
      </w:r>
      <w:r w:rsidRPr="00C240A5">
        <w:rPr>
          <w:color w:val="000000" w:themeColor="text1"/>
        </w:rPr>
        <w:t xml:space="preserve">a </w:t>
      </w:r>
      <w:hyperlink r:id="rId9" w:history="1">
        <w:r w:rsidRPr="00C240A5">
          <w:rPr>
            <w:rStyle w:val="Hyperlnk"/>
            <w:color w:val="000000" w:themeColor="text1"/>
            <w:u w:val="none"/>
          </w:rPr>
          <w:t>www.veab.se</w:t>
        </w:r>
      </w:hyperlink>
      <w:r>
        <w:br/>
        <w:t xml:space="preserve">eller vår blogg om hela projektet: </w:t>
      </w:r>
      <w:r w:rsidRPr="00A737F4">
        <w:t>http://veab3an.blogg.artisan.se/</w:t>
      </w:r>
      <w:r>
        <w:br/>
      </w:r>
      <w:bookmarkStart w:id="0" w:name="_GoBack"/>
      <w:bookmarkEnd w:id="0"/>
      <w:r>
        <w:br/>
        <w:t>Missa inte denna afton för att få svar på alla frågor du undrar över!</w:t>
      </w:r>
      <w:r>
        <w:br/>
        <w:t>Varmt välkommen till en faktaspäckad eftermiddag som avslutas med lättare tilltugg.</w:t>
      </w:r>
      <w:r>
        <w:br/>
        <w:t xml:space="preserve">Informationstillfället kommer att hållas mellan </w:t>
      </w:r>
      <w:proofErr w:type="gramStart"/>
      <w:r>
        <w:t>klockan  14</w:t>
      </w:r>
      <w:proofErr w:type="gramEnd"/>
      <w:r>
        <w:t xml:space="preserve"> -16, 131122.</w:t>
      </w:r>
      <w:r w:rsidR="00C240A5">
        <w:br/>
      </w:r>
      <w:r>
        <w:br/>
      </w:r>
      <w:r>
        <w:br/>
      </w:r>
    </w:p>
    <w:p w:rsidR="00A737F4" w:rsidRDefault="00A737F4" w:rsidP="00A737F4">
      <w:r>
        <w:t>Energifakta – Sandvik 3.</w:t>
      </w:r>
    </w:p>
    <w:p w:rsidR="00A737F4" w:rsidRDefault="00A737F4" w:rsidP="00A737F4">
      <w:r>
        <w:t>• Beräknad effekt blir 104 MW varav 39 MW el och 64 MW Fjärrvärme</w:t>
      </w:r>
    </w:p>
    <w:p w:rsidR="00A737F4" w:rsidRDefault="00A737F4" w:rsidP="00A737F4">
      <w:r>
        <w:t>• Bränslen som kommer att användas ä</w:t>
      </w:r>
      <w:r>
        <w:t xml:space="preserve">r biobränsle i form av träflis, </w:t>
      </w:r>
      <w:r>
        <w:t>GROT (Grenar och Toppar hyggesrester), bark och spån.</w:t>
      </w:r>
    </w:p>
    <w:p w:rsidR="00A737F4" w:rsidRDefault="00A737F4" w:rsidP="00A737F4">
      <w:r>
        <w:t>• Bränsleförbrukning vid full last blir cirka 140 m3/timme.</w:t>
      </w:r>
    </w:p>
    <w:p w:rsidR="00A737F4" w:rsidRDefault="00A737F4" w:rsidP="00A737F4">
      <w:r>
        <w:t>• Vi beräknar att släpp</w:t>
      </w:r>
      <w:r>
        <w:t xml:space="preserve">a ut 10 000 – 20 000 ton mindre </w:t>
      </w:r>
      <w:r>
        <w:t>koldioxid per år när den nya pannan tas i drift.</w:t>
      </w:r>
    </w:p>
    <w:p w:rsidR="00A737F4" w:rsidRDefault="00A737F4" w:rsidP="00A737F4">
      <w:r>
        <w:t>• Idag kommer 80–85% av a</w:t>
      </w:r>
      <w:r>
        <w:t xml:space="preserve">ll värme och varmvatten i Växjö </w:t>
      </w:r>
      <w:r>
        <w:t>från Sandviksverket och</w:t>
      </w:r>
      <w:r>
        <w:t xml:space="preserve"> med nya Sandvik 3 kommer drygt </w:t>
      </w:r>
      <w:proofErr w:type="gramStart"/>
      <w:r>
        <w:t>50%</w:t>
      </w:r>
      <w:proofErr w:type="gramEnd"/>
      <w:r>
        <w:t xml:space="preserve"> av all el som används i Växjö att produceras</w:t>
      </w:r>
      <w:r>
        <w:t xml:space="preserve"> med </w:t>
      </w:r>
      <w:r>
        <w:t>förnyelsebart biobränsle lokalt.</w:t>
      </w:r>
    </w:p>
    <w:p w:rsidR="00A737F4" w:rsidRDefault="00A737F4" w:rsidP="00A737F4">
      <w:r>
        <w:t>• Kostnaden är beräknad till 1200 mkr</w:t>
      </w:r>
      <w:r>
        <w:br/>
      </w:r>
      <w:r>
        <w:br/>
      </w:r>
    </w:p>
    <w:sectPr w:rsidR="00A737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23" w:rsidRDefault="001C0F23" w:rsidP="001C0F23">
      <w:pPr>
        <w:spacing w:after="0" w:line="240" w:lineRule="auto"/>
      </w:pPr>
      <w:r>
        <w:separator/>
      </w:r>
    </w:p>
  </w:endnote>
  <w:endnote w:type="continuationSeparator" w:id="0">
    <w:p w:rsidR="001C0F23" w:rsidRDefault="001C0F23" w:rsidP="001C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3319"/>
      <w:docPartObj>
        <w:docPartGallery w:val="Page Numbers (Bottom of Page)"/>
        <w:docPartUnique/>
      </w:docPartObj>
    </w:sdtPr>
    <w:sdtContent>
      <w:p w:rsidR="00C240A5" w:rsidRDefault="00C240A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proofErr w:type="gramStart"/>
        <w:r>
          <w:t xml:space="preserve">                                         </w:t>
        </w:r>
        <w:proofErr w:type="gramEnd"/>
      </w:p>
    </w:sdtContent>
  </w:sdt>
  <w:p w:rsidR="00C240A5" w:rsidRDefault="00C240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23" w:rsidRDefault="001C0F23" w:rsidP="001C0F23">
      <w:pPr>
        <w:spacing w:after="0" w:line="240" w:lineRule="auto"/>
      </w:pPr>
      <w:r>
        <w:separator/>
      </w:r>
    </w:p>
  </w:footnote>
  <w:footnote w:type="continuationSeparator" w:id="0">
    <w:p w:rsidR="001C0F23" w:rsidRDefault="001C0F23" w:rsidP="001C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A5" w:rsidRDefault="00C240A5">
    <w:pPr>
      <w:pStyle w:val="Sidhuvud"/>
    </w:pPr>
    <w:r>
      <w:rPr>
        <w:b/>
        <w:noProof/>
        <w:sz w:val="36"/>
      </w:rPr>
      <w:drawing>
        <wp:inline distT="0" distB="0" distL="0" distR="0" wp14:anchorId="2639E6F5" wp14:editId="165E1242">
          <wp:extent cx="1076325" cy="457200"/>
          <wp:effectExtent l="19050" t="0" r="9525" b="0"/>
          <wp:docPr id="3" name="Picture 4" descr="V:\Veab - Maria Andersson\Veab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Veab - Maria Andersson\Veab_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40A5" w:rsidRDefault="00C240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3"/>
    <w:rsid w:val="001C0F23"/>
    <w:rsid w:val="00492593"/>
    <w:rsid w:val="005F3F6E"/>
    <w:rsid w:val="00A737F4"/>
    <w:rsid w:val="00C240A5"/>
    <w:rsid w:val="00C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F23"/>
  </w:style>
  <w:style w:type="paragraph" w:styleId="Sidfot">
    <w:name w:val="footer"/>
    <w:basedOn w:val="Normal"/>
    <w:link w:val="SidfotChar"/>
    <w:uiPriority w:val="99"/>
    <w:unhideWhenUsed/>
    <w:rsid w:val="001C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F23"/>
  </w:style>
  <w:style w:type="paragraph" w:styleId="Ballongtext">
    <w:name w:val="Balloon Text"/>
    <w:basedOn w:val="Normal"/>
    <w:link w:val="BallongtextChar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F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7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F23"/>
  </w:style>
  <w:style w:type="paragraph" w:styleId="Sidfot">
    <w:name w:val="footer"/>
    <w:basedOn w:val="Normal"/>
    <w:link w:val="SidfotChar"/>
    <w:uiPriority w:val="99"/>
    <w:unhideWhenUsed/>
    <w:rsid w:val="001C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F23"/>
  </w:style>
  <w:style w:type="paragraph" w:styleId="Ballongtext">
    <w:name w:val="Balloon Text"/>
    <w:basedOn w:val="Normal"/>
    <w:link w:val="BallongtextChar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F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73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ab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9C"/>
    <w:rsid w:val="00A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C49BCEA2EE4FFBB378F542FF064A1C">
    <w:name w:val="8BC49BCEA2EE4FFBB378F542FF064A1C"/>
    <w:rsid w:val="00AD2D9C"/>
  </w:style>
  <w:style w:type="paragraph" w:customStyle="1" w:styleId="60E3E75BF6EA4053B94A1E8B460756ED">
    <w:name w:val="60E3E75BF6EA4053B94A1E8B460756ED"/>
    <w:rsid w:val="00AD2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C49BCEA2EE4FFBB378F542FF064A1C">
    <w:name w:val="8BC49BCEA2EE4FFBB378F542FF064A1C"/>
    <w:rsid w:val="00AD2D9C"/>
  </w:style>
  <w:style w:type="paragraph" w:customStyle="1" w:styleId="60E3E75BF6EA4053B94A1E8B460756ED">
    <w:name w:val="60E3E75BF6EA4053B94A1E8B460756ED"/>
    <w:rsid w:val="00AD2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Lönnbrink Peter</dc:creator>
  <cp:lastModifiedBy>Lönnbrink Peter</cp:lastModifiedBy>
  <cp:revision>2</cp:revision>
  <dcterms:created xsi:type="dcterms:W3CDTF">2013-11-20T14:51:00Z</dcterms:created>
  <dcterms:modified xsi:type="dcterms:W3CDTF">2013-11-20T15:21:00Z</dcterms:modified>
</cp:coreProperties>
</file>