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F0237D" w14:textId="0BC477BE" w:rsidR="0088316A" w:rsidRPr="00141C93" w:rsidRDefault="00C54F45" w:rsidP="00E455B7">
      <w:pPr>
        <w:wordWrap/>
        <w:spacing w:after="0"/>
        <w:rPr>
          <w:rFonts w:ascii="Arial" w:eastAsia="맑은 고딕" w:hAnsi="Arial" w:cs="Arial"/>
          <w:b/>
          <w:color w:val="FF0000"/>
          <w:sz w:val="30"/>
          <w:szCs w:val="30"/>
        </w:rPr>
      </w:pPr>
      <w:r w:rsidRPr="00141C93">
        <w:rPr>
          <w:rFonts w:ascii="Arial" w:eastAsia="맑은 고딕" w:hAnsi="Arial" w:cs="Arial"/>
          <w:b/>
          <w:color w:val="FF0000"/>
          <w:sz w:val="30"/>
          <w:szCs w:val="30"/>
        </w:rPr>
        <w:t>a</w:t>
      </w:r>
    </w:p>
    <w:p w14:paraId="4309655B" w14:textId="12FEADB5" w:rsidR="008C6BF3" w:rsidRPr="00E41D49" w:rsidRDefault="007226CF" w:rsidP="00E455B7">
      <w:pPr>
        <w:wordWrap/>
        <w:spacing w:after="0"/>
        <w:rPr>
          <w:rStyle w:val="af"/>
          <w:rFonts w:ascii="Arial" w:eastAsia="맑은 고딕" w:hAnsi="Arial" w:cs="Arial"/>
          <w:bCs w:val="0"/>
          <w:color w:val="FF0000"/>
          <w:sz w:val="28"/>
          <w:szCs w:val="28"/>
        </w:rPr>
      </w:pPr>
      <w:r w:rsidRPr="00E41D49">
        <w:rPr>
          <w:rFonts w:ascii="Arial" w:hAnsi="Arial" w:cs="Arial"/>
          <w:b/>
          <w:bCs/>
          <w:noProof/>
          <w:color w:val="FF0000"/>
          <w:sz w:val="28"/>
          <w:szCs w:val="28"/>
        </w:rPr>
        <w:drawing>
          <wp:anchor distT="0" distB="0" distL="114300" distR="114300" simplePos="0" relativeHeight="251658240" behindDoc="0" locked="0" layoutInCell="1" allowOverlap="1" wp14:anchorId="06233D68" wp14:editId="5365AE59">
            <wp:simplePos x="0" y="0"/>
            <wp:positionH relativeFrom="column">
              <wp:posOffset>-49152</wp:posOffset>
            </wp:positionH>
            <wp:positionV relativeFrom="paragraph">
              <wp:posOffset>-377512</wp:posOffset>
            </wp:positionV>
            <wp:extent cx="2497541" cy="400328"/>
            <wp:effectExtent l="0" t="0" r="0" b="0"/>
            <wp:wrapNone/>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05 at 12.02.18 PM.png"/>
                    <pic:cNvPicPr/>
                  </pic:nvPicPr>
                  <pic:blipFill rotWithShape="1">
                    <a:blip r:embed="rId11" cstate="print">
                      <a:extLst>
                        <a:ext uri="{28A0092B-C50C-407E-A947-70E740481C1C}">
                          <a14:useLocalDpi xmlns:a14="http://schemas.microsoft.com/office/drawing/2010/main" val="0"/>
                        </a:ext>
                      </a:extLst>
                    </a:blip>
                    <a:srcRect r="4935"/>
                    <a:stretch/>
                  </pic:blipFill>
                  <pic:spPr bwMode="auto">
                    <a:xfrm>
                      <a:off x="0" y="0"/>
                      <a:ext cx="2497541" cy="4003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2725C" w:rsidRPr="00E41D49">
        <w:rPr>
          <w:rFonts w:ascii="Arial" w:eastAsia="맑은 고딕" w:hAnsi="Arial" w:cs="Arial"/>
          <w:b/>
          <w:color w:val="FF0000"/>
          <w:sz w:val="28"/>
          <w:szCs w:val="28"/>
        </w:rPr>
        <w:t xml:space="preserve">Embargoed until 00:01 CET, March 7, 2023 </w:t>
      </w:r>
      <w:r w:rsidR="00E41D49" w:rsidRPr="00E41D49">
        <w:rPr>
          <w:rFonts w:ascii="Arial" w:eastAsia="맑은 고딕" w:hAnsi="Arial" w:cs="Arial"/>
          <w:b/>
          <w:color w:val="FF0000"/>
          <w:sz w:val="28"/>
          <w:szCs w:val="28"/>
        </w:rPr>
        <w:t>(</w:t>
      </w:r>
      <w:r w:rsidR="00C2725C" w:rsidRPr="00E41D49">
        <w:rPr>
          <w:rFonts w:ascii="Arial" w:eastAsia="맑은 고딕" w:hAnsi="Arial" w:cs="Arial"/>
          <w:b/>
          <w:color w:val="FF0000"/>
          <w:sz w:val="28"/>
          <w:szCs w:val="28"/>
        </w:rPr>
        <w:t>18:01 EST March 6</w:t>
      </w:r>
      <w:r w:rsidR="00E41D49" w:rsidRPr="00E41D49">
        <w:rPr>
          <w:rFonts w:ascii="Arial" w:eastAsia="맑은 고딕" w:hAnsi="Arial" w:cs="Arial"/>
          <w:b/>
          <w:color w:val="FF0000"/>
          <w:sz w:val="28"/>
          <w:szCs w:val="28"/>
        </w:rPr>
        <w:t>)</w:t>
      </w:r>
    </w:p>
    <w:p w14:paraId="4E94780A" w14:textId="77777777" w:rsidR="00E455B7" w:rsidRDefault="00E455B7" w:rsidP="00E455B7">
      <w:pPr>
        <w:wordWrap/>
        <w:spacing w:after="0"/>
        <w:jc w:val="center"/>
        <w:rPr>
          <w:rFonts w:ascii="Arial" w:hAnsi="Arial" w:cs="Arial"/>
          <w:b/>
          <w:bCs/>
          <w:spacing w:val="-14"/>
          <w:sz w:val="32"/>
          <w:szCs w:val="32"/>
        </w:rPr>
      </w:pPr>
    </w:p>
    <w:p w14:paraId="7A9668DD" w14:textId="6E5E56C1" w:rsidR="00506EBF" w:rsidRDefault="00506EBF" w:rsidP="00E455B7">
      <w:pPr>
        <w:wordWrap/>
        <w:spacing w:after="0"/>
        <w:jc w:val="center"/>
        <w:rPr>
          <w:rFonts w:ascii="Arial" w:hAnsi="Arial" w:cs="Arial"/>
          <w:b/>
          <w:bCs/>
          <w:spacing w:val="-14"/>
          <w:sz w:val="32"/>
          <w:szCs w:val="32"/>
        </w:rPr>
      </w:pPr>
      <w:r w:rsidRPr="00E455B7">
        <w:rPr>
          <w:rFonts w:ascii="Arial" w:hAnsi="Arial" w:cs="Arial"/>
          <w:b/>
          <w:bCs/>
          <w:spacing w:val="-14"/>
          <w:sz w:val="32"/>
          <w:szCs w:val="32"/>
        </w:rPr>
        <w:t xml:space="preserve">All-new KONA </w:t>
      </w:r>
      <w:r w:rsidR="00222CB9" w:rsidRPr="00E455B7">
        <w:rPr>
          <w:rFonts w:ascii="Arial" w:hAnsi="Arial" w:cs="Arial"/>
          <w:b/>
          <w:bCs/>
          <w:spacing w:val="-14"/>
          <w:sz w:val="32"/>
          <w:szCs w:val="32"/>
        </w:rPr>
        <w:t xml:space="preserve">Upscaled Multiplayer </w:t>
      </w:r>
      <w:r w:rsidRPr="00E455B7">
        <w:rPr>
          <w:rFonts w:ascii="Arial" w:hAnsi="Arial" w:cs="Arial"/>
          <w:b/>
          <w:bCs/>
          <w:spacing w:val="-14"/>
          <w:sz w:val="32"/>
          <w:szCs w:val="32"/>
        </w:rPr>
        <w:t>Accelerates Hyundai’s Electrification</w:t>
      </w:r>
      <w:r w:rsidR="00222CB9" w:rsidRPr="00E455B7">
        <w:rPr>
          <w:rFonts w:ascii="Arial" w:hAnsi="Arial" w:cs="Arial"/>
          <w:b/>
          <w:bCs/>
          <w:spacing w:val="-14"/>
          <w:sz w:val="32"/>
          <w:szCs w:val="32"/>
        </w:rPr>
        <w:t xml:space="preserve"> </w:t>
      </w:r>
      <w:r w:rsidR="00445A56">
        <w:rPr>
          <w:rFonts w:ascii="Arial" w:hAnsi="Arial" w:cs="Arial"/>
          <w:b/>
          <w:bCs/>
          <w:spacing w:val="-14"/>
          <w:sz w:val="32"/>
          <w:szCs w:val="32"/>
        </w:rPr>
        <w:t>Vision</w:t>
      </w:r>
      <w:r w:rsidR="00445A56" w:rsidRPr="00E455B7">
        <w:rPr>
          <w:rFonts w:ascii="Arial" w:hAnsi="Arial" w:cs="Arial"/>
          <w:b/>
          <w:bCs/>
          <w:spacing w:val="-14"/>
          <w:sz w:val="32"/>
          <w:szCs w:val="32"/>
        </w:rPr>
        <w:t xml:space="preserve"> </w:t>
      </w:r>
      <w:r w:rsidRPr="00E455B7">
        <w:rPr>
          <w:rFonts w:ascii="Arial" w:hAnsi="Arial" w:cs="Arial"/>
          <w:b/>
          <w:bCs/>
          <w:spacing w:val="-14"/>
          <w:sz w:val="32"/>
          <w:szCs w:val="32"/>
        </w:rPr>
        <w:t xml:space="preserve">with </w:t>
      </w:r>
      <w:r w:rsidR="00F853CA" w:rsidRPr="00E455B7">
        <w:rPr>
          <w:rFonts w:ascii="Arial" w:hAnsi="Arial" w:cs="Arial"/>
          <w:b/>
          <w:bCs/>
          <w:spacing w:val="-14"/>
          <w:sz w:val="32"/>
          <w:szCs w:val="32"/>
        </w:rPr>
        <w:t>Extended</w:t>
      </w:r>
      <w:r w:rsidRPr="00E455B7">
        <w:rPr>
          <w:rFonts w:ascii="Arial" w:hAnsi="Arial" w:cs="Arial"/>
          <w:b/>
          <w:bCs/>
          <w:spacing w:val="-14"/>
          <w:sz w:val="32"/>
          <w:szCs w:val="32"/>
        </w:rPr>
        <w:t xml:space="preserve"> Range</w:t>
      </w:r>
      <w:r w:rsidR="00F853CA" w:rsidRPr="00E455B7">
        <w:rPr>
          <w:rFonts w:ascii="Arial" w:hAnsi="Arial" w:cs="Arial"/>
          <w:b/>
          <w:bCs/>
          <w:spacing w:val="-14"/>
          <w:sz w:val="32"/>
          <w:szCs w:val="32"/>
        </w:rPr>
        <w:t xml:space="preserve"> and </w:t>
      </w:r>
      <w:r w:rsidR="00322DDC" w:rsidRPr="00E455B7">
        <w:rPr>
          <w:rFonts w:ascii="Arial" w:hAnsi="Arial" w:cs="Arial"/>
          <w:b/>
          <w:bCs/>
          <w:spacing w:val="-14"/>
          <w:sz w:val="32"/>
          <w:szCs w:val="32"/>
        </w:rPr>
        <w:t>Advanced Features</w:t>
      </w:r>
    </w:p>
    <w:p w14:paraId="071378A2" w14:textId="77777777" w:rsidR="00E455B7" w:rsidRPr="00E455B7" w:rsidRDefault="00E455B7" w:rsidP="00E455B7">
      <w:pPr>
        <w:wordWrap/>
        <w:spacing w:after="0"/>
        <w:jc w:val="center"/>
        <w:rPr>
          <w:rStyle w:val="af"/>
          <w:rFonts w:ascii="Arial" w:hAnsi="Arial" w:cs="Arial"/>
          <w:spacing w:val="-14"/>
          <w:sz w:val="32"/>
          <w:szCs w:val="32"/>
        </w:rPr>
      </w:pPr>
    </w:p>
    <w:p w14:paraId="3805F926" w14:textId="761006A9" w:rsidR="00F317EA" w:rsidRDefault="008A489C" w:rsidP="00F317EA">
      <w:pPr>
        <w:pStyle w:val="a8"/>
        <w:numPr>
          <w:ilvl w:val="0"/>
          <w:numId w:val="14"/>
        </w:numPr>
        <w:spacing w:line="360" w:lineRule="auto"/>
        <w:contextualSpacing/>
        <w:jc w:val="left"/>
        <w:rPr>
          <w:rFonts w:ascii="Arial" w:hAnsi="Arial" w:cs="Arial"/>
          <w:sz w:val="24"/>
          <w:szCs w:val="24"/>
        </w:rPr>
      </w:pPr>
      <w:r>
        <w:rPr>
          <w:rFonts w:ascii="Arial" w:hAnsi="Arial" w:cs="Arial"/>
          <w:sz w:val="24"/>
          <w:szCs w:val="24"/>
        </w:rPr>
        <w:t xml:space="preserve">All-new KONA, led by </w:t>
      </w:r>
      <w:r w:rsidR="00F317EA">
        <w:rPr>
          <w:rFonts w:ascii="Arial" w:hAnsi="Arial" w:cs="Arial"/>
          <w:sz w:val="24"/>
          <w:szCs w:val="24"/>
        </w:rPr>
        <w:t>KONA E</w:t>
      </w:r>
      <w:r w:rsidR="00C2725C">
        <w:rPr>
          <w:rFonts w:ascii="Arial" w:hAnsi="Arial" w:cs="Arial" w:hint="eastAsia"/>
          <w:sz w:val="24"/>
          <w:szCs w:val="24"/>
        </w:rPr>
        <w:t>l</w:t>
      </w:r>
      <w:r w:rsidR="00C2725C">
        <w:rPr>
          <w:rFonts w:ascii="Arial" w:hAnsi="Arial" w:cs="Arial"/>
          <w:sz w:val="24"/>
          <w:szCs w:val="24"/>
        </w:rPr>
        <w:t>ectric</w:t>
      </w:r>
      <w:r w:rsidR="007468B5">
        <w:rPr>
          <w:rFonts w:ascii="Arial" w:hAnsi="Arial" w:cs="Arial"/>
          <w:sz w:val="24"/>
          <w:szCs w:val="24"/>
        </w:rPr>
        <w:t xml:space="preserve"> </w:t>
      </w:r>
      <w:r w:rsidR="007468B5" w:rsidRPr="007468B5">
        <w:rPr>
          <w:rFonts w:ascii="Arial" w:hAnsi="Arial" w:cs="Arial"/>
          <w:sz w:val="24"/>
          <w:szCs w:val="24"/>
        </w:rPr>
        <w:t xml:space="preserve">accelerating Hyundai IONIQ </w:t>
      </w:r>
      <w:r w:rsidR="007468B5">
        <w:rPr>
          <w:rFonts w:ascii="Arial" w:hAnsi="Arial" w:cs="Arial" w:hint="eastAsia"/>
          <w:sz w:val="24"/>
          <w:szCs w:val="24"/>
        </w:rPr>
        <w:t>e</w:t>
      </w:r>
      <w:r w:rsidR="007468B5" w:rsidRPr="007468B5">
        <w:rPr>
          <w:rFonts w:ascii="Arial" w:hAnsi="Arial" w:cs="Arial"/>
          <w:sz w:val="24"/>
          <w:szCs w:val="24"/>
        </w:rPr>
        <w:t xml:space="preserve">lectrification </w:t>
      </w:r>
      <w:r w:rsidR="007468B5">
        <w:rPr>
          <w:rFonts w:ascii="Arial" w:hAnsi="Arial" w:cs="Arial"/>
          <w:sz w:val="24"/>
          <w:szCs w:val="24"/>
        </w:rPr>
        <w:t>v</w:t>
      </w:r>
      <w:r w:rsidR="007468B5" w:rsidRPr="007468B5">
        <w:rPr>
          <w:rFonts w:ascii="Arial" w:hAnsi="Arial" w:cs="Arial"/>
          <w:sz w:val="24"/>
          <w:szCs w:val="24"/>
        </w:rPr>
        <w:t>ision</w:t>
      </w:r>
      <w:r>
        <w:rPr>
          <w:rFonts w:ascii="Arial" w:hAnsi="Arial" w:cs="Arial"/>
          <w:sz w:val="24"/>
          <w:szCs w:val="24"/>
        </w:rPr>
        <w:t>,</w:t>
      </w:r>
      <w:r w:rsidR="00F317EA">
        <w:rPr>
          <w:rFonts w:ascii="Arial" w:hAnsi="Arial" w:cs="Arial"/>
          <w:sz w:val="24"/>
          <w:szCs w:val="24"/>
        </w:rPr>
        <w:t xml:space="preserve"> to </w:t>
      </w:r>
      <w:r w:rsidR="00F317EA" w:rsidRPr="00B82313">
        <w:rPr>
          <w:rFonts w:ascii="Arial" w:hAnsi="Arial" w:cs="Arial"/>
          <w:sz w:val="24"/>
          <w:szCs w:val="24"/>
        </w:rPr>
        <w:t>offer one of the most comprehensive product packages in the B-SUV segment</w:t>
      </w:r>
    </w:p>
    <w:p w14:paraId="1875AF9F" w14:textId="3F047D31" w:rsidR="001E4581" w:rsidRPr="00A67AF2" w:rsidRDefault="001E4581" w:rsidP="00005D7F">
      <w:pPr>
        <w:pStyle w:val="a8"/>
        <w:numPr>
          <w:ilvl w:val="0"/>
          <w:numId w:val="14"/>
        </w:numPr>
        <w:spacing w:line="360" w:lineRule="auto"/>
        <w:contextualSpacing/>
        <w:jc w:val="left"/>
        <w:rPr>
          <w:rFonts w:ascii="Arial" w:hAnsi="Arial" w:cs="Arial"/>
          <w:sz w:val="24"/>
          <w:szCs w:val="24"/>
        </w:rPr>
      </w:pPr>
      <w:r w:rsidRPr="000D35A2">
        <w:rPr>
          <w:rFonts w:ascii="Arial" w:hAnsi="Arial" w:cs="Arial"/>
          <w:sz w:val="24"/>
          <w:szCs w:val="24"/>
        </w:rPr>
        <w:t xml:space="preserve">All-new </w:t>
      </w:r>
      <w:r w:rsidR="00C2725C">
        <w:rPr>
          <w:rFonts w:ascii="Arial" w:hAnsi="Arial" w:cs="Arial"/>
          <w:sz w:val="24"/>
          <w:szCs w:val="24"/>
        </w:rPr>
        <w:t>KONA Electric</w:t>
      </w:r>
      <w:r w:rsidR="000D35A2">
        <w:rPr>
          <w:rFonts w:ascii="Arial" w:hAnsi="Arial" w:cs="Arial"/>
          <w:sz w:val="24"/>
          <w:szCs w:val="24"/>
        </w:rPr>
        <w:t>, with</w:t>
      </w:r>
      <w:r w:rsidR="000D35A2" w:rsidRPr="000D35A2">
        <w:rPr>
          <w:rFonts w:ascii="Arial" w:hAnsi="Arial" w:cs="Arial"/>
          <w:sz w:val="24"/>
          <w:szCs w:val="24"/>
        </w:rPr>
        <w:t xml:space="preserve"> long-range 65.4-kWh </w:t>
      </w:r>
      <w:r w:rsidR="000D35A2">
        <w:rPr>
          <w:rFonts w:ascii="Arial" w:hAnsi="Arial" w:cs="Arial"/>
          <w:sz w:val="24"/>
          <w:szCs w:val="24"/>
        </w:rPr>
        <w:t>b</w:t>
      </w:r>
      <w:r w:rsidR="000D35A2" w:rsidRPr="000D35A2">
        <w:rPr>
          <w:rFonts w:ascii="Arial" w:hAnsi="Arial" w:cs="Arial"/>
          <w:sz w:val="24"/>
          <w:szCs w:val="24"/>
        </w:rPr>
        <w:t>attery</w:t>
      </w:r>
      <w:r w:rsidR="000D35A2">
        <w:rPr>
          <w:rFonts w:ascii="Arial" w:hAnsi="Arial" w:cs="Arial"/>
          <w:sz w:val="24"/>
          <w:szCs w:val="24"/>
        </w:rPr>
        <w:t>,</w:t>
      </w:r>
      <w:r w:rsidR="003B741E" w:rsidRPr="000D35A2">
        <w:rPr>
          <w:rFonts w:ascii="Arial" w:hAnsi="Arial" w:cs="Arial"/>
          <w:sz w:val="24"/>
          <w:szCs w:val="24"/>
        </w:rPr>
        <w:t xml:space="preserve"> </w:t>
      </w:r>
      <w:r w:rsidR="000770CE" w:rsidRPr="000D35A2">
        <w:rPr>
          <w:rFonts w:ascii="Arial" w:hAnsi="Arial" w:cs="Arial"/>
          <w:sz w:val="24"/>
          <w:szCs w:val="24"/>
        </w:rPr>
        <w:t xml:space="preserve">delivers </w:t>
      </w:r>
      <w:r w:rsidR="005539C6">
        <w:rPr>
          <w:rFonts w:ascii="Arial" w:hAnsi="Arial" w:cs="Arial"/>
          <w:sz w:val="24"/>
          <w:szCs w:val="24"/>
        </w:rPr>
        <w:t xml:space="preserve">WLTP-estimated </w:t>
      </w:r>
      <w:r w:rsidR="00222A63" w:rsidRPr="000D35A2">
        <w:rPr>
          <w:rFonts w:ascii="Arial" w:hAnsi="Arial" w:cs="Arial"/>
          <w:sz w:val="24"/>
          <w:szCs w:val="24"/>
        </w:rPr>
        <w:t>490 km</w:t>
      </w:r>
      <w:r w:rsidR="00BD402E" w:rsidRPr="000D35A2">
        <w:rPr>
          <w:rFonts w:ascii="Arial" w:hAnsi="Arial" w:cs="Arial"/>
          <w:sz w:val="24"/>
          <w:szCs w:val="24"/>
        </w:rPr>
        <w:t xml:space="preserve"> of</w:t>
      </w:r>
      <w:r w:rsidR="00222A63" w:rsidRPr="000D35A2">
        <w:rPr>
          <w:rFonts w:ascii="Arial" w:hAnsi="Arial" w:cs="Arial"/>
          <w:sz w:val="24"/>
          <w:szCs w:val="24"/>
        </w:rPr>
        <w:t xml:space="preserve"> </w:t>
      </w:r>
      <w:r w:rsidR="00C2725C" w:rsidRPr="00C2725C">
        <w:rPr>
          <w:rFonts w:ascii="Arial" w:hAnsi="Arial" w:cs="Arial"/>
          <w:sz w:val="24"/>
          <w:szCs w:val="24"/>
        </w:rPr>
        <w:t xml:space="preserve">class-leading </w:t>
      </w:r>
      <w:r w:rsidR="000770CE" w:rsidRPr="000D35A2">
        <w:rPr>
          <w:rFonts w:ascii="Arial" w:hAnsi="Arial" w:cs="Arial"/>
          <w:sz w:val="24"/>
          <w:szCs w:val="24"/>
        </w:rPr>
        <w:t>all-electric range (AER)</w:t>
      </w:r>
      <w:r w:rsidR="00A60341">
        <w:rPr>
          <w:rFonts w:ascii="Arial" w:hAnsi="Arial" w:cs="Arial"/>
          <w:sz w:val="24"/>
          <w:szCs w:val="24"/>
        </w:rPr>
        <w:t>, based on European specifications</w:t>
      </w:r>
      <w:r w:rsidR="00222A63" w:rsidRPr="000D35A2">
        <w:rPr>
          <w:rFonts w:ascii="Arial" w:hAnsi="Arial" w:cs="Arial"/>
          <w:sz w:val="24"/>
          <w:szCs w:val="24"/>
        </w:rPr>
        <w:t xml:space="preserve"> </w:t>
      </w:r>
    </w:p>
    <w:p w14:paraId="6F38C05B" w14:textId="736BDB0E" w:rsidR="0043617D" w:rsidRDefault="004F2386" w:rsidP="00F317EA">
      <w:pPr>
        <w:pStyle w:val="a8"/>
        <w:numPr>
          <w:ilvl w:val="0"/>
          <w:numId w:val="14"/>
        </w:numPr>
        <w:spacing w:line="360" w:lineRule="auto"/>
        <w:contextualSpacing/>
        <w:jc w:val="left"/>
        <w:rPr>
          <w:rFonts w:ascii="Arial" w:hAnsi="Arial" w:cs="Arial"/>
          <w:sz w:val="24"/>
          <w:szCs w:val="24"/>
        </w:rPr>
      </w:pPr>
      <w:r w:rsidRPr="004F2386">
        <w:rPr>
          <w:rFonts w:ascii="Arial" w:hAnsi="Arial" w:cs="Arial"/>
          <w:sz w:val="24"/>
          <w:szCs w:val="24"/>
        </w:rPr>
        <w:t xml:space="preserve">Over-the-Air (OTA) software updates </w:t>
      </w:r>
      <w:r w:rsidR="0043617D" w:rsidRPr="0043617D">
        <w:rPr>
          <w:rFonts w:ascii="Arial" w:hAnsi="Arial" w:cs="Arial"/>
          <w:sz w:val="24"/>
          <w:szCs w:val="24"/>
        </w:rPr>
        <w:t>allow car owners to save on cost and ha</w:t>
      </w:r>
      <w:r w:rsidR="0043617D">
        <w:rPr>
          <w:rFonts w:ascii="Arial" w:hAnsi="Arial" w:cs="Arial" w:hint="eastAsia"/>
          <w:sz w:val="24"/>
          <w:szCs w:val="24"/>
        </w:rPr>
        <w:t>v</w:t>
      </w:r>
      <w:r w:rsidR="0043617D">
        <w:rPr>
          <w:rFonts w:ascii="Arial" w:hAnsi="Arial" w:cs="Arial"/>
          <w:sz w:val="24"/>
          <w:szCs w:val="24"/>
        </w:rPr>
        <w:t>e</w:t>
      </w:r>
      <w:r w:rsidR="0043617D" w:rsidRPr="0043617D">
        <w:rPr>
          <w:rFonts w:ascii="Arial" w:hAnsi="Arial" w:cs="Arial"/>
          <w:sz w:val="24"/>
          <w:szCs w:val="24"/>
        </w:rPr>
        <w:t xml:space="preserve"> their cars maintained with the latest software</w:t>
      </w:r>
      <w:r w:rsidR="0043617D">
        <w:rPr>
          <w:rFonts w:ascii="Arial" w:hAnsi="Arial" w:cs="Arial"/>
          <w:sz w:val="24"/>
          <w:szCs w:val="24"/>
        </w:rPr>
        <w:t xml:space="preserve"> more conveniently</w:t>
      </w:r>
    </w:p>
    <w:p w14:paraId="20E7869A" w14:textId="1676BA8A" w:rsidR="000770CE" w:rsidRDefault="00D75043" w:rsidP="00F317EA">
      <w:pPr>
        <w:pStyle w:val="a8"/>
        <w:numPr>
          <w:ilvl w:val="0"/>
          <w:numId w:val="14"/>
        </w:numPr>
        <w:spacing w:line="360" w:lineRule="auto"/>
        <w:contextualSpacing/>
        <w:jc w:val="left"/>
        <w:rPr>
          <w:rFonts w:ascii="Arial" w:hAnsi="Arial" w:cs="Arial"/>
          <w:sz w:val="24"/>
          <w:szCs w:val="24"/>
        </w:rPr>
      </w:pPr>
      <w:r>
        <w:rPr>
          <w:rFonts w:ascii="Arial" w:hAnsi="Arial" w:cs="Arial"/>
          <w:sz w:val="24"/>
          <w:szCs w:val="24"/>
        </w:rPr>
        <w:t>KONA E</w:t>
      </w:r>
      <w:r w:rsidR="0043617D">
        <w:rPr>
          <w:rFonts w:ascii="Arial" w:hAnsi="Arial" w:cs="Arial"/>
          <w:sz w:val="24"/>
          <w:szCs w:val="24"/>
        </w:rPr>
        <w:t>lectric</w:t>
      </w:r>
      <w:r w:rsidR="00E435C0">
        <w:rPr>
          <w:rFonts w:ascii="Arial" w:hAnsi="Arial" w:cs="Arial"/>
          <w:sz w:val="24"/>
          <w:szCs w:val="24"/>
        </w:rPr>
        <w:t xml:space="preserve"> </w:t>
      </w:r>
      <w:r w:rsidR="000770CE" w:rsidRPr="000770CE">
        <w:rPr>
          <w:rFonts w:ascii="Arial" w:hAnsi="Arial" w:cs="Arial"/>
          <w:sz w:val="24"/>
          <w:szCs w:val="24"/>
        </w:rPr>
        <w:t>comes with frunk storage, active air flaps, Vehicle-to-Load</w:t>
      </w:r>
      <w:r w:rsidR="00D86357">
        <w:rPr>
          <w:rFonts w:ascii="Arial" w:hAnsi="Arial" w:cs="Arial"/>
          <w:sz w:val="24"/>
          <w:szCs w:val="24"/>
        </w:rPr>
        <w:t xml:space="preserve"> (V2L)</w:t>
      </w:r>
      <w:r w:rsidR="000770CE" w:rsidRPr="000770CE">
        <w:rPr>
          <w:rFonts w:ascii="Arial" w:hAnsi="Arial" w:cs="Arial"/>
          <w:sz w:val="24"/>
          <w:szCs w:val="24"/>
        </w:rPr>
        <w:t xml:space="preserve"> outlets, Head-up Display, </w:t>
      </w:r>
      <w:proofErr w:type="spellStart"/>
      <w:r w:rsidR="000770CE" w:rsidRPr="000770CE">
        <w:rPr>
          <w:rFonts w:ascii="Arial" w:hAnsi="Arial" w:cs="Arial"/>
          <w:sz w:val="24"/>
          <w:szCs w:val="24"/>
        </w:rPr>
        <w:t>i</w:t>
      </w:r>
      <w:proofErr w:type="spellEnd"/>
      <w:r w:rsidR="000770CE" w:rsidRPr="000770CE">
        <w:rPr>
          <w:rFonts w:ascii="Arial" w:hAnsi="Arial" w:cs="Arial"/>
          <w:sz w:val="24"/>
          <w:szCs w:val="24"/>
        </w:rPr>
        <w:t>-PEDAL driving mode, Smart Regenerative System, electronic-Active Sound Design</w:t>
      </w:r>
      <w:r w:rsidR="0043617D">
        <w:rPr>
          <w:rFonts w:ascii="Arial" w:hAnsi="Arial" w:cs="Arial"/>
          <w:sz w:val="24"/>
          <w:szCs w:val="24"/>
        </w:rPr>
        <w:t xml:space="preserve"> (e-ASD)</w:t>
      </w:r>
      <w:r w:rsidR="000770CE" w:rsidRPr="000770CE">
        <w:rPr>
          <w:rFonts w:ascii="Arial" w:hAnsi="Arial" w:cs="Arial"/>
          <w:sz w:val="24"/>
          <w:szCs w:val="24"/>
        </w:rPr>
        <w:t xml:space="preserve"> </w:t>
      </w:r>
      <w:r w:rsidR="007947C6">
        <w:rPr>
          <w:rFonts w:ascii="Arial" w:hAnsi="Arial" w:cs="Arial"/>
          <w:sz w:val="24"/>
          <w:szCs w:val="24"/>
        </w:rPr>
        <w:t xml:space="preserve">and </w:t>
      </w:r>
      <w:r w:rsidR="00D86357">
        <w:rPr>
          <w:rFonts w:ascii="Arial" w:hAnsi="Arial" w:cs="Arial"/>
          <w:sz w:val="24"/>
          <w:szCs w:val="24"/>
        </w:rPr>
        <w:t>additional safety features</w:t>
      </w:r>
    </w:p>
    <w:p w14:paraId="5044BBAB" w14:textId="78D61DEE" w:rsidR="005F5067" w:rsidRPr="00B82313" w:rsidRDefault="005F5067" w:rsidP="00E455B7">
      <w:pPr>
        <w:pStyle w:val="HTML"/>
        <w:shd w:val="clear" w:color="auto" w:fill="FFFFFF"/>
        <w:spacing w:line="276" w:lineRule="auto"/>
        <w:rPr>
          <w:rFonts w:ascii="Arial" w:eastAsia="현대산스 Text" w:hAnsi="Arial" w:cs="Arial"/>
          <w:color w:val="000000" w:themeColor="text1"/>
          <w:kern w:val="2"/>
          <w:sz w:val="24"/>
          <w:szCs w:val="24"/>
          <w:lang w:val="en-US"/>
        </w:rPr>
      </w:pPr>
    </w:p>
    <w:p w14:paraId="363C0462" w14:textId="10C37042" w:rsidR="0060707F" w:rsidRPr="00141C93" w:rsidRDefault="000E19B7" w:rsidP="00C57217">
      <w:pPr>
        <w:wordWrap/>
        <w:spacing w:after="0"/>
        <w:contextualSpacing/>
        <w:rPr>
          <w:rFonts w:ascii="Arial" w:hAnsi="Arial" w:cs="Arial"/>
          <w:sz w:val="22"/>
        </w:rPr>
      </w:pPr>
      <w:r w:rsidRPr="00141C93">
        <w:rPr>
          <w:rFonts w:ascii="Arial" w:hAnsi="Arial" w:cs="Arial"/>
          <w:b/>
          <w:bCs/>
          <w:sz w:val="22"/>
        </w:rPr>
        <w:t xml:space="preserve">SEOUL, </w:t>
      </w:r>
      <w:r w:rsidR="00715D49" w:rsidRPr="00141C93">
        <w:rPr>
          <w:rFonts w:ascii="Arial" w:hAnsi="Arial" w:cs="Arial"/>
          <w:b/>
          <w:bCs/>
          <w:sz w:val="22"/>
        </w:rPr>
        <w:t>March</w:t>
      </w:r>
      <w:r w:rsidR="00F2256A" w:rsidRPr="00141C93">
        <w:rPr>
          <w:rFonts w:ascii="Arial" w:hAnsi="Arial" w:cs="Arial"/>
          <w:b/>
          <w:bCs/>
          <w:sz w:val="22"/>
        </w:rPr>
        <w:t xml:space="preserve"> </w:t>
      </w:r>
      <w:r w:rsidR="00715D49" w:rsidRPr="00141C93">
        <w:rPr>
          <w:rFonts w:ascii="Arial" w:hAnsi="Arial" w:cs="Arial"/>
          <w:b/>
          <w:bCs/>
          <w:sz w:val="22"/>
        </w:rPr>
        <w:t>7</w:t>
      </w:r>
      <w:r w:rsidRPr="00141C93">
        <w:rPr>
          <w:rFonts w:ascii="Arial" w:hAnsi="Arial" w:cs="Arial"/>
          <w:b/>
          <w:bCs/>
          <w:sz w:val="22"/>
        </w:rPr>
        <w:t>, 202</w:t>
      </w:r>
      <w:r w:rsidR="00F2256A" w:rsidRPr="00141C93">
        <w:rPr>
          <w:rFonts w:ascii="Arial" w:hAnsi="Arial" w:cs="Arial"/>
          <w:b/>
          <w:bCs/>
          <w:sz w:val="22"/>
        </w:rPr>
        <w:t>3</w:t>
      </w:r>
      <w:r w:rsidRPr="00141C93">
        <w:rPr>
          <w:rFonts w:ascii="Arial" w:hAnsi="Arial" w:cs="Arial"/>
          <w:sz w:val="22"/>
        </w:rPr>
        <w:t xml:space="preserve"> – </w:t>
      </w:r>
      <w:r w:rsidR="005475E0" w:rsidRPr="00141C93">
        <w:rPr>
          <w:rFonts w:ascii="Arial" w:hAnsi="Arial" w:cs="Arial"/>
          <w:sz w:val="22"/>
        </w:rPr>
        <w:t>Hyundai Motor Company today</w:t>
      </w:r>
      <w:r w:rsidR="00506EBF" w:rsidRPr="00141C93">
        <w:rPr>
          <w:rFonts w:ascii="Arial" w:hAnsi="Arial" w:cs="Arial"/>
          <w:sz w:val="22"/>
        </w:rPr>
        <w:t xml:space="preserve"> </w:t>
      </w:r>
      <w:r w:rsidR="0060707F" w:rsidRPr="00141C93">
        <w:rPr>
          <w:rFonts w:ascii="Arial" w:hAnsi="Arial" w:cs="Arial"/>
          <w:sz w:val="22"/>
        </w:rPr>
        <w:t xml:space="preserve">held a </w:t>
      </w:r>
      <w:r w:rsidR="00506EBF" w:rsidRPr="00141C93">
        <w:rPr>
          <w:rFonts w:ascii="Arial" w:hAnsi="Arial" w:cs="Arial"/>
          <w:sz w:val="22"/>
        </w:rPr>
        <w:t xml:space="preserve">digital world premiere </w:t>
      </w:r>
      <w:r w:rsidR="0060707F" w:rsidRPr="00141C93">
        <w:rPr>
          <w:rFonts w:ascii="Arial" w:hAnsi="Arial" w:cs="Arial"/>
          <w:sz w:val="22"/>
        </w:rPr>
        <w:t xml:space="preserve">to </w:t>
      </w:r>
      <w:r w:rsidR="00506EBF" w:rsidRPr="00141C93">
        <w:rPr>
          <w:rFonts w:ascii="Arial" w:hAnsi="Arial" w:cs="Arial"/>
          <w:sz w:val="22"/>
        </w:rPr>
        <w:t>unveil the all-new KONA</w:t>
      </w:r>
      <w:r w:rsidR="0060707F" w:rsidRPr="00141C93">
        <w:rPr>
          <w:rFonts w:ascii="Arial" w:hAnsi="Arial" w:cs="Arial"/>
          <w:sz w:val="22"/>
        </w:rPr>
        <w:t>, an upscaled multiplayer in the B-SUV segment</w:t>
      </w:r>
      <w:r w:rsidR="00CF6FF1">
        <w:rPr>
          <w:rFonts w:ascii="Arial" w:hAnsi="Arial" w:cs="Arial"/>
          <w:sz w:val="22"/>
        </w:rPr>
        <w:t>, led by an all-electric variant</w:t>
      </w:r>
      <w:r w:rsidR="00010F0A">
        <w:rPr>
          <w:rFonts w:ascii="Arial" w:hAnsi="Arial" w:cs="Arial"/>
          <w:sz w:val="22"/>
        </w:rPr>
        <w:t xml:space="preserve"> (EV)</w:t>
      </w:r>
      <w:r w:rsidR="00CF6FF1">
        <w:rPr>
          <w:rFonts w:ascii="Arial" w:hAnsi="Arial" w:cs="Arial"/>
          <w:sz w:val="22"/>
        </w:rPr>
        <w:t xml:space="preserve"> that offers advanced </w:t>
      </w:r>
      <w:r w:rsidR="00B7740B">
        <w:rPr>
          <w:rFonts w:ascii="Arial" w:hAnsi="Arial" w:cs="Arial"/>
          <w:sz w:val="22"/>
        </w:rPr>
        <w:t xml:space="preserve">safety and </w:t>
      </w:r>
      <w:r w:rsidR="00CF6FF1">
        <w:rPr>
          <w:rFonts w:ascii="Arial" w:hAnsi="Arial" w:cs="Arial"/>
          <w:sz w:val="22"/>
        </w:rPr>
        <w:t>convenience features</w:t>
      </w:r>
      <w:r w:rsidR="00B7740B">
        <w:rPr>
          <w:rFonts w:ascii="Arial" w:hAnsi="Arial" w:cs="Arial"/>
          <w:sz w:val="22"/>
        </w:rPr>
        <w:t xml:space="preserve"> and </w:t>
      </w:r>
      <w:r w:rsidR="002D0F92">
        <w:rPr>
          <w:rFonts w:ascii="Arial" w:hAnsi="Arial" w:cs="Arial"/>
          <w:sz w:val="22"/>
        </w:rPr>
        <w:t>class-leading</w:t>
      </w:r>
      <w:r w:rsidR="00B7740B">
        <w:rPr>
          <w:rFonts w:ascii="Arial" w:hAnsi="Arial" w:cs="Arial"/>
          <w:sz w:val="22"/>
        </w:rPr>
        <w:t xml:space="preserve"> range</w:t>
      </w:r>
      <w:r w:rsidR="001D142F" w:rsidRPr="00141C93">
        <w:rPr>
          <w:rFonts w:ascii="Arial" w:hAnsi="Arial" w:cs="Arial"/>
          <w:sz w:val="22"/>
        </w:rPr>
        <w:t>.</w:t>
      </w:r>
      <w:r w:rsidR="00506EBF" w:rsidRPr="00141C93">
        <w:rPr>
          <w:rFonts w:ascii="Arial" w:hAnsi="Arial" w:cs="Arial"/>
          <w:sz w:val="22"/>
        </w:rPr>
        <w:t xml:space="preserve"> </w:t>
      </w:r>
    </w:p>
    <w:p w14:paraId="6837845D" w14:textId="77777777" w:rsidR="0060707F" w:rsidRPr="00141C93" w:rsidRDefault="0060707F" w:rsidP="00C57217">
      <w:pPr>
        <w:wordWrap/>
        <w:spacing w:after="0"/>
        <w:contextualSpacing/>
        <w:rPr>
          <w:rFonts w:ascii="Arial" w:hAnsi="Arial" w:cs="Arial"/>
          <w:sz w:val="22"/>
        </w:rPr>
      </w:pPr>
    </w:p>
    <w:p w14:paraId="71D64133" w14:textId="218F51D8" w:rsidR="008E3313" w:rsidRDefault="0060707F" w:rsidP="00C57217">
      <w:pPr>
        <w:wordWrap/>
        <w:spacing w:after="0"/>
        <w:rPr>
          <w:rFonts w:ascii="Arial" w:hAnsi="Arial" w:cs="Arial"/>
          <w:sz w:val="22"/>
        </w:rPr>
      </w:pPr>
      <w:r w:rsidRPr="00141C93">
        <w:rPr>
          <w:rFonts w:ascii="Arial" w:hAnsi="Arial" w:cs="Arial"/>
          <w:sz w:val="22"/>
        </w:rPr>
        <w:t>The second-generation KONA</w:t>
      </w:r>
      <w:r w:rsidR="00B93E26" w:rsidRPr="00141C93">
        <w:rPr>
          <w:rFonts w:ascii="Arial" w:hAnsi="Arial" w:cs="Arial"/>
          <w:sz w:val="22"/>
        </w:rPr>
        <w:t xml:space="preserve"> </w:t>
      </w:r>
      <w:r w:rsidRPr="00141C93">
        <w:rPr>
          <w:rFonts w:ascii="Arial" w:hAnsi="Arial" w:cs="Arial"/>
          <w:sz w:val="22"/>
        </w:rPr>
        <w:t>offers one of the most comprehensive product packages in the B-SUV segment, including the widest range of powertrains. Customers can choose from EV</w:t>
      </w:r>
      <w:r w:rsidR="00CF6FF1">
        <w:rPr>
          <w:rFonts w:ascii="Arial" w:hAnsi="Arial" w:cs="Arial"/>
          <w:sz w:val="22"/>
        </w:rPr>
        <w:t xml:space="preserve"> (</w:t>
      </w:r>
      <w:r w:rsidRPr="00141C93">
        <w:rPr>
          <w:rFonts w:ascii="Arial" w:hAnsi="Arial" w:cs="Arial"/>
          <w:sz w:val="22"/>
        </w:rPr>
        <w:t xml:space="preserve">standard </w:t>
      </w:r>
      <w:r w:rsidR="00CF6FF1">
        <w:rPr>
          <w:rFonts w:ascii="Arial" w:hAnsi="Arial" w:cs="Arial"/>
          <w:sz w:val="22"/>
        </w:rPr>
        <w:t>or</w:t>
      </w:r>
      <w:r w:rsidRPr="00141C93">
        <w:rPr>
          <w:rFonts w:ascii="Arial" w:hAnsi="Arial" w:cs="Arial"/>
          <w:sz w:val="22"/>
        </w:rPr>
        <w:t xml:space="preserve"> long range), hybrid</w:t>
      </w:r>
      <w:r w:rsidR="00CF6FF1">
        <w:rPr>
          <w:rFonts w:ascii="Arial" w:hAnsi="Arial" w:cs="Arial"/>
          <w:sz w:val="22"/>
        </w:rPr>
        <w:t xml:space="preserve"> electric</w:t>
      </w:r>
      <w:r w:rsidRPr="00141C93">
        <w:rPr>
          <w:rFonts w:ascii="Arial" w:hAnsi="Arial" w:cs="Arial"/>
          <w:sz w:val="22"/>
        </w:rPr>
        <w:t xml:space="preserve"> (HEV) and internal combustion engine (ICE)</w:t>
      </w:r>
      <w:r w:rsidR="00B7740B">
        <w:rPr>
          <w:rFonts w:ascii="Arial" w:hAnsi="Arial" w:cs="Arial"/>
          <w:sz w:val="22"/>
        </w:rPr>
        <w:t xml:space="preserve"> variants</w:t>
      </w:r>
      <w:r w:rsidRPr="00141C93">
        <w:rPr>
          <w:rFonts w:ascii="Arial" w:hAnsi="Arial" w:cs="Arial"/>
          <w:sz w:val="22"/>
        </w:rPr>
        <w:t xml:space="preserve"> as well as </w:t>
      </w:r>
      <w:r w:rsidR="00CF6FF1">
        <w:rPr>
          <w:rFonts w:ascii="Arial" w:hAnsi="Arial" w:cs="Arial"/>
          <w:sz w:val="22"/>
        </w:rPr>
        <w:t xml:space="preserve">sporty </w:t>
      </w:r>
      <w:r w:rsidRPr="00141C93">
        <w:rPr>
          <w:rFonts w:ascii="Arial" w:hAnsi="Arial" w:cs="Arial"/>
          <w:sz w:val="22"/>
        </w:rPr>
        <w:t>N</w:t>
      </w:r>
      <w:r w:rsidR="00B7740B">
        <w:rPr>
          <w:rFonts w:ascii="Arial" w:hAnsi="Arial" w:cs="Arial"/>
          <w:sz w:val="22"/>
        </w:rPr>
        <w:t xml:space="preserve"> </w:t>
      </w:r>
      <w:r w:rsidRPr="00141C93">
        <w:rPr>
          <w:rFonts w:ascii="Arial" w:hAnsi="Arial" w:cs="Arial"/>
          <w:sz w:val="22"/>
        </w:rPr>
        <w:t>Line versions of each.</w:t>
      </w:r>
    </w:p>
    <w:p w14:paraId="3798E807" w14:textId="77777777" w:rsidR="00361BDB" w:rsidRPr="00141C93" w:rsidRDefault="00361BDB" w:rsidP="00C57217">
      <w:pPr>
        <w:wordWrap/>
        <w:spacing w:after="0"/>
        <w:rPr>
          <w:rFonts w:ascii="Arial" w:hAnsi="Arial" w:cs="Arial"/>
          <w:sz w:val="22"/>
        </w:rPr>
      </w:pPr>
    </w:p>
    <w:p w14:paraId="20D3A781" w14:textId="129D2ED2" w:rsidR="00506EBF" w:rsidRPr="00141C93" w:rsidRDefault="006A3252" w:rsidP="00C57217">
      <w:pPr>
        <w:wordWrap/>
        <w:spacing w:after="0"/>
        <w:contextualSpacing/>
        <w:rPr>
          <w:rFonts w:ascii="Arial" w:hAnsi="Arial" w:cs="Arial"/>
          <w:sz w:val="22"/>
        </w:rPr>
      </w:pPr>
      <w:r w:rsidRPr="00141C93">
        <w:rPr>
          <w:rFonts w:ascii="Arial" w:hAnsi="Arial" w:cs="Arial"/>
          <w:sz w:val="22"/>
        </w:rPr>
        <w:t>In an unconventional move, Hyundai Motor developed the new KONA as an EV first</w:t>
      </w:r>
      <w:r w:rsidR="00E22B87">
        <w:rPr>
          <w:rFonts w:ascii="Arial" w:hAnsi="Arial" w:cs="Arial"/>
          <w:sz w:val="22"/>
        </w:rPr>
        <w:t>,</w:t>
      </w:r>
      <w:r w:rsidRPr="00141C93">
        <w:rPr>
          <w:rFonts w:ascii="Arial" w:hAnsi="Arial" w:cs="Arial"/>
          <w:sz w:val="22"/>
        </w:rPr>
        <w:t xml:space="preserve"> in line with the company’s </w:t>
      </w:r>
      <w:r w:rsidR="004624DF">
        <w:rPr>
          <w:rFonts w:ascii="Arial" w:hAnsi="Arial" w:cs="Arial"/>
          <w:sz w:val="22"/>
        </w:rPr>
        <w:t xml:space="preserve">March 2022 </w:t>
      </w:r>
      <w:r w:rsidRPr="00141C93">
        <w:rPr>
          <w:rFonts w:ascii="Arial" w:hAnsi="Arial" w:cs="Arial"/>
          <w:sz w:val="22"/>
        </w:rPr>
        <w:t xml:space="preserve">accelerated electrification strategy </w:t>
      </w:r>
      <w:r w:rsidR="008B4714" w:rsidRPr="00141C93">
        <w:rPr>
          <w:rFonts w:ascii="Arial" w:hAnsi="Arial" w:cs="Arial"/>
          <w:sz w:val="22"/>
        </w:rPr>
        <w:t>announce</w:t>
      </w:r>
      <w:r w:rsidR="008B4714">
        <w:rPr>
          <w:rFonts w:ascii="Arial" w:hAnsi="Arial" w:cs="Arial"/>
          <w:sz w:val="22"/>
        </w:rPr>
        <w:t>ment</w:t>
      </w:r>
      <w:r w:rsidR="004624DF">
        <w:rPr>
          <w:rFonts w:ascii="Arial" w:hAnsi="Arial" w:cs="Arial"/>
          <w:sz w:val="22"/>
        </w:rPr>
        <w:t xml:space="preserve"> </w:t>
      </w:r>
      <w:r w:rsidRPr="00141C93">
        <w:rPr>
          <w:rFonts w:ascii="Arial" w:hAnsi="Arial" w:cs="Arial"/>
          <w:sz w:val="22"/>
        </w:rPr>
        <w:t xml:space="preserve">that will bring 11 new Hyundai EVs to market by 2030. </w:t>
      </w:r>
    </w:p>
    <w:p w14:paraId="4462AC4D" w14:textId="3A2A2304" w:rsidR="00506EBF" w:rsidRPr="00141C93" w:rsidRDefault="00506EBF" w:rsidP="00C57217">
      <w:pPr>
        <w:wordWrap/>
        <w:spacing w:after="0"/>
        <w:contextualSpacing/>
        <w:rPr>
          <w:rFonts w:ascii="Arial" w:hAnsi="Arial" w:cs="Arial"/>
          <w:sz w:val="22"/>
        </w:rPr>
      </w:pPr>
    </w:p>
    <w:p w14:paraId="77800139" w14:textId="3B6714AE" w:rsidR="00506EBF" w:rsidRPr="00141C93" w:rsidRDefault="00506EBF" w:rsidP="00C57217">
      <w:pPr>
        <w:wordWrap/>
        <w:spacing w:after="0"/>
        <w:contextualSpacing/>
        <w:rPr>
          <w:rStyle w:val="cf01"/>
          <w:rFonts w:ascii="Arial" w:hAnsi="Arial" w:cs="Arial"/>
          <w:sz w:val="22"/>
          <w:szCs w:val="22"/>
        </w:rPr>
      </w:pPr>
      <w:r w:rsidRPr="00141C93">
        <w:rPr>
          <w:rStyle w:val="cf01"/>
          <w:rFonts w:ascii="Arial" w:hAnsi="Arial" w:cs="Arial"/>
          <w:sz w:val="22"/>
          <w:szCs w:val="22"/>
        </w:rPr>
        <w:t xml:space="preserve">“KONA </w:t>
      </w:r>
      <w:r w:rsidR="002D0F92">
        <w:rPr>
          <w:rStyle w:val="cf01"/>
          <w:rFonts w:ascii="Arial" w:hAnsi="Arial" w:cs="Arial"/>
          <w:sz w:val="22"/>
          <w:szCs w:val="22"/>
        </w:rPr>
        <w:t>Electric</w:t>
      </w:r>
      <w:r w:rsidR="002D0F92" w:rsidRPr="00141C93">
        <w:rPr>
          <w:rStyle w:val="cf01"/>
          <w:rFonts w:ascii="Arial" w:hAnsi="Arial" w:cs="Arial"/>
          <w:sz w:val="22"/>
          <w:szCs w:val="22"/>
        </w:rPr>
        <w:t xml:space="preserve"> </w:t>
      </w:r>
      <w:r w:rsidRPr="00141C93">
        <w:rPr>
          <w:rStyle w:val="cf01"/>
          <w:rFonts w:ascii="Arial" w:hAnsi="Arial" w:cs="Arial"/>
          <w:sz w:val="22"/>
          <w:szCs w:val="22"/>
        </w:rPr>
        <w:t>will play a major role alongside our IONIQ models in reinforcing Hyundai’s EV leadership. The</w:t>
      </w:r>
      <w:r w:rsidR="00002E0E" w:rsidRPr="00141C93">
        <w:rPr>
          <w:rStyle w:val="cf01"/>
          <w:rFonts w:ascii="Arial" w:hAnsi="Arial" w:cs="Arial"/>
          <w:sz w:val="22"/>
          <w:szCs w:val="22"/>
        </w:rPr>
        <w:t xml:space="preserve"> new model builds on the great reputation of the</w:t>
      </w:r>
      <w:r w:rsidRPr="00141C93">
        <w:rPr>
          <w:rStyle w:val="cf01"/>
          <w:rFonts w:ascii="Arial" w:hAnsi="Arial" w:cs="Arial"/>
          <w:sz w:val="22"/>
          <w:szCs w:val="22"/>
        </w:rPr>
        <w:t xml:space="preserve"> first-generation KONA </w:t>
      </w:r>
      <w:r w:rsidR="00B7740B">
        <w:rPr>
          <w:rStyle w:val="cf01"/>
          <w:rFonts w:ascii="Arial" w:hAnsi="Arial" w:cs="Arial"/>
          <w:sz w:val="22"/>
          <w:szCs w:val="22"/>
        </w:rPr>
        <w:t>E</w:t>
      </w:r>
      <w:r w:rsidR="002D0F92">
        <w:rPr>
          <w:rStyle w:val="cf01"/>
          <w:rFonts w:ascii="Arial" w:hAnsi="Arial" w:cs="Arial"/>
          <w:sz w:val="22"/>
          <w:szCs w:val="22"/>
        </w:rPr>
        <w:t>lectric</w:t>
      </w:r>
      <w:r w:rsidR="00002E0E" w:rsidRPr="00141C93">
        <w:rPr>
          <w:rStyle w:val="cf01"/>
          <w:rFonts w:ascii="Arial" w:hAnsi="Arial" w:cs="Arial"/>
          <w:sz w:val="22"/>
          <w:szCs w:val="22"/>
        </w:rPr>
        <w:t xml:space="preserve"> and</w:t>
      </w:r>
      <w:r w:rsidRPr="00141C93">
        <w:rPr>
          <w:rStyle w:val="cf01"/>
          <w:rFonts w:ascii="Arial" w:hAnsi="Arial" w:cs="Arial"/>
          <w:sz w:val="22"/>
          <w:szCs w:val="22"/>
        </w:rPr>
        <w:t xml:space="preserve"> is designed and engineered to lead the competition with its many outstanding features,” said </w:t>
      </w:r>
      <w:proofErr w:type="spellStart"/>
      <w:r w:rsidRPr="00141C93">
        <w:rPr>
          <w:rStyle w:val="cf01"/>
          <w:rFonts w:ascii="Arial" w:hAnsi="Arial" w:cs="Arial"/>
          <w:sz w:val="22"/>
          <w:szCs w:val="22"/>
        </w:rPr>
        <w:t>Jaehoon</w:t>
      </w:r>
      <w:proofErr w:type="spellEnd"/>
      <w:r w:rsidR="0031682B">
        <w:rPr>
          <w:rStyle w:val="cf01"/>
          <w:rFonts w:ascii="Arial" w:hAnsi="Arial" w:cs="Arial"/>
          <w:sz w:val="22"/>
          <w:szCs w:val="22"/>
        </w:rPr>
        <w:t xml:space="preserve"> </w:t>
      </w:r>
      <w:r w:rsidRPr="00141C93">
        <w:rPr>
          <w:rStyle w:val="cf01"/>
          <w:rFonts w:ascii="Arial" w:hAnsi="Arial" w:cs="Arial"/>
          <w:sz w:val="22"/>
          <w:szCs w:val="22"/>
        </w:rPr>
        <w:t xml:space="preserve">Chang, President and CEO, Hyundai Motor Company. </w:t>
      </w:r>
    </w:p>
    <w:p w14:paraId="350DA63A" w14:textId="77777777" w:rsidR="00506EBF" w:rsidRPr="00141C93" w:rsidRDefault="00506EBF" w:rsidP="00C57217">
      <w:pPr>
        <w:wordWrap/>
        <w:spacing w:after="0"/>
        <w:contextualSpacing/>
        <w:rPr>
          <w:rStyle w:val="cf01"/>
          <w:rFonts w:ascii="Arial" w:hAnsi="Arial" w:cs="Arial"/>
          <w:sz w:val="22"/>
          <w:szCs w:val="22"/>
        </w:rPr>
      </w:pPr>
    </w:p>
    <w:p w14:paraId="7D8E34B4" w14:textId="26C71CBD" w:rsidR="00506EBF" w:rsidRPr="00141C93" w:rsidRDefault="00715D49" w:rsidP="00C57217">
      <w:pPr>
        <w:wordWrap/>
        <w:spacing w:after="0"/>
        <w:contextualSpacing/>
        <w:rPr>
          <w:rStyle w:val="cf01"/>
          <w:rFonts w:ascii="Arial" w:hAnsi="Arial" w:cs="Arial"/>
          <w:sz w:val="22"/>
          <w:szCs w:val="22"/>
        </w:rPr>
      </w:pPr>
      <w:r w:rsidRPr="00141C93">
        <w:rPr>
          <w:rStyle w:val="cf01"/>
          <w:rFonts w:ascii="Arial" w:hAnsi="Arial" w:cs="Arial"/>
          <w:sz w:val="22"/>
          <w:szCs w:val="22"/>
        </w:rPr>
        <w:t xml:space="preserve">Chang added, </w:t>
      </w:r>
      <w:r w:rsidR="00506EBF" w:rsidRPr="00141C93">
        <w:rPr>
          <w:rStyle w:val="cf01"/>
          <w:rFonts w:ascii="Arial" w:hAnsi="Arial" w:cs="Arial"/>
          <w:sz w:val="22"/>
          <w:szCs w:val="22"/>
        </w:rPr>
        <w:t xml:space="preserve">“At Hyundai, we don’t see the EV revolution as just the latest trend. We believe it is a </w:t>
      </w:r>
      <w:r w:rsidR="00506EBF" w:rsidRPr="00141C93">
        <w:rPr>
          <w:rStyle w:val="cf01"/>
          <w:rFonts w:ascii="Arial" w:hAnsi="Arial" w:cs="Arial"/>
          <w:sz w:val="22"/>
          <w:szCs w:val="22"/>
        </w:rPr>
        <w:lastRenderedPageBreak/>
        <w:t>pivot point for not only the industry but also for society</w:t>
      </w:r>
      <w:r w:rsidRPr="00141C93">
        <w:rPr>
          <w:rStyle w:val="cf01"/>
          <w:rFonts w:ascii="Arial" w:hAnsi="Arial" w:cs="Arial"/>
          <w:sz w:val="22"/>
          <w:szCs w:val="22"/>
        </w:rPr>
        <w:t>.</w:t>
      </w:r>
      <w:r w:rsidR="00506EBF" w:rsidRPr="00141C93">
        <w:rPr>
          <w:rStyle w:val="cf01"/>
          <w:rFonts w:ascii="Arial" w:hAnsi="Arial" w:cs="Arial"/>
          <w:sz w:val="22"/>
          <w:szCs w:val="22"/>
        </w:rPr>
        <w:t xml:space="preserve"> Through the implementation of eco-friendly mobility solutions like our EVs, we hope to speed the transition to clean mobility and make progress for humanity.”</w:t>
      </w:r>
    </w:p>
    <w:p w14:paraId="6C4EC0E0" w14:textId="244A4C1C" w:rsidR="00D24FE1" w:rsidRPr="00141C93" w:rsidRDefault="00D24FE1" w:rsidP="00C57217">
      <w:pPr>
        <w:wordWrap/>
        <w:spacing w:after="0"/>
        <w:contextualSpacing/>
        <w:rPr>
          <w:rStyle w:val="cf01"/>
          <w:rFonts w:ascii="Arial" w:hAnsi="Arial" w:cs="Arial"/>
          <w:sz w:val="22"/>
          <w:szCs w:val="22"/>
        </w:rPr>
      </w:pPr>
    </w:p>
    <w:p w14:paraId="063A4E1E" w14:textId="677E43A1" w:rsidR="00D24FE1" w:rsidRPr="00141C93" w:rsidRDefault="00D24FE1" w:rsidP="00C57217">
      <w:pPr>
        <w:wordWrap/>
        <w:spacing w:after="0"/>
        <w:contextualSpacing/>
        <w:rPr>
          <w:rFonts w:ascii="Arial" w:hAnsi="Arial" w:cs="Arial"/>
          <w:sz w:val="22"/>
        </w:rPr>
      </w:pPr>
      <w:r w:rsidRPr="00141C93">
        <w:rPr>
          <w:rFonts w:ascii="Arial" w:hAnsi="Arial" w:cs="Arial"/>
          <w:sz w:val="22"/>
        </w:rPr>
        <w:t xml:space="preserve">With its </w:t>
      </w:r>
      <w:r w:rsidR="00787073">
        <w:rPr>
          <w:rFonts w:ascii="Arial" w:hAnsi="Arial" w:cs="Arial"/>
          <w:sz w:val="22"/>
        </w:rPr>
        <w:t>rugged, dynamic</w:t>
      </w:r>
      <w:r w:rsidRPr="00141C93">
        <w:rPr>
          <w:rFonts w:ascii="Arial" w:hAnsi="Arial" w:cs="Arial"/>
          <w:sz w:val="22"/>
        </w:rPr>
        <w:t xml:space="preserve"> design and </w:t>
      </w:r>
      <w:r w:rsidR="001D142F" w:rsidRPr="00141C93">
        <w:rPr>
          <w:rFonts w:ascii="Arial" w:hAnsi="Arial" w:cs="Arial"/>
          <w:sz w:val="22"/>
        </w:rPr>
        <w:t>upscaled dimensions</w:t>
      </w:r>
      <w:r w:rsidRPr="00141C93">
        <w:rPr>
          <w:rFonts w:ascii="Arial" w:hAnsi="Arial" w:cs="Arial"/>
          <w:sz w:val="22"/>
        </w:rPr>
        <w:t>, the all-new KONA retains its iconic character</w:t>
      </w:r>
      <w:r w:rsidR="003E53F5">
        <w:rPr>
          <w:rFonts w:ascii="Arial" w:hAnsi="Arial" w:cs="Arial"/>
          <w:sz w:val="22"/>
        </w:rPr>
        <w:t>, supporting</w:t>
      </w:r>
      <w:r w:rsidRPr="00141C93">
        <w:rPr>
          <w:rFonts w:ascii="Arial" w:hAnsi="Arial" w:cs="Arial"/>
          <w:sz w:val="22"/>
        </w:rPr>
        <w:t xml:space="preserve"> active lifestyle</w:t>
      </w:r>
      <w:r w:rsidR="003E53F5">
        <w:rPr>
          <w:rFonts w:ascii="Arial" w:hAnsi="Arial" w:cs="Arial"/>
          <w:sz w:val="22"/>
        </w:rPr>
        <w:t>s</w:t>
      </w:r>
      <w:r w:rsidRPr="00141C93">
        <w:rPr>
          <w:rFonts w:ascii="Arial" w:hAnsi="Arial" w:cs="Arial"/>
          <w:sz w:val="22"/>
        </w:rPr>
        <w:t xml:space="preserve"> for customers of all ages and generations</w:t>
      </w:r>
      <w:r w:rsidR="00B7740B">
        <w:rPr>
          <w:rFonts w:ascii="Arial" w:hAnsi="Arial" w:cs="Arial"/>
          <w:sz w:val="22"/>
        </w:rPr>
        <w:t>,</w:t>
      </w:r>
      <w:r w:rsidRPr="00141C93">
        <w:rPr>
          <w:rFonts w:ascii="Arial" w:hAnsi="Arial" w:cs="Arial"/>
          <w:sz w:val="22"/>
        </w:rPr>
        <w:t xml:space="preserve"> while </w:t>
      </w:r>
      <w:r w:rsidR="009B7EA7">
        <w:rPr>
          <w:rFonts w:ascii="Arial" w:hAnsi="Arial" w:cs="Arial"/>
          <w:sz w:val="22"/>
        </w:rPr>
        <w:t>offering</w:t>
      </w:r>
      <w:r w:rsidRPr="00141C93">
        <w:rPr>
          <w:rFonts w:ascii="Arial" w:hAnsi="Arial" w:cs="Arial"/>
          <w:sz w:val="22"/>
        </w:rPr>
        <w:t xml:space="preserve"> </w:t>
      </w:r>
      <w:r w:rsidR="009B7EA7">
        <w:rPr>
          <w:rFonts w:ascii="Arial" w:hAnsi="Arial" w:cs="Arial"/>
          <w:sz w:val="22"/>
        </w:rPr>
        <w:t xml:space="preserve">new </w:t>
      </w:r>
      <w:r w:rsidRPr="00141C93">
        <w:rPr>
          <w:rFonts w:ascii="Arial" w:hAnsi="Arial" w:cs="Arial"/>
          <w:sz w:val="22"/>
        </w:rPr>
        <w:t>technolog</w:t>
      </w:r>
      <w:r w:rsidR="009B7EA7">
        <w:rPr>
          <w:rFonts w:ascii="Arial" w:hAnsi="Arial" w:cs="Arial"/>
          <w:sz w:val="22"/>
        </w:rPr>
        <w:t>ies</w:t>
      </w:r>
      <w:r w:rsidRPr="00141C93">
        <w:rPr>
          <w:rFonts w:ascii="Arial" w:hAnsi="Arial" w:cs="Arial"/>
          <w:sz w:val="22"/>
        </w:rPr>
        <w:t xml:space="preserve"> and convenience features</w:t>
      </w:r>
      <w:r w:rsidR="009E38BE">
        <w:rPr>
          <w:rFonts w:ascii="Arial" w:hAnsi="Arial" w:cs="Arial"/>
          <w:sz w:val="22"/>
        </w:rPr>
        <w:t xml:space="preserve"> that provide a safe, connected and comfortable experience. Among the upgrades are</w:t>
      </w:r>
      <w:r w:rsidRPr="00141C93">
        <w:rPr>
          <w:rFonts w:ascii="Arial" w:hAnsi="Arial" w:cs="Arial"/>
          <w:sz w:val="22"/>
        </w:rPr>
        <w:t xml:space="preserve"> </w:t>
      </w:r>
      <w:r w:rsidR="00B8668B">
        <w:rPr>
          <w:rFonts w:ascii="Arial" w:hAnsi="Arial" w:cs="Arial"/>
          <w:sz w:val="22"/>
        </w:rPr>
        <w:t>dual</w:t>
      </w:r>
      <w:r w:rsidRPr="00141C93">
        <w:rPr>
          <w:rFonts w:ascii="Arial" w:hAnsi="Arial" w:cs="Arial"/>
          <w:sz w:val="22"/>
        </w:rPr>
        <w:t xml:space="preserve"> 12.3-inch </w:t>
      </w:r>
      <w:r w:rsidR="00F853CA">
        <w:rPr>
          <w:rFonts w:ascii="Arial" w:hAnsi="Arial" w:cs="Arial"/>
          <w:sz w:val="22"/>
        </w:rPr>
        <w:t>panoramic</w:t>
      </w:r>
      <w:r w:rsidRPr="00141C93">
        <w:rPr>
          <w:rFonts w:ascii="Arial" w:hAnsi="Arial" w:cs="Arial"/>
          <w:sz w:val="22"/>
        </w:rPr>
        <w:t xml:space="preserve"> display</w:t>
      </w:r>
      <w:r w:rsidR="00F853CA">
        <w:rPr>
          <w:rFonts w:ascii="Arial" w:hAnsi="Arial" w:cs="Arial"/>
          <w:sz w:val="22"/>
        </w:rPr>
        <w:t xml:space="preserve"> </w:t>
      </w:r>
      <w:r w:rsidRPr="00141C93">
        <w:rPr>
          <w:rFonts w:ascii="Arial" w:hAnsi="Arial" w:cs="Arial"/>
          <w:sz w:val="22"/>
        </w:rPr>
        <w:t>s</w:t>
      </w:r>
      <w:r w:rsidR="00F853CA">
        <w:rPr>
          <w:rFonts w:ascii="Arial" w:hAnsi="Arial" w:cs="Arial"/>
          <w:sz w:val="22"/>
        </w:rPr>
        <w:t>creens</w:t>
      </w:r>
      <w:r w:rsidRPr="00141C93">
        <w:rPr>
          <w:rFonts w:ascii="Arial" w:hAnsi="Arial" w:cs="Arial"/>
          <w:sz w:val="22"/>
        </w:rPr>
        <w:t xml:space="preserve">, a </w:t>
      </w:r>
      <w:r w:rsidR="00606A8E">
        <w:rPr>
          <w:rFonts w:ascii="Arial" w:hAnsi="Arial" w:cs="Arial"/>
          <w:sz w:val="22"/>
        </w:rPr>
        <w:t>D</w:t>
      </w:r>
      <w:r w:rsidR="00606A8E" w:rsidRPr="00141C93">
        <w:rPr>
          <w:rFonts w:ascii="Arial" w:hAnsi="Arial" w:cs="Arial"/>
          <w:sz w:val="22"/>
        </w:rPr>
        <w:t xml:space="preserve">igital </w:t>
      </w:r>
      <w:r w:rsidR="00606A8E">
        <w:rPr>
          <w:rFonts w:ascii="Arial" w:hAnsi="Arial" w:cs="Arial"/>
          <w:sz w:val="22"/>
        </w:rPr>
        <w:t>K</w:t>
      </w:r>
      <w:r w:rsidR="00606A8E" w:rsidRPr="00141C93">
        <w:rPr>
          <w:rFonts w:ascii="Arial" w:hAnsi="Arial" w:cs="Arial"/>
          <w:sz w:val="22"/>
        </w:rPr>
        <w:t>ey</w:t>
      </w:r>
      <w:r w:rsidR="00606A8E">
        <w:rPr>
          <w:rFonts w:ascii="Arial" w:hAnsi="Arial" w:cs="Arial"/>
          <w:sz w:val="22"/>
        </w:rPr>
        <w:t xml:space="preserve"> 2 Touch</w:t>
      </w:r>
      <w:r w:rsidRPr="00141C93">
        <w:rPr>
          <w:rFonts w:ascii="Arial" w:hAnsi="Arial" w:cs="Arial"/>
          <w:sz w:val="22"/>
        </w:rPr>
        <w:t xml:space="preserve">, full Over-the-Air </w:t>
      </w:r>
      <w:r w:rsidR="00F853CA" w:rsidRPr="00141C93">
        <w:rPr>
          <w:rFonts w:ascii="Arial" w:hAnsi="Arial" w:cs="Arial"/>
          <w:sz w:val="22"/>
        </w:rPr>
        <w:t>(OTA)</w:t>
      </w:r>
      <w:r w:rsidR="00F853CA">
        <w:rPr>
          <w:rFonts w:ascii="Arial" w:hAnsi="Arial" w:cs="Arial"/>
          <w:sz w:val="22"/>
        </w:rPr>
        <w:t xml:space="preserve"> </w:t>
      </w:r>
      <w:r w:rsidRPr="00141C93">
        <w:rPr>
          <w:rFonts w:ascii="Arial" w:hAnsi="Arial" w:cs="Arial"/>
          <w:sz w:val="22"/>
        </w:rPr>
        <w:t xml:space="preserve">updates </w:t>
      </w:r>
      <w:r w:rsidR="00B8668B">
        <w:rPr>
          <w:rFonts w:ascii="Arial" w:hAnsi="Arial" w:cs="Arial"/>
          <w:sz w:val="22"/>
        </w:rPr>
        <w:t>and</w:t>
      </w:r>
      <w:r w:rsidR="009E38BE">
        <w:rPr>
          <w:rFonts w:ascii="Arial" w:hAnsi="Arial" w:cs="Arial"/>
          <w:sz w:val="22"/>
        </w:rPr>
        <w:t xml:space="preserve"> </w:t>
      </w:r>
      <w:r w:rsidR="009E38BE" w:rsidRPr="00141C93">
        <w:rPr>
          <w:rFonts w:ascii="Arial" w:hAnsi="Arial" w:cs="Arial"/>
          <w:sz w:val="22"/>
        </w:rPr>
        <w:t>Connected Car Navigation Cockpit (</w:t>
      </w:r>
      <w:proofErr w:type="spellStart"/>
      <w:r w:rsidR="009E38BE" w:rsidRPr="00141C93">
        <w:rPr>
          <w:rFonts w:ascii="Arial" w:hAnsi="Arial" w:cs="Arial"/>
          <w:sz w:val="22"/>
        </w:rPr>
        <w:t>ccNC</w:t>
      </w:r>
      <w:proofErr w:type="spellEnd"/>
      <w:r w:rsidR="009E38BE" w:rsidRPr="00141C93">
        <w:rPr>
          <w:rFonts w:ascii="Arial" w:hAnsi="Arial" w:cs="Arial"/>
          <w:sz w:val="22"/>
        </w:rPr>
        <w:t>)</w:t>
      </w:r>
      <w:r w:rsidR="00B8668B">
        <w:rPr>
          <w:rFonts w:ascii="Arial" w:hAnsi="Arial" w:cs="Arial"/>
          <w:sz w:val="22"/>
        </w:rPr>
        <w:t>.</w:t>
      </w:r>
      <w:r w:rsidRPr="00141C93">
        <w:rPr>
          <w:rFonts w:ascii="Arial" w:hAnsi="Arial" w:cs="Arial"/>
          <w:sz w:val="22"/>
        </w:rPr>
        <w:t xml:space="preserve"> </w:t>
      </w:r>
    </w:p>
    <w:p w14:paraId="717E4742" w14:textId="77777777" w:rsidR="00D24FE1" w:rsidRPr="00141C93" w:rsidRDefault="00D24FE1" w:rsidP="00C57217">
      <w:pPr>
        <w:wordWrap/>
        <w:spacing w:after="0"/>
        <w:contextualSpacing/>
        <w:rPr>
          <w:rFonts w:ascii="Arial" w:hAnsi="Arial" w:cs="Arial"/>
          <w:sz w:val="22"/>
        </w:rPr>
      </w:pPr>
    </w:p>
    <w:p w14:paraId="14809D59" w14:textId="1EEFFEAC" w:rsidR="00D24FE1" w:rsidRDefault="00F853CA" w:rsidP="00C57217">
      <w:pPr>
        <w:wordWrap/>
        <w:spacing w:after="0"/>
        <w:contextualSpacing/>
        <w:rPr>
          <w:rFonts w:ascii="Arial" w:hAnsi="Arial" w:cs="Arial"/>
          <w:sz w:val="22"/>
        </w:rPr>
      </w:pPr>
      <w:r>
        <w:rPr>
          <w:rFonts w:ascii="Arial" w:hAnsi="Arial" w:cs="Arial"/>
          <w:sz w:val="22"/>
        </w:rPr>
        <w:t xml:space="preserve">KONA </w:t>
      </w:r>
      <w:r w:rsidR="001526E2">
        <w:rPr>
          <w:rFonts w:ascii="Arial" w:hAnsi="Arial" w:cs="Arial"/>
          <w:sz w:val="22"/>
        </w:rPr>
        <w:t>Electric</w:t>
      </w:r>
      <w:r w:rsidR="001526E2" w:rsidRPr="00141C93">
        <w:rPr>
          <w:rFonts w:ascii="Arial" w:hAnsi="Arial" w:cs="Arial"/>
          <w:sz w:val="22"/>
        </w:rPr>
        <w:t xml:space="preserve"> </w:t>
      </w:r>
      <w:r w:rsidRPr="00141C93">
        <w:rPr>
          <w:rFonts w:ascii="Arial" w:hAnsi="Arial" w:cs="Arial"/>
          <w:sz w:val="22"/>
        </w:rPr>
        <w:t xml:space="preserve">delivers </w:t>
      </w:r>
      <w:r w:rsidR="001526E2">
        <w:rPr>
          <w:rFonts w:ascii="Arial" w:hAnsi="Arial" w:cs="Arial"/>
          <w:sz w:val="22"/>
        </w:rPr>
        <w:t>class-leading</w:t>
      </w:r>
      <w:r w:rsidRPr="00141C93">
        <w:rPr>
          <w:rFonts w:ascii="Arial" w:hAnsi="Arial" w:cs="Arial"/>
          <w:sz w:val="22"/>
        </w:rPr>
        <w:t xml:space="preserve"> all-electric range (AER) in </w:t>
      </w:r>
      <w:r w:rsidR="009F7A71">
        <w:rPr>
          <w:rFonts w:ascii="Arial" w:hAnsi="Arial" w:cs="Arial"/>
          <w:sz w:val="22"/>
        </w:rPr>
        <w:t>the B-SUV</w:t>
      </w:r>
      <w:r w:rsidRPr="00141C93">
        <w:rPr>
          <w:rFonts w:ascii="Arial" w:hAnsi="Arial" w:cs="Arial"/>
          <w:sz w:val="22"/>
        </w:rPr>
        <w:t xml:space="preserve"> segment (</w:t>
      </w:r>
      <w:r w:rsidRPr="00141C93">
        <w:rPr>
          <w:rStyle w:val="cf01"/>
          <w:rFonts w:ascii="Arial" w:hAnsi="Arial" w:cs="Arial"/>
          <w:sz w:val="22"/>
          <w:szCs w:val="22"/>
        </w:rPr>
        <w:t>WLTP-estimated</w:t>
      </w:r>
      <w:r w:rsidRPr="00141C93">
        <w:rPr>
          <w:rFonts w:ascii="Arial" w:hAnsi="Arial" w:cs="Arial"/>
          <w:sz w:val="22"/>
        </w:rPr>
        <w:t xml:space="preserve"> 4</w:t>
      </w:r>
      <w:r>
        <w:rPr>
          <w:rFonts w:ascii="Arial" w:hAnsi="Arial" w:cs="Arial"/>
          <w:sz w:val="22"/>
        </w:rPr>
        <w:t>90</w:t>
      </w:r>
      <w:r w:rsidRPr="00141C93">
        <w:rPr>
          <w:rFonts w:ascii="Arial" w:hAnsi="Arial" w:cs="Arial"/>
          <w:sz w:val="22"/>
        </w:rPr>
        <w:t xml:space="preserve"> km)</w:t>
      </w:r>
      <w:r w:rsidR="00A60341">
        <w:rPr>
          <w:rStyle w:val="af1"/>
          <w:rFonts w:ascii="Arial" w:hAnsi="Arial" w:cs="Arial"/>
          <w:sz w:val="22"/>
        </w:rPr>
        <w:footnoteReference w:id="2"/>
      </w:r>
      <w:r w:rsidRPr="00141C93">
        <w:rPr>
          <w:rFonts w:ascii="Arial" w:hAnsi="Arial" w:cs="Arial"/>
          <w:sz w:val="22"/>
        </w:rPr>
        <w:t>.</w:t>
      </w:r>
      <w:r>
        <w:rPr>
          <w:rFonts w:ascii="Arial" w:hAnsi="Arial" w:cs="Arial"/>
          <w:sz w:val="22"/>
        </w:rPr>
        <w:t xml:space="preserve"> It also</w:t>
      </w:r>
      <w:r w:rsidR="00B7740B">
        <w:rPr>
          <w:rFonts w:ascii="Arial" w:hAnsi="Arial" w:cs="Arial"/>
          <w:sz w:val="22"/>
        </w:rPr>
        <w:t xml:space="preserve"> </w:t>
      </w:r>
      <w:r w:rsidR="00D24FE1" w:rsidRPr="00141C93">
        <w:rPr>
          <w:rFonts w:ascii="Arial" w:hAnsi="Arial" w:cs="Arial"/>
          <w:sz w:val="22"/>
        </w:rPr>
        <w:t xml:space="preserve">comes with EV-specific design elements, </w:t>
      </w:r>
      <w:r w:rsidR="009F7A71">
        <w:rPr>
          <w:rFonts w:ascii="Arial" w:hAnsi="Arial" w:cs="Arial"/>
          <w:sz w:val="22"/>
        </w:rPr>
        <w:t xml:space="preserve">including </w:t>
      </w:r>
      <w:r w:rsidR="00D24FE1" w:rsidRPr="00141C93">
        <w:rPr>
          <w:rFonts w:ascii="Arial" w:hAnsi="Arial" w:cs="Arial"/>
          <w:sz w:val="22"/>
        </w:rPr>
        <w:t xml:space="preserve">frunk storage, </w:t>
      </w:r>
      <w:r w:rsidR="001D142F" w:rsidRPr="00141C93">
        <w:rPr>
          <w:rFonts w:ascii="Arial" w:hAnsi="Arial" w:cs="Arial"/>
          <w:sz w:val="22"/>
        </w:rPr>
        <w:t xml:space="preserve">active air flaps, </w:t>
      </w:r>
      <w:r w:rsidR="00D24FE1" w:rsidRPr="00141C93">
        <w:rPr>
          <w:rFonts w:ascii="Arial" w:hAnsi="Arial" w:cs="Arial"/>
          <w:sz w:val="22"/>
        </w:rPr>
        <w:t xml:space="preserve">interior and exterior Vehicle-to-Load (V2L) </w:t>
      </w:r>
      <w:r w:rsidR="001D142F" w:rsidRPr="00141C93">
        <w:rPr>
          <w:rFonts w:ascii="Arial" w:hAnsi="Arial" w:cs="Arial"/>
          <w:sz w:val="22"/>
        </w:rPr>
        <w:t>outlets</w:t>
      </w:r>
      <w:r w:rsidR="00D24FE1" w:rsidRPr="00141C93">
        <w:rPr>
          <w:rFonts w:ascii="Arial" w:hAnsi="Arial" w:cs="Arial"/>
          <w:sz w:val="22"/>
        </w:rPr>
        <w:t>,</w:t>
      </w:r>
      <w:r w:rsidR="001D142F" w:rsidRPr="00141C93">
        <w:rPr>
          <w:rFonts w:ascii="Arial" w:hAnsi="Arial" w:cs="Arial"/>
          <w:sz w:val="22"/>
        </w:rPr>
        <w:t xml:space="preserve"> Head-up Display (HUD)</w:t>
      </w:r>
      <w:r w:rsidR="00A60341">
        <w:rPr>
          <w:rStyle w:val="af1"/>
          <w:rFonts w:ascii="Arial" w:hAnsi="Arial" w:cs="Arial"/>
          <w:sz w:val="22"/>
        </w:rPr>
        <w:footnoteReference w:id="3"/>
      </w:r>
      <w:r w:rsidR="001D142F" w:rsidRPr="00141C93">
        <w:rPr>
          <w:rFonts w:ascii="Arial" w:hAnsi="Arial" w:cs="Arial"/>
          <w:sz w:val="22"/>
        </w:rPr>
        <w:t>,</w:t>
      </w:r>
      <w:r w:rsidR="00D24FE1" w:rsidRPr="00141C93">
        <w:rPr>
          <w:rFonts w:ascii="Arial" w:hAnsi="Arial" w:cs="Arial"/>
          <w:sz w:val="22"/>
        </w:rPr>
        <w:t xml:space="preserve"> </w:t>
      </w:r>
      <w:proofErr w:type="spellStart"/>
      <w:r w:rsidR="00D24FE1" w:rsidRPr="00141C93">
        <w:rPr>
          <w:rFonts w:ascii="Arial" w:hAnsi="Arial" w:cs="Arial"/>
          <w:sz w:val="22"/>
        </w:rPr>
        <w:t>i</w:t>
      </w:r>
      <w:proofErr w:type="spellEnd"/>
      <w:r w:rsidR="00D24FE1" w:rsidRPr="00141C93">
        <w:rPr>
          <w:rFonts w:ascii="Arial" w:hAnsi="Arial" w:cs="Arial"/>
          <w:sz w:val="22"/>
        </w:rPr>
        <w:t xml:space="preserve">-PEDAL </w:t>
      </w:r>
      <w:r w:rsidR="001D142F" w:rsidRPr="00141C93">
        <w:rPr>
          <w:rFonts w:ascii="Arial" w:hAnsi="Arial" w:cs="Arial"/>
          <w:sz w:val="22"/>
        </w:rPr>
        <w:t xml:space="preserve">driving </w:t>
      </w:r>
      <w:r w:rsidR="00D24FE1" w:rsidRPr="00141C93">
        <w:rPr>
          <w:rFonts w:ascii="Arial" w:hAnsi="Arial" w:cs="Arial"/>
          <w:sz w:val="22"/>
        </w:rPr>
        <w:t>mode,</w:t>
      </w:r>
      <w:r w:rsidR="001D142F" w:rsidRPr="00141C93">
        <w:rPr>
          <w:rFonts w:ascii="Arial" w:hAnsi="Arial" w:cs="Arial"/>
          <w:sz w:val="22"/>
        </w:rPr>
        <w:t xml:space="preserve"> Smart Regenerative System,</w:t>
      </w:r>
      <w:r w:rsidR="00D24FE1" w:rsidRPr="00141C93">
        <w:rPr>
          <w:rFonts w:ascii="Arial" w:hAnsi="Arial" w:cs="Arial"/>
          <w:sz w:val="22"/>
        </w:rPr>
        <w:t xml:space="preserve"> electronic-Active Sound Design (e-ASD) </w:t>
      </w:r>
      <w:r w:rsidR="001D142F" w:rsidRPr="00141C93">
        <w:rPr>
          <w:rFonts w:ascii="Arial" w:hAnsi="Arial" w:cs="Arial"/>
          <w:sz w:val="22"/>
        </w:rPr>
        <w:t>and</w:t>
      </w:r>
      <w:r w:rsidR="00D24FE1" w:rsidRPr="00141C93">
        <w:rPr>
          <w:rFonts w:ascii="Arial" w:hAnsi="Arial" w:cs="Arial"/>
          <w:sz w:val="22"/>
        </w:rPr>
        <w:t xml:space="preserve"> </w:t>
      </w:r>
      <w:r>
        <w:rPr>
          <w:rFonts w:ascii="Arial" w:hAnsi="Arial" w:cs="Arial"/>
          <w:sz w:val="22"/>
        </w:rPr>
        <w:t>an E</w:t>
      </w:r>
      <w:r w:rsidRPr="00141C93">
        <w:rPr>
          <w:rFonts w:ascii="Arial" w:hAnsi="Arial" w:cs="Arial"/>
          <w:sz w:val="22"/>
        </w:rPr>
        <w:t>co</w:t>
      </w:r>
      <w:r>
        <w:rPr>
          <w:rFonts w:ascii="Arial" w:hAnsi="Arial" w:cs="Arial"/>
          <w:sz w:val="22"/>
        </w:rPr>
        <w:t xml:space="preserve"> </w:t>
      </w:r>
      <w:r w:rsidR="009F7A71">
        <w:rPr>
          <w:rFonts w:ascii="Arial" w:hAnsi="Arial" w:cs="Arial"/>
          <w:sz w:val="22"/>
        </w:rPr>
        <w:t>P</w:t>
      </w:r>
      <w:r w:rsidRPr="00141C93">
        <w:rPr>
          <w:rFonts w:ascii="Arial" w:hAnsi="Arial" w:cs="Arial"/>
          <w:sz w:val="22"/>
        </w:rPr>
        <w:t>ackage</w:t>
      </w:r>
      <w:r w:rsidR="001D142F" w:rsidRPr="00141C93">
        <w:rPr>
          <w:rFonts w:ascii="Arial" w:hAnsi="Arial" w:cs="Arial"/>
          <w:sz w:val="22"/>
        </w:rPr>
        <w:t>.</w:t>
      </w:r>
      <w:r w:rsidR="00D24FE1" w:rsidRPr="00141C93">
        <w:rPr>
          <w:rFonts w:ascii="Arial" w:hAnsi="Arial" w:cs="Arial"/>
          <w:sz w:val="22"/>
        </w:rPr>
        <w:t xml:space="preserve"> </w:t>
      </w:r>
    </w:p>
    <w:p w14:paraId="6C71AF51" w14:textId="77777777" w:rsidR="001526E2" w:rsidRPr="00141C93" w:rsidRDefault="001526E2" w:rsidP="001526E2">
      <w:pPr>
        <w:wordWrap/>
        <w:spacing w:after="0"/>
        <w:contextualSpacing/>
        <w:rPr>
          <w:rFonts w:ascii="Arial" w:hAnsi="Arial" w:cs="Arial"/>
          <w:sz w:val="22"/>
        </w:rPr>
      </w:pPr>
    </w:p>
    <w:p w14:paraId="34E5BC33" w14:textId="7809D9BB" w:rsidR="001526E2" w:rsidRPr="009B032F" w:rsidRDefault="001526E2" w:rsidP="00C57217">
      <w:pPr>
        <w:wordWrap/>
        <w:spacing w:after="0"/>
        <w:contextualSpacing/>
        <w:rPr>
          <w:rFonts w:ascii="Arial" w:hAnsi="Arial" w:cs="Arial"/>
          <w:sz w:val="22"/>
        </w:rPr>
      </w:pPr>
      <w:r w:rsidRPr="00141C93">
        <w:rPr>
          <w:rFonts w:ascii="Arial" w:hAnsi="Arial" w:cs="Arial"/>
          <w:sz w:val="22"/>
        </w:rPr>
        <w:t xml:space="preserve">The all-new KONA hits the ground running with </w:t>
      </w:r>
      <w:r>
        <w:rPr>
          <w:rFonts w:ascii="Arial" w:hAnsi="Arial" w:cs="Arial"/>
          <w:sz w:val="22"/>
        </w:rPr>
        <w:t xml:space="preserve">Hyundai’s </w:t>
      </w:r>
      <w:proofErr w:type="spellStart"/>
      <w:r>
        <w:rPr>
          <w:rFonts w:ascii="Arial" w:hAnsi="Arial" w:cs="Arial"/>
          <w:sz w:val="22"/>
        </w:rPr>
        <w:t>SmartSense</w:t>
      </w:r>
      <w:proofErr w:type="spellEnd"/>
      <w:r>
        <w:rPr>
          <w:rFonts w:ascii="Arial" w:hAnsi="Arial" w:cs="Arial"/>
          <w:sz w:val="22"/>
        </w:rPr>
        <w:t xml:space="preserve"> </w:t>
      </w:r>
      <w:r w:rsidRPr="00141C93">
        <w:rPr>
          <w:rFonts w:ascii="Arial" w:hAnsi="Arial" w:cs="Arial"/>
          <w:sz w:val="22"/>
        </w:rPr>
        <w:t xml:space="preserve">Advanced Driver Assistance System (ADAS) and safety systems, including Level 2 autonomous driving, Forward Collision </w:t>
      </w:r>
      <w:r w:rsidR="00323AF7" w:rsidRPr="00323AF7">
        <w:rPr>
          <w:rFonts w:ascii="Arial" w:hAnsi="Arial" w:cs="Arial"/>
          <w:sz w:val="22"/>
        </w:rPr>
        <w:t>Avoidance Assist</w:t>
      </w:r>
      <w:r w:rsidRPr="00141C93">
        <w:rPr>
          <w:rFonts w:ascii="Arial" w:hAnsi="Arial" w:cs="Arial"/>
          <w:sz w:val="22"/>
        </w:rPr>
        <w:t xml:space="preserve"> </w:t>
      </w:r>
      <w:r>
        <w:rPr>
          <w:rFonts w:ascii="Arial" w:hAnsi="Arial" w:cs="Arial"/>
          <w:sz w:val="22"/>
        </w:rPr>
        <w:t>(FCA)</w:t>
      </w:r>
      <w:r w:rsidRPr="00141C93">
        <w:rPr>
          <w:rFonts w:ascii="Arial" w:hAnsi="Arial" w:cs="Arial"/>
          <w:sz w:val="22"/>
        </w:rPr>
        <w:t>, Blind-spot View Monitor (BVM), Remote Smart Parking Assist (RSPA) and Driver Status Monitor (DSM).</w:t>
      </w:r>
    </w:p>
    <w:p w14:paraId="0DA8D6BE" w14:textId="2142F4EB" w:rsidR="00BA6221" w:rsidRPr="00141C93" w:rsidRDefault="00BA6221" w:rsidP="00C57217">
      <w:pPr>
        <w:wordWrap/>
        <w:spacing w:after="0"/>
        <w:contextualSpacing/>
        <w:rPr>
          <w:rFonts w:ascii="Arial" w:hAnsi="Arial" w:cs="Arial"/>
          <w:sz w:val="22"/>
        </w:rPr>
      </w:pPr>
    </w:p>
    <w:p w14:paraId="20BA9033" w14:textId="0E8478CB" w:rsidR="00BA6221" w:rsidRPr="00141C93" w:rsidRDefault="00BA6221" w:rsidP="00C57217">
      <w:pPr>
        <w:wordWrap/>
        <w:spacing w:after="0"/>
        <w:contextualSpacing/>
        <w:rPr>
          <w:rFonts w:ascii="Arial" w:hAnsi="Arial" w:cs="Arial"/>
          <w:sz w:val="22"/>
        </w:rPr>
      </w:pPr>
      <w:r w:rsidRPr="00141C93">
        <w:rPr>
          <w:rFonts w:ascii="Arial" w:hAnsi="Arial" w:cs="Arial"/>
          <w:sz w:val="22"/>
        </w:rPr>
        <w:t>Compared to the previous generation KONA, the new model has</w:t>
      </w:r>
      <w:r w:rsidR="00C87FA1">
        <w:rPr>
          <w:rFonts w:ascii="Arial" w:hAnsi="Arial" w:cs="Arial"/>
          <w:sz w:val="22"/>
        </w:rPr>
        <w:t xml:space="preserve"> unique proportions with</w:t>
      </w:r>
      <w:r w:rsidRPr="00141C93">
        <w:rPr>
          <w:rFonts w:ascii="Arial" w:hAnsi="Arial" w:cs="Arial"/>
          <w:sz w:val="22"/>
        </w:rPr>
        <w:t xml:space="preserve"> increased dimension</w:t>
      </w:r>
      <w:r w:rsidR="00C87FA1">
        <w:rPr>
          <w:rFonts w:ascii="Arial" w:hAnsi="Arial" w:cs="Arial"/>
          <w:sz w:val="22"/>
        </w:rPr>
        <w:t>s</w:t>
      </w:r>
      <w:r w:rsidRPr="00141C93">
        <w:rPr>
          <w:rFonts w:ascii="Arial" w:hAnsi="Arial" w:cs="Arial"/>
          <w:sz w:val="22"/>
        </w:rPr>
        <w:t>.</w:t>
      </w:r>
      <w:r w:rsidR="00787073">
        <w:rPr>
          <w:rFonts w:ascii="Arial" w:hAnsi="Arial" w:cs="Arial"/>
          <w:sz w:val="22"/>
        </w:rPr>
        <w:t xml:space="preserve"> Based on the EV variant,</w:t>
      </w:r>
      <w:r w:rsidRPr="00141C93">
        <w:rPr>
          <w:rFonts w:ascii="Arial" w:hAnsi="Arial" w:cs="Arial"/>
          <w:sz w:val="22"/>
        </w:rPr>
        <w:t xml:space="preserve"> </w:t>
      </w:r>
      <w:r w:rsidR="00787073">
        <w:rPr>
          <w:rFonts w:ascii="Arial" w:hAnsi="Arial" w:cs="Arial"/>
          <w:sz w:val="22"/>
        </w:rPr>
        <w:t>i</w:t>
      </w:r>
      <w:r w:rsidRPr="00141C93">
        <w:rPr>
          <w:rFonts w:ascii="Arial" w:hAnsi="Arial" w:cs="Arial"/>
          <w:sz w:val="22"/>
        </w:rPr>
        <w:t>t</w:t>
      </w:r>
      <w:r w:rsidR="00787073">
        <w:rPr>
          <w:rFonts w:ascii="Arial" w:hAnsi="Arial" w:cs="Arial"/>
          <w:sz w:val="22"/>
        </w:rPr>
        <w:t>s length is</w:t>
      </w:r>
      <w:r w:rsidRPr="00141C93">
        <w:rPr>
          <w:rFonts w:ascii="Arial" w:hAnsi="Arial" w:cs="Arial"/>
          <w:sz w:val="22"/>
        </w:rPr>
        <w:t xml:space="preserve"> </w:t>
      </w:r>
      <w:r w:rsidR="00787073">
        <w:rPr>
          <w:rFonts w:ascii="Arial" w:hAnsi="Arial" w:cs="Arial"/>
          <w:sz w:val="22"/>
        </w:rPr>
        <w:t xml:space="preserve">now </w:t>
      </w:r>
      <w:r w:rsidRPr="00141C93">
        <w:rPr>
          <w:rFonts w:ascii="Arial" w:hAnsi="Arial" w:cs="Arial"/>
          <w:sz w:val="22"/>
        </w:rPr>
        <w:t>4,355 mm, 1</w:t>
      </w:r>
      <w:r w:rsidR="007C5CBD">
        <w:rPr>
          <w:rFonts w:ascii="Arial" w:hAnsi="Arial" w:cs="Arial"/>
          <w:sz w:val="22"/>
        </w:rPr>
        <w:t>75</w:t>
      </w:r>
      <w:r w:rsidRPr="00141C93">
        <w:rPr>
          <w:rFonts w:ascii="Arial" w:hAnsi="Arial" w:cs="Arial"/>
          <w:sz w:val="22"/>
        </w:rPr>
        <w:t xml:space="preserve"> mm longer </w:t>
      </w:r>
      <w:r w:rsidR="0010791B">
        <w:rPr>
          <w:rFonts w:ascii="Arial" w:hAnsi="Arial" w:cs="Arial"/>
          <w:sz w:val="22"/>
        </w:rPr>
        <w:t>than</w:t>
      </w:r>
      <w:r w:rsidR="0010791B" w:rsidRPr="00141C93">
        <w:rPr>
          <w:rFonts w:ascii="Arial" w:hAnsi="Arial" w:cs="Arial"/>
          <w:sz w:val="22"/>
        </w:rPr>
        <w:t xml:space="preserve"> </w:t>
      </w:r>
      <w:r w:rsidRPr="00141C93">
        <w:rPr>
          <w:rFonts w:ascii="Arial" w:hAnsi="Arial" w:cs="Arial"/>
          <w:sz w:val="22"/>
        </w:rPr>
        <w:t>the previous generation</w:t>
      </w:r>
      <w:r w:rsidR="001526E2">
        <w:rPr>
          <w:rFonts w:ascii="Arial" w:hAnsi="Arial" w:cs="Arial"/>
          <w:sz w:val="22"/>
        </w:rPr>
        <w:t xml:space="preserve"> in 2017</w:t>
      </w:r>
      <w:r w:rsidR="0089303F">
        <w:rPr>
          <w:rFonts w:ascii="Arial" w:hAnsi="Arial" w:cs="Arial"/>
          <w:sz w:val="22"/>
        </w:rPr>
        <w:t xml:space="preserve">, with a wheelbase of </w:t>
      </w:r>
      <w:r w:rsidR="0089303F" w:rsidRPr="00141C93">
        <w:rPr>
          <w:rFonts w:ascii="Arial" w:hAnsi="Arial" w:cs="Arial"/>
          <w:sz w:val="22"/>
        </w:rPr>
        <w:t>2,660 mm,</w:t>
      </w:r>
      <w:r w:rsidR="0089303F">
        <w:rPr>
          <w:rFonts w:ascii="Arial" w:hAnsi="Arial" w:cs="Arial"/>
          <w:sz w:val="22"/>
        </w:rPr>
        <w:t xml:space="preserve"> which is</w:t>
      </w:r>
      <w:r w:rsidR="0089303F" w:rsidRPr="00141C93">
        <w:rPr>
          <w:rFonts w:ascii="Arial" w:hAnsi="Arial" w:cs="Arial"/>
          <w:sz w:val="22"/>
        </w:rPr>
        <w:t xml:space="preserve"> 60 mm longer</w:t>
      </w:r>
      <w:r w:rsidRPr="00141C93">
        <w:rPr>
          <w:rFonts w:ascii="Arial" w:hAnsi="Arial" w:cs="Arial"/>
          <w:sz w:val="22"/>
        </w:rPr>
        <w:t>. It</w:t>
      </w:r>
      <w:r w:rsidR="001D142F" w:rsidRPr="00141C93">
        <w:rPr>
          <w:rFonts w:ascii="Arial" w:hAnsi="Arial" w:cs="Arial"/>
          <w:sz w:val="22"/>
        </w:rPr>
        <w:t xml:space="preserve">s width is </w:t>
      </w:r>
      <w:r w:rsidRPr="00141C93">
        <w:rPr>
          <w:rFonts w:ascii="Arial" w:hAnsi="Arial" w:cs="Arial"/>
          <w:sz w:val="22"/>
        </w:rPr>
        <w:t>1,825</w:t>
      </w:r>
      <w:r w:rsidR="00080668" w:rsidRPr="00141C93">
        <w:rPr>
          <w:rFonts w:ascii="Arial" w:hAnsi="Arial" w:cs="Arial"/>
          <w:sz w:val="22"/>
        </w:rPr>
        <w:t xml:space="preserve"> mm</w:t>
      </w:r>
      <w:r w:rsidRPr="00141C93">
        <w:rPr>
          <w:rFonts w:ascii="Arial" w:hAnsi="Arial" w:cs="Arial"/>
          <w:sz w:val="22"/>
        </w:rPr>
        <w:t>,</w:t>
      </w:r>
      <w:r w:rsidR="00787073">
        <w:rPr>
          <w:rFonts w:ascii="Arial" w:hAnsi="Arial" w:cs="Arial"/>
          <w:sz w:val="22"/>
        </w:rPr>
        <w:t xml:space="preserve"> which is</w:t>
      </w:r>
      <w:r w:rsidRPr="00141C93">
        <w:rPr>
          <w:rFonts w:ascii="Arial" w:hAnsi="Arial" w:cs="Arial"/>
          <w:sz w:val="22"/>
        </w:rPr>
        <w:t xml:space="preserve"> 25 mm</w:t>
      </w:r>
      <w:r w:rsidR="00787073">
        <w:rPr>
          <w:rFonts w:ascii="Arial" w:hAnsi="Arial" w:cs="Arial"/>
          <w:sz w:val="22"/>
        </w:rPr>
        <w:t xml:space="preserve"> wider</w:t>
      </w:r>
      <w:r w:rsidR="0010791B">
        <w:rPr>
          <w:rFonts w:ascii="Arial" w:hAnsi="Arial" w:cs="Arial"/>
          <w:sz w:val="22"/>
        </w:rPr>
        <w:t>, and</w:t>
      </w:r>
      <w:r w:rsidR="007C5CBD">
        <w:rPr>
          <w:rFonts w:ascii="Arial" w:hAnsi="Arial" w:cs="Arial"/>
          <w:sz w:val="22"/>
        </w:rPr>
        <w:t xml:space="preserve"> </w:t>
      </w:r>
      <w:r w:rsidR="00E60CF8">
        <w:rPr>
          <w:rFonts w:ascii="Arial" w:hAnsi="Arial" w:cs="Arial"/>
          <w:sz w:val="22"/>
        </w:rPr>
        <w:t>the</w:t>
      </w:r>
      <w:r w:rsidR="0010791B">
        <w:rPr>
          <w:rFonts w:ascii="Arial" w:hAnsi="Arial" w:cs="Arial"/>
          <w:sz w:val="22"/>
        </w:rPr>
        <w:t xml:space="preserve"> </w:t>
      </w:r>
      <w:r w:rsidR="00787073">
        <w:rPr>
          <w:rFonts w:ascii="Arial" w:hAnsi="Arial" w:cs="Arial"/>
          <w:sz w:val="22"/>
        </w:rPr>
        <w:t xml:space="preserve">height is </w:t>
      </w:r>
      <w:r w:rsidR="005C2DF9">
        <w:rPr>
          <w:rFonts w:ascii="Arial" w:hAnsi="Arial" w:cs="Arial"/>
          <w:sz w:val="22"/>
        </w:rPr>
        <w:t>20 mm</w:t>
      </w:r>
      <w:r w:rsidR="00760363">
        <w:rPr>
          <w:rFonts w:ascii="Arial" w:hAnsi="Arial" w:cs="Arial"/>
          <w:sz w:val="22"/>
        </w:rPr>
        <w:t xml:space="preserve"> taller at </w:t>
      </w:r>
      <w:r w:rsidR="007C5CBD">
        <w:rPr>
          <w:rFonts w:ascii="Arial" w:hAnsi="Arial" w:cs="Arial"/>
          <w:sz w:val="22"/>
        </w:rPr>
        <w:t>1,575 mm.</w:t>
      </w:r>
    </w:p>
    <w:p w14:paraId="44862B6A" w14:textId="5FDC7322" w:rsidR="00D24FE1" w:rsidRDefault="00D24FE1" w:rsidP="00C57217">
      <w:pPr>
        <w:wordWrap/>
        <w:spacing w:after="0"/>
        <w:contextualSpacing/>
        <w:rPr>
          <w:rStyle w:val="cf01"/>
          <w:rFonts w:ascii="Arial" w:hAnsi="Arial" w:cs="Arial"/>
          <w:sz w:val="22"/>
          <w:szCs w:val="22"/>
        </w:rPr>
      </w:pPr>
    </w:p>
    <w:p w14:paraId="2739D55E" w14:textId="77777777" w:rsidR="007468B5" w:rsidRPr="00141C93" w:rsidRDefault="007468B5" w:rsidP="00C57217">
      <w:pPr>
        <w:wordWrap/>
        <w:spacing w:after="0"/>
        <w:contextualSpacing/>
        <w:rPr>
          <w:rStyle w:val="cf01"/>
          <w:rFonts w:ascii="Arial" w:hAnsi="Arial" w:cs="Arial" w:hint="eastAsia"/>
          <w:sz w:val="22"/>
          <w:szCs w:val="22"/>
        </w:rPr>
      </w:pPr>
    </w:p>
    <w:p w14:paraId="4ED83FE6" w14:textId="0B1AB248" w:rsidR="00BA6221" w:rsidRDefault="00BA6221" w:rsidP="00C57217">
      <w:pPr>
        <w:wordWrap/>
        <w:spacing w:after="0"/>
        <w:rPr>
          <w:rFonts w:ascii="Arial" w:hAnsi="Arial" w:cs="Arial"/>
          <w:sz w:val="22"/>
        </w:rPr>
      </w:pPr>
      <w:r w:rsidRPr="00141C93">
        <w:rPr>
          <w:rFonts w:ascii="Arial" w:hAnsi="Arial" w:cs="Arial"/>
          <w:sz w:val="22"/>
        </w:rPr>
        <w:t>Dimensions:</w:t>
      </w:r>
    </w:p>
    <w:tbl>
      <w:tblPr>
        <w:tblW w:w="9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54"/>
        <w:gridCol w:w="1349"/>
        <w:gridCol w:w="6932"/>
      </w:tblGrid>
      <w:tr w:rsidR="00C67D48" w:rsidRPr="00C67D48" w14:paraId="4557F9E6" w14:textId="77777777" w:rsidTr="00A67AF2">
        <w:tc>
          <w:tcPr>
            <w:tcW w:w="2903" w:type="dxa"/>
            <w:gridSpan w:val="2"/>
            <w:shd w:val="clear" w:color="auto" w:fill="D9D9D9"/>
            <w:tcMar>
              <w:top w:w="0" w:type="dxa"/>
              <w:left w:w="108" w:type="dxa"/>
              <w:bottom w:w="0" w:type="dxa"/>
              <w:right w:w="108" w:type="dxa"/>
            </w:tcMar>
            <w:hideMark/>
          </w:tcPr>
          <w:p w14:paraId="63BBED9E"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b/>
                <w:bCs/>
                <w:sz w:val="22"/>
                <w:lang w:val="en-GB"/>
              </w:rPr>
              <w:t>Item</w:t>
            </w:r>
          </w:p>
        </w:tc>
        <w:tc>
          <w:tcPr>
            <w:tcW w:w="6932" w:type="dxa"/>
            <w:shd w:val="clear" w:color="auto" w:fill="D9D9D9"/>
            <w:tcMar>
              <w:top w:w="0" w:type="dxa"/>
              <w:left w:w="108" w:type="dxa"/>
              <w:bottom w:w="0" w:type="dxa"/>
              <w:right w:w="108" w:type="dxa"/>
            </w:tcMar>
            <w:hideMark/>
          </w:tcPr>
          <w:p w14:paraId="3B97B06C"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b/>
                <w:bCs/>
                <w:sz w:val="22"/>
                <w:lang w:val="en-GB"/>
              </w:rPr>
              <w:t>All-new KONA Electric</w:t>
            </w:r>
          </w:p>
        </w:tc>
      </w:tr>
      <w:tr w:rsidR="00C67D48" w:rsidRPr="00C67D48" w14:paraId="3E6C6334" w14:textId="77777777" w:rsidTr="00A67AF2">
        <w:trPr>
          <w:trHeight w:val="247"/>
        </w:trPr>
        <w:tc>
          <w:tcPr>
            <w:tcW w:w="2903" w:type="dxa"/>
            <w:gridSpan w:val="2"/>
            <w:tcMar>
              <w:top w:w="0" w:type="dxa"/>
              <w:left w:w="108" w:type="dxa"/>
              <w:bottom w:w="0" w:type="dxa"/>
              <w:right w:w="108" w:type="dxa"/>
            </w:tcMar>
            <w:vAlign w:val="center"/>
          </w:tcPr>
          <w:p w14:paraId="5B1ABE26"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Length</w:t>
            </w:r>
          </w:p>
        </w:tc>
        <w:tc>
          <w:tcPr>
            <w:tcW w:w="6932" w:type="dxa"/>
            <w:tcMar>
              <w:top w:w="0" w:type="dxa"/>
              <w:left w:w="108" w:type="dxa"/>
              <w:bottom w:w="0" w:type="dxa"/>
              <w:right w:w="108" w:type="dxa"/>
            </w:tcMar>
            <w:vAlign w:val="center"/>
          </w:tcPr>
          <w:p w14:paraId="2BFDB097"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4,355 mm</w:t>
            </w:r>
            <w:r w:rsidRPr="00C67D48">
              <w:rPr>
                <w:rFonts w:ascii="Arial" w:hAnsi="Arial" w:cs="Arial" w:hint="eastAsia"/>
                <w:sz w:val="22"/>
                <w:lang w:val="en-GB"/>
              </w:rPr>
              <w:t xml:space="preserve"> </w:t>
            </w:r>
            <w:r w:rsidRPr="00C67D48">
              <w:rPr>
                <w:rFonts w:ascii="Arial" w:hAnsi="Arial" w:cs="Arial"/>
                <w:sz w:val="22"/>
                <w:lang w:val="en-GB"/>
              </w:rPr>
              <w:t>(N Line 4,385 mm)</w:t>
            </w:r>
          </w:p>
        </w:tc>
      </w:tr>
      <w:tr w:rsidR="00C67D48" w:rsidRPr="00C67D48" w14:paraId="408D0CCD" w14:textId="77777777" w:rsidTr="00A67AF2">
        <w:trPr>
          <w:trHeight w:val="247"/>
        </w:trPr>
        <w:tc>
          <w:tcPr>
            <w:tcW w:w="2903" w:type="dxa"/>
            <w:gridSpan w:val="2"/>
            <w:tcMar>
              <w:top w:w="0" w:type="dxa"/>
              <w:left w:w="108" w:type="dxa"/>
              <w:bottom w:w="0" w:type="dxa"/>
              <w:right w:w="108" w:type="dxa"/>
            </w:tcMar>
            <w:vAlign w:val="center"/>
          </w:tcPr>
          <w:p w14:paraId="5F268D44"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Width</w:t>
            </w:r>
          </w:p>
        </w:tc>
        <w:tc>
          <w:tcPr>
            <w:tcW w:w="6932" w:type="dxa"/>
            <w:tcMar>
              <w:top w:w="0" w:type="dxa"/>
              <w:left w:w="108" w:type="dxa"/>
              <w:bottom w:w="0" w:type="dxa"/>
              <w:right w:w="108" w:type="dxa"/>
            </w:tcMar>
            <w:vAlign w:val="center"/>
          </w:tcPr>
          <w:p w14:paraId="65065F90"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1,825 mm</w:t>
            </w:r>
          </w:p>
        </w:tc>
      </w:tr>
      <w:tr w:rsidR="00C67D48" w:rsidRPr="00C67D48" w14:paraId="0D790456" w14:textId="77777777" w:rsidTr="00A67AF2">
        <w:trPr>
          <w:trHeight w:val="247"/>
        </w:trPr>
        <w:tc>
          <w:tcPr>
            <w:tcW w:w="2903" w:type="dxa"/>
            <w:gridSpan w:val="2"/>
            <w:tcMar>
              <w:top w:w="0" w:type="dxa"/>
              <w:left w:w="108" w:type="dxa"/>
              <w:bottom w:w="0" w:type="dxa"/>
              <w:right w:w="108" w:type="dxa"/>
            </w:tcMar>
            <w:vAlign w:val="center"/>
          </w:tcPr>
          <w:p w14:paraId="7E30E71D"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Height</w:t>
            </w:r>
          </w:p>
        </w:tc>
        <w:tc>
          <w:tcPr>
            <w:tcW w:w="6932" w:type="dxa"/>
            <w:tcMar>
              <w:top w:w="0" w:type="dxa"/>
              <w:left w:w="108" w:type="dxa"/>
              <w:bottom w:w="0" w:type="dxa"/>
              <w:right w:w="108" w:type="dxa"/>
            </w:tcMar>
            <w:vAlign w:val="center"/>
          </w:tcPr>
          <w:p w14:paraId="351F5127"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1,575 mm (17/19-inch tires)</w:t>
            </w:r>
          </w:p>
        </w:tc>
      </w:tr>
      <w:tr w:rsidR="00C67D48" w:rsidRPr="00C67D48" w14:paraId="4A4ADE87" w14:textId="77777777" w:rsidTr="00A67AF2">
        <w:trPr>
          <w:trHeight w:val="247"/>
        </w:trPr>
        <w:tc>
          <w:tcPr>
            <w:tcW w:w="2903" w:type="dxa"/>
            <w:gridSpan w:val="2"/>
            <w:tcMar>
              <w:top w:w="0" w:type="dxa"/>
              <w:left w:w="108" w:type="dxa"/>
              <w:bottom w:w="0" w:type="dxa"/>
              <w:right w:w="108" w:type="dxa"/>
            </w:tcMar>
            <w:vAlign w:val="center"/>
          </w:tcPr>
          <w:p w14:paraId="76A80F6F"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Wheelbase</w:t>
            </w:r>
          </w:p>
        </w:tc>
        <w:tc>
          <w:tcPr>
            <w:tcW w:w="6932" w:type="dxa"/>
            <w:tcMar>
              <w:top w:w="0" w:type="dxa"/>
              <w:left w:w="108" w:type="dxa"/>
              <w:bottom w:w="0" w:type="dxa"/>
              <w:right w:w="108" w:type="dxa"/>
            </w:tcMar>
            <w:vAlign w:val="center"/>
          </w:tcPr>
          <w:p w14:paraId="28651E5F"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2,660 mm</w:t>
            </w:r>
          </w:p>
        </w:tc>
      </w:tr>
      <w:tr w:rsidR="00C67D48" w:rsidRPr="00C67D48" w14:paraId="4D45B550" w14:textId="77777777" w:rsidTr="00A67AF2">
        <w:trPr>
          <w:trHeight w:val="247"/>
        </w:trPr>
        <w:tc>
          <w:tcPr>
            <w:tcW w:w="1554" w:type="dxa"/>
            <w:vMerge w:val="restart"/>
            <w:tcMar>
              <w:top w:w="0" w:type="dxa"/>
              <w:left w:w="108" w:type="dxa"/>
              <w:bottom w:w="0" w:type="dxa"/>
              <w:right w:w="108" w:type="dxa"/>
            </w:tcMar>
            <w:vAlign w:val="center"/>
            <w:hideMark/>
          </w:tcPr>
          <w:p w14:paraId="3547CDD7"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Headroom</w:t>
            </w:r>
          </w:p>
        </w:tc>
        <w:tc>
          <w:tcPr>
            <w:tcW w:w="1349" w:type="dxa"/>
            <w:tcMar>
              <w:top w:w="0" w:type="dxa"/>
              <w:left w:w="108" w:type="dxa"/>
              <w:bottom w:w="0" w:type="dxa"/>
              <w:right w:w="108" w:type="dxa"/>
            </w:tcMar>
            <w:vAlign w:val="center"/>
            <w:hideMark/>
          </w:tcPr>
          <w:p w14:paraId="1EB0810E"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Front</w:t>
            </w:r>
          </w:p>
        </w:tc>
        <w:tc>
          <w:tcPr>
            <w:tcW w:w="6932" w:type="dxa"/>
            <w:tcMar>
              <w:top w:w="0" w:type="dxa"/>
              <w:left w:w="108" w:type="dxa"/>
              <w:bottom w:w="0" w:type="dxa"/>
              <w:right w:w="108" w:type="dxa"/>
            </w:tcMar>
            <w:vAlign w:val="center"/>
            <w:hideMark/>
          </w:tcPr>
          <w:p w14:paraId="7453C8A7"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1,015 mm</w:t>
            </w:r>
          </w:p>
        </w:tc>
      </w:tr>
      <w:tr w:rsidR="00C67D48" w:rsidRPr="00C67D48" w14:paraId="304875B2" w14:textId="77777777" w:rsidTr="00A67AF2">
        <w:tc>
          <w:tcPr>
            <w:tcW w:w="1554" w:type="dxa"/>
            <w:vMerge/>
            <w:vAlign w:val="center"/>
            <w:hideMark/>
          </w:tcPr>
          <w:p w14:paraId="0649A7A4" w14:textId="77777777" w:rsidR="00C67D48" w:rsidRPr="00C67D48" w:rsidRDefault="00C67D48" w:rsidP="00A67AF2">
            <w:pPr>
              <w:wordWrap/>
              <w:spacing w:after="0"/>
              <w:jc w:val="center"/>
              <w:rPr>
                <w:rFonts w:ascii="Arial" w:hAnsi="Arial" w:cs="Arial"/>
                <w:sz w:val="22"/>
                <w:lang w:val="en-GB"/>
              </w:rPr>
            </w:pPr>
          </w:p>
        </w:tc>
        <w:tc>
          <w:tcPr>
            <w:tcW w:w="1349" w:type="dxa"/>
            <w:tcMar>
              <w:top w:w="0" w:type="dxa"/>
              <w:left w:w="108" w:type="dxa"/>
              <w:bottom w:w="0" w:type="dxa"/>
              <w:right w:w="108" w:type="dxa"/>
            </w:tcMar>
            <w:hideMark/>
          </w:tcPr>
          <w:p w14:paraId="52B0EF6E"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Rear</w:t>
            </w:r>
          </w:p>
        </w:tc>
        <w:tc>
          <w:tcPr>
            <w:tcW w:w="6932" w:type="dxa"/>
            <w:tcMar>
              <w:top w:w="0" w:type="dxa"/>
              <w:left w:w="108" w:type="dxa"/>
              <w:bottom w:w="0" w:type="dxa"/>
              <w:right w:w="108" w:type="dxa"/>
            </w:tcMar>
            <w:hideMark/>
          </w:tcPr>
          <w:p w14:paraId="68DE3948"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972 mm</w:t>
            </w:r>
          </w:p>
        </w:tc>
      </w:tr>
      <w:tr w:rsidR="00C67D48" w:rsidRPr="00C67D48" w14:paraId="1935C636" w14:textId="77777777" w:rsidTr="00A67AF2">
        <w:tc>
          <w:tcPr>
            <w:tcW w:w="1554" w:type="dxa"/>
            <w:vMerge w:val="restart"/>
            <w:tcMar>
              <w:top w:w="0" w:type="dxa"/>
              <w:left w:w="108" w:type="dxa"/>
              <w:bottom w:w="0" w:type="dxa"/>
              <w:right w:w="108" w:type="dxa"/>
            </w:tcMar>
            <w:vAlign w:val="center"/>
            <w:hideMark/>
          </w:tcPr>
          <w:p w14:paraId="66D7EEC6"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Legroom</w:t>
            </w:r>
          </w:p>
        </w:tc>
        <w:tc>
          <w:tcPr>
            <w:tcW w:w="1349" w:type="dxa"/>
            <w:tcMar>
              <w:top w:w="0" w:type="dxa"/>
              <w:left w:w="108" w:type="dxa"/>
              <w:bottom w:w="0" w:type="dxa"/>
              <w:right w:w="108" w:type="dxa"/>
            </w:tcMar>
            <w:hideMark/>
          </w:tcPr>
          <w:p w14:paraId="04F01C37"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Front</w:t>
            </w:r>
          </w:p>
        </w:tc>
        <w:tc>
          <w:tcPr>
            <w:tcW w:w="6932" w:type="dxa"/>
            <w:tcMar>
              <w:top w:w="0" w:type="dxa"/>
              <w:left w:w="108" w:type="dxa"/>
              <w:bottom w:w="0" w:type="dxa"/>
              <w:right w:w="108" w:type="dxa"/>
            </w:tcMar>
            <w:hideMark/>
          </w:tcPr>
          <w:p w14:paraId="0A772E3E"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1,059 mm</w:t>
            </w:r>
          </w:p>
        </w:tc>
      </w:tr>
      <w:tr w:rsidR="00C67D48" w:rsidRPr="00C67D48" w14:paraId="1B44B15E" w14:textId="77777777" w:rsidTr="00A67AF2">
        <w:tc>
          <w:tcPr>
            <w:tcW w:w="1554" w:type="dxa"/>
            <w:vMerge/>
            <w:vAlign w:val="center"/>
            <w:hideMark/>
          </w:tcPr>
          <w:p w14:paraId="3F01B63F" w14:textId="77777777" w:rsidR="00C67D48" w:rsidRPr="00C67D48" w:rsidRDefault="00C67D48" w:rsidP="00A67AF2">
            <w:pPr>
              <w:wordWrap/>
              <w:spacing w:after="0"/>
              <w:jc w:val="center"/>
              <w:rPr>
                <w:rFonts w:ascii="Arial" w:hAnsi="Arial" w:cs="Arial"/>
                <w:sz w:val="22"/>
                <w:lang w:val="en-GB"/>
              </w:rPr>
            </w:pPr>
          </w:p>
        </w:tc>
        <w:tc>
          <w:tcPr>
            <w:tcW w:w="1349" w:type="dxa"/>
            <w:tcMar>
              <w:top w:w="0" w:type="dxa"/>
              <w:left w:w="108" w:type="dxa"/>
              <w:bottom w:w="0" w:type="dxa"/>
              <w:right w:w="108" w:type="dxa"/>
            </w:tcMar>
            <w:hideMark/>
          </w:tcPr>
          <w:p w14:paraId="3FB9644E"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Rear</w:t>
            </w:r>
          </w:p>
        </w:tc>
        <w:tc>
          <w:tcPr>
            <w:tcW w:w="6932" w:type="dxa"/>
            <w:tcMar>
              <w:top w:w="0" w:type="dxa"/>
              <w:left w:w="108" w:type="dxa"/>
              <w:bottom w:w="0" w:type="dxa"/>
              <w:right w:w="108" w:type="dxa"/>
            </w:tcMar>
            <w:hideMark/>
          </w:tcPr>
          <w:p w14:paraId="4649E0DF"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925 mm</w:t>
            </w:r>
          </w:p>
        </w:tc>
      </w:tr>
      <w:tr w:rsidR="00C67D48" w:rsidRPr="00C67D48" w14:paraId="4CDF194C" w14:textId="77777777" w:rsidTr="00A67AF2">
        <w:tc>
          <w:tcPr>
            <w:tcW w:w="1554" w:type="dxa"/>
            <w:vMerge w:val="restart"/>
            <w:tcMar>
              <w:top w:w="0" w:type="dxa"/>
              <w:left w:w="108" w:type="dxa"/>
              <w:bottom w:w="0" w:type="dxa"/>
              <w:right w:w="108" w:type="dxa"/>
            </w:tcMar>
            <w:vAlign w:val="center"/>
            <w:hideMark/>
          </w:tcPr>
          <w:p w14:paraId="35551B45"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lastRenderedPageBreak/>
              <w:t>Shoulder room</w:t>
            </w:r>
          </w:p>
        </w:tc>
        <w:tc>
          <w:tcPr>
            <w:tcW w:w="1349" w:type="dxa"/>
            <w:tcMar>
              <w:top w:w="0" w:type="dxa"/>
              <w:left w:w="108" w:type="dxa"/>
              <w:bottom w:w="0" w:type="dxa"/>
              <w:right w:w="108" w:type="dxa"/>
            </w:tcMar>
            <w:hideMark/>
          </w:tcPr>
          <w:p w14:paraId="1D0401C8"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Front</w:t>
            </w:r>
          </w:p>
        </w:tc>
        <w:tc>
          <w:tcPr>
            <w:tcW w:w="6932" w:type="dxa"/>
            <w:tcMar>
              <w:top w:w="0" w:type="dxa"/>
              <w:left w:w="108" w:type="dxa"/>
              <w:bottom w:w="0" w:type="dxa"/>
              <w:right w:w="108" w:type="dxa"/>
            </w:tcMar>
            <w:hideMark/>
          </w:tcPr>
          <w:p w14:paraId="3DC515B8"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1,435 mm</w:t>
            </w:r>
          </w:p>
        </w:tc>
      </w:tr>
      <w:tr w:rsidR="00C67D48" w:rsidRPr="00C67D48" w14:paraId="19B249C4" w14:textId="77777777" w:rsidTr="00A67AF2">
        <w:tc>
          <w:tcPr>
            <w:tcW w:w="1554" w:type="dxa"/>
            <w:vMerge/>
            <w:vAlign w:val="center"/>
            <w:hideMark/>
          </w:tcPr>
          <w:p w14:paraId="25DA5034" w14:textId="77777777" w:rsidR="00C67D48" w:rsidRPr="00C67D48" w:rsidRDefault="00C67D48" w:rsidP="00A67AF2">
            <w:pPr>
              <w:wordWrap/>
              <w:spacing w:after="0"/>
              <w:jc w:val="center"/>
              <w:rPr>
                <w:rFonts w:ascii="Arial" w:hAnsi="Arial" w:cs="Arial"/>
                <w:sz w:val="22"/>
                <w:lang w:val="en-GB"/>
              </w:rPr>
            </w:pPr>
          </w:p>
        </w:tc>
        <w:tc>
          <w:tcPr>
            <w:tcW w:w="1349" w:type="dxa"/>
            <w:tcMar>
              <w:top w:w="0" w:type="dxa"/>
              <w:left w:w="108" w:type="dxa"/>
              <w:bottom w:w="0" w:type="dxa"/>
              <w:right w:w="108" w:type="dxa"/>
            </w:tcMar>
            <w:hideMark/>
          </w:tcPr>
          <w:p w14:paraId="43439B54"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Rear</w:t>
            </w:r>
          </w:p>
        </w:tc>
        <w:tc>
          <w:tcPr>
            <w:tcW w:w="6932" w:type="dxa"/>
            <w:tcMar>
              <w:top w:w="0" w:type="dxa"/>
              <w:left w:w="108" w:type="dxa"/>
              <w:bottom w:w="0" w:type="dxa"/>
              <w:right w:w="108" w:type="dxa"/>
            </w:tcMar>
            <w:hideMark/>
          </w:tcPr>
          <w:p w14:paraId="13AAC773" w14:textId="77777777" w:rsidR="00C67D48" w:rsidRPr="00C67D48" w:rsidRDefault="00C67D48" w:rsidP="00A67AF2">
            <w:pPr>
              <w:wordWrap/>
              <w:spacing w:after="0"/>
              <w:jc w:val="center"/>
              <w:rPr>
                <w:rFonts w:ascii="Arial" w:hAnsi="Arial" w:cs="Arial"/>
                <w:sz w:val="22"/>
                <w:lang w:val="en-GB"/>
              </w:rPr>
            </w:pPr>
            <w:r w:rsidRPr="00C67D48">
              <w:rPr>
                <w:rFonts w:ascii="Arial" w:hAnsi="Arial" w:cs="Arial"/>
                <w:sz w:val="22"/>
                <w:lang w:val="en-GB"/>
              </w:rPr>
              <w:t>1,402 mm</w:t>
            </w:r>
          </w:p>
        </w:tc>
      </w:tr>
    </w:tbl>
    <w:p w14:paraId="1A13CF91" w14:textId="7E948113" w:rsidR="00C67D48" w:rsidRPr="00005D7F" w:rsidRDefault="00C67D48" w:rsidP="00C57217">
      <w:pPr>
        <w:wordWrap/>
        <w:spacing w:after="0"/>
        <w:rPr>
          <w:rFonts w:ascii="Arial" w:hAnsi="Arial" w:cs="Arial"/>
          <w:sz w:val="22"/>
        </w:rPr>
      </w:pPr>
      <w:r w:rsidRPr="00A67AF2">
        <w:rPr>
          <w:rFonts w:ascii="Arial" w:hAnsi="Arial" w:cs="Arial"/>
          <w:i/>
          <w:sz w:val="18"/>
          <w:szCs w:val="18"/>
        </w:rPr>
        <w:t>*Vehicle specifications and features may vary depending on country/region and are subject to change without notice.</w:t>
      </w:r>
    </w:p>
    <w:p w14:paraId="70F3AD2C" w14:textId="77777777" w:rsidR="00C67D48" w:rsidRPr="00141C93" w:rsidRDefault="00C67D48" w:rsidP="00C57217">
      <w:pPr>
        <w:wordWrap/>
        <w:spacing w:after="0"/>
        <w:rPr>
          <w:rFonts w:ascii="Arial" w:hAnsi="Arial" w:cs="Arial"/>
          <w:sz w:val="22"/>
        </w:rPr>
      </w:pPr>
    </w:p>
    <w:p w14:paraId="0A04891B" w14:textId="77777777" w:rsidR="00E5773C" w:rsidRPr="00141C93" w:rsidRDefault="00E5773C" w:rsidP="00E455B7">
      <w:pPr>
        <w:wordWrap/>
        <w:spacing w:after="0"/>
        <w:contextualSpacing/>
        <w:rPr>
          <w:rFonts w:ascii="Arial" w:hAnsi="Arial" w:cs="Arial"/>
          <w:sz w:val="22"/>
        </w:rPr>
      </w:pPr>
    </w:p>
    <w:p w14:paraId="79EF07DC" w14:textId="667DCD4F" w:rsidR="00506EBF" w:rsidRPr="00C57217" w:rsidRDefault="00023739" w:rsidP="00A67AF2">
      <w:pPr>
        <w:wordWrap/>
        <w:spacing w:after="0"/>
        <w:contextualSpacing/>
        <w:rPr>
          <w:rFonts w:ascii="Arial" w:hAnsi="Arial" w:cs="Arial"/>
          <w:b/>
          <w:sz w:val="22"/>
        </w:rPr>
      </w:pPr>
      <w:bookmarkStart w:id="0" w:name="_Toc482716657"/>
      <w:r w:rsidRPr="00C57217">
        <w:rPr>
          <w:rFonts w:ascii="Arial" w:hAnsi="Arial" w:cs="Arial"/>
          <w:b/>
          <w:sz w:val="22"/>
        </w:rPr>
        <w:t xml:space="preserve">An </w:t>
      </w:r>
      <w:r w:rsidR="00C67D48">
        <w:rPr>
          <w:rFonts w:ascii="Arial" w:hAnsi="Arial" w:cs="Arial"/>
          <w:b/>
          <w:sz w:val="22"/>
        </w:rPr>
        <w:t xml:space="preserve">EV-driven </w:t>
      </w:r>
      <w:r w:rsidRPr="00C57217">
        <w:rPr>
          <w:rFonts w:ascii="Arial" w:hAnsi="Arial" w:cs="Arial"/>
          <w:b/>
          <w:sz w:val="22"/>
        </w:rPr>
        <w:t xml:space="preserve">exterior design </w:t>
      </w:r>
      <w:r w:rsidR="00E07455" w:rsidRPr="00C57217">
        <w:rPr>
          <w:rFonts w:ascii="Arial" w:hAnsi="Arial" w:cs="Arial"/>
          <w:b/>
          <w:sz w:val="22"/>
        </w:rPr>
        <w:t>that creates a rugged and dynamic impression</w:t>
      </w:r>
      <w:r w:rsidRPr="00C57217">
        <w:rPr>
          <w:rFonts w:ascii="Arial" w:hAnsi="Arial" w:cs="Arial"/>
          <w:b/>
          <w:sz w:val="22"/>
        </w:rPr>
        <w:t xml:space="preserve"> </w:t>
      </w:r>
    </w:p>
    <w:p w14:paraId="6D7FAFBE" w14:textId="77777777" w:rsidR="00BE47AE" w:rsidRPr="00C57217" w:rsidRDefault="00BE47AE" w:rsidP="00C57217">
      <w:pPr>
        <w:keepNext/>
        <w:keepLines/>
        <w:widowControl/>
        <w:wordWrap/>
        <w:spacing w:after="0"/>
        <w:contextualSpacing/>
        <w:rPr>
          <w:rFonts w:ascii="Arial" w:hAnsi="Arial" w:cs="Arial"/>
          <w:b/>
          <w:sz w:val="22"/>
        </w:rPr>
      </w:pPr>
    </w:p>
    <w:p w14:paraId="1B4619D6" w14:textId="397BE686" w:rsidR="00E27A2C" w:rsidRPr="00C57217" w:rsidRDefault="00506EBF" w:rsidP="00C57217">
      <w:pPr>
        <w:keepNext/>
        <w:keepLines/>
        <w:widowControl/>
        <w:wordWrap/>
        <w:spacing w:after="0"/>
        <w:contextualSpacing/>
        <w:rPr>
          <w:rFonts w:ascii="Arial" w:hAnsi="Arial" w:cs="Arial"/>
          <w:sz w:val="22"/>
        </w:rPr>
      </w:pPr>
      <w:r w:rsidRPr="00C57217">
        <w:rPr>
          <w:rFonts w:ascii="Arial" w:hAnsi="Arial" w:cs="Arial"/>
          <w:sz w:val="22"/>
        </w:rPr>
        <w:t>For the all-new KONA, Hyundai</w:t>
      </w:r>
      <w:r w:rsidR="00080668" w:rsidRPr="00C57217">
        <w:rPr>
          <w:rFonts w:ascii="Arial" w:hAnsi="Arial" w:cs="Arial"/>
          <w:sz w:val="22"/>
        </w:rPr>
        <w:t xml:space="preserve"> Motor</w:t>
      </w:r>
      <w:r w:rsidRPr="00C57217">
        <w:rPr>
          <w:rFonts w:ascii="Arial" w:hAnsi="Arial" w:cs="Arial"/>
          <w:sz w:val="22"/>
        </w:rPr>
        <w:t xml:space="preserve"> broke away from the conventional ICE-to-EV </w:t>
      </w:r>
      <w:r w:rsidR="001B5C09" w:rsidRPr="00C57217">
        <w:rPr>
          <w:rFonts w:ascii="Arial" w:hAnsi="Arial" w:cs="Arial"/>
          <w:sz w:val="22"/>
        </w:rPr>
        <w:t>development</w:t>
      </w:r>
      <w:r w:rsidRPr="00C57217">
        <w:rPr>
          <w:rFonts w:ascii="Arial" w:hAnsi="Arial" w:cs="Arial"/>
          <w:sz w:val="22"/>
        </w:rPr>
        <w:t xml:space="preserve"> process and </w:t>
      </w:r>
      <w:r w:rsidR="00594070" w:rsidRPr="00C57217">
        <w:rPr>
          <w:rFonts w:ascii="Arial" w:hAnsi="Arial" w:cs="Arial"/>
          <w:sz w:val="22"/>
        </w:rPr>
        <w:t xml:space="preserve">followed </w:t>
      </w:r>
      <w:r w:rsidR="00E07455" w:rsidRPr="00C57217">
        <w:rPr>
          <w:rFonts w:ascii="Arial" w:hAnsi="Arial" w:cs="Arial"/>
          <w:sz w:val="22"/>
        </w:rPr>
        <w:t>a</w:t>
      </w:r>
      <w:r w:rsidR="001B5C09" w:rsidRPr="00C57217">
        <w:rPr>
          <w:rFonts w:ascii="Arial" w:hAnsi="Arial" w:cs="Arial"/>
          <w:sz w:val="22"/>
        </w:rPr>
        <w:t>n</w:t>
      </w:r>
      <w:r w:rsidRPr="00C57217">
        <w:rPr>
          <w:rFonts w:ascii="Arial" w:hAnsi="Arial" w:cs="Arial"/>
          <w:sz w:val="22"/>
        </w:rPr>
        <w:t xml:space="preserve"> EV-to-ICE </w:t>
      </w:r>
      <w:r w:rsidR="00594070" w:rsidRPr="00C57217">
        <w:rPr>
          <w:rFonts w:ascii="Arial" w:hAnsi="Arial" w:cs="Arial"/>
          <w:sz w:val="22"/>
        </w:rPr>
        <w:t>process</w:t>
      </w:r>
      <w:r w:rsidR="00BE47AE" w:rsidRPr="00C57217">
        <w:rPr>
          <w:rFonts w:ascii="Arial" w:hAnsi="Arial" w:cs="Arial"/>
          <w:sz w:val="22"/>
        </w:rPr>
        <w:t xml:space="preserve">, resulting </w:t>
      </w:r>
      <w:r w:rsidRPr="00C57217">
        <w:rPr>
          <w:rFonts w:ascii="Arial" w:hAnsi="Arial" w:cs="Arial"/>
          <w:sz w:val="22"/>
        </w:rPr>
        <w:t>in a futuristic EV-</w:t>
      </w:r>
      <w:r w:rsidR="00080668" w:rsidRPr="00C57217">
        <w:rPr>
          <w:rFonts w:ascii="Arial" w:hAnsi="Arial" w:cs="Arial"/>
          <w:sz w:val="22"/>
        </w:rPr>
        <w:t>centric</w:t>
      </w:r>
      <w:r w:rsidRPr="00C57217">
        <w:rPr>
          <w:rFonts w:ascii="Arial" w:hAnsi="Arial" w:cs="Arial"/>
          <w:sz w:val="22"/>
        </w:rPr>
        <w:t xml:space="preserve"> exterior </w:t>
      </w:r>
      <w:r w:rsidR="00BE47AE" w:rsidRPr="00C57217">
        <w:rPr>
          <w:rFonts w:ascii="Arial" w:hAnsi="Arial" w:cs="Arial"/>
          <w:sz w:val="22"/>
        </w:rPr>
        <w:t xml:space="preserve">that </w:t>
      </w:r>
      <w:r w:rsidR="00E07455" w:rsidRPr="00C57217">
        <w:rPr>
          <w:rFonts w:ascii="Arial" w:hAnsi="Arial" w:cs="Arial"/>
          <w:sz w:val="22"/>
        </w:rPr>
        <w:t>accentuates the SUV’s</w:t>
      </w:r>
      <w:r w:rsidRPr="00C57217">
        <w:rPr>
          <w:rFonts w:ascii="Arial" w:hAnsi="Arial" w:cs="Arial"/>
          <w:sz w:val="22"/>
        </w:rPr>
        <w:t xml:space="preserve"> </w:t>
      </w:r>
      <w:r w:rsidR="00BE47AE" w:rsidRPr="00C57217">
        <w:rPr>
          <w:rFonts w:ascii="Arial" w:hAnsi="Arial" w:cs="Arial"/>
          <w:sz w:val="22"/>
        </w:rPr>
        <w:t>pure volume</w:t>
      </w:r>
      <w:r w:rsidR="001B5C09" w:rsidRPr="00C57217">
        <w:rPr>
          <w:rFonts w:ascii="Arial" w:hAnsi="Arial" w:cs="Arial"/>
          <w:sz w:val="22"/>
        </w:rPr>
        <w:t xml:space="preserve"> to make </w:t>
      </w:r>
      <w:r w:rsidR="00BE47AE" w:rsidRPr="00C57217">
        <w:rPr>
          <w:rFonts w:ascii="Arial" w:hAnsi="Arial" w:cs="Arial"/>
          <w:sz w:val="22"/>
        </w:rPr>
        <w:t xml:space="preserve">a </w:t>
      </w:r>
      <w:r w:rsidR="00E07455" w:rsidRPr="00C57217">
        <w:rPr>
          <w:rFonts w:ascii="Arial" w:hAnsi="Arial" w:cs="Arial"/>
          <w:sz w:val="22"/>
        </w:rPr>
        <w:t>rugged and dynamic</w:t>
      </w:r>
      <w:r w:rsidRPr="00C57217">
        <w:rPr>
          <w:rFonts w:ascii="Arial" w:hAnsi="Arial" w:cs="Arial"/>
          <w:sz w:val="22"/>
        </w:rPr>
        <w:t xml:space="preserve"> impression.</w:t>
      </w:r>
      <w:r w:rsidR="00E27A2C" w:rsidRPr="00C57217">
        <w:rPr>
          <w:rFonts w:ascii="Arial" w:hAnsi="Arial" w:cs="Arial"/>
          <w:sz w:val="22"/>
        </w:rPr>
        <w:t xml:space="preserve"> </w:t>
      </w:r>
    </w:p>
    <w:p w14:paraId="70ADECAB" w14:textId="77777777" w:rsidR="00E27A2C" w:rsidRPr="00C57217" w:rsidRDefault="00E27A2C" w:rsidP="00C57217">
      <w:pPr>
        <w:wordWrap/>
        <w:spacing w:after="0"/>
        <w:contextualSpacing/>
        <w:rPr>
          <w:rFonts w:ascii="Arial" w:hAnsi="Arial" w:cs="Arial"/>
          <w:sz w:val="22"/>
        </w:rPr>
      </w:pPr>
    </w:p>
    <w:p w14:paraId="1FB46AF1" w14:textId="5C20B183" w:rsidR="00DE3AF3" w:rsidRPr="00C57217" w:rsidRDefault="001B5C09" w:rsidP="00C57217">
      <w:pPr>
        <w:wordWrap/>
        <w:spacing w:after="0"/>
        <w:contextualSpacing/>
        <w:rPr>
          <w:rFonts w:ascii="Arial" w:hAnsi="Arial" w:cs="Arial"/>
          <w:sz w:val="22"/>
        </w:rPr>
      </w:pPr>
      <w:r w:rsidRPr="00C57217">
        <w:rPr>
          <w:rFonts w:ascii="Arial" w:hAnsi="Arial" w:cs="Arial"/>
          <w:sz w:val="22"/>
        </w:rPr>
        <w:t>W</w:t>
      </w:r>
      <w:r w:rsidR="00506EBF" w:rsidRPr="00C57217">
        <w:rPr>
          <w:rFonts w:ascii="Arial" w:hAnsi="Arial" w:cs="Arial"/>
          <w:sz w:val="22"/>
        </w:rPr>
        <w:t xml:space="preserve">ith a drag coefficient of </w:t>
      </w:r>
      <w:r w:rsidR="00080668" w:rsidRPr="00C57217">
        <w:rPr>
          <w:rFonts w:ascii="Arial" w:hAnsi="Arial" w:cs="Arial"/>
          <w:sz w:val="22"/>
        </w:rPr>
        <w:t xml:space="preserve">just </w:t>
      </w:r>
      <w:r w:rsidR="00506EBF" w:rsidRPr="00C57217">
        <w:rPr>
          <w:rFonts w:ascii="Arial" w:hAnsi="Arial" w:cs="Arial"/>
          <w:sz w:val="22"/>
        </w:rPr>
        <w:t>0.27</w:t>
      </w:r>
      <w:r w:rsidRPr="00C57217">
        <w:rPr>
          <w:rFonts w:ascii="Arial" w:hAnsi="Arial" w:cs="Arial"/>
          <w:sz w:val="22"/>
        </w:rPr>
        <w:t>, the new KONA</w:t>
      </w:r>
      <w:r w:rsidR="00506EBF" w:rsidRPr="00C57217">
        <w:rPr>
          <w:rFonts w:ascii="Arial" w:hAnsi="Arial" w:cs="Arial"/>
          <w:sz w:val="22"/>
        </w:rPr>
        <w:t xml:space="preserve"> </w:t>
      </w:r>
      <w:r w:rsidRPr="00C57217">
        <w:rPr>
          <w:rFonts w:ascii="Arial" w:hAnsi="Arial" w:cs="Arial"/>
          <w:sz w:val="22"/>
        </w:rPr>
        <w:t xml:space="preserve">excels at </w:t>
      </w:r>
      <w:r w:rsidR="00506EBF" w:rsidRPr="00C57217">
        <w:rPr>
          <w:rFonts w:ascii="Arial" w:hAnsi="Arial" w:cs="Arial"/>
          <w:sz w:val="22"/>
        </w:rPr>
        <w:t>aerodynamic performance</w:t>
      </w:r>
      <w:r w:rsidRPr="00C57217">
        <w:rPr>
          <w:rFonts w:ascii="Arial" w:hAnsi="Arial" w:cs="Arial"/>
          <w:sz w:val="22"/>
        </w:rPr>
        <w:t xml:space="preserve"> without sacrificing style.</w:t>
      </w:r>
      <w:r w:rsidR="00E27A2C" w:rsidRPr="00C57217">
        <w:rPr>
          <w:rFonts w:ascii="Arial" w:hAnsi="Arial" w:cs="Arial"/>
          <w:sz w:val="22"/>
        </w:rPr>
        <w:t xml:space="preserve"> </w:t>
      </w:r>
      <w:r w:rsidR="009237B0" w:rsidRPr="00C57217">
        <w:rPr>
          <w:rFonts w:ascii="Arial" w:hAnsi="Arial" w:cs="Arial"/>
          <w:sz w:val="22"/>
        </w:rPr>
        <w:t>Between the</w:t>
      </w:r>
      <w:r w:rsidR="00506EBF" w:rsidRPr="00C57217">
        <w:rPr>
          <w:rFonts w:ascii="Arial" w:hAnsi="Arial" w:cs="Arial"/>
          <w:sz w:val="22"/>
        </w:rPr>
        <w:t xml:space="preserve"> </w:t>
      </w:r>
      <w:r w:rsidR="00417F47" w:rsidRPr="00C57217">
        <w:rPr>
          <w:rFonts w:ascii="Arial" w:hAnsi="Arial" w:cs="Arial"/>
          <w:sz w:val="22"/>
        </w:rPr>
        <w:t>aerodynamic</w:t>
      </w:r>
      <w:r w:rsidRPr="00C57217">
        <w:rPr>
          <w:rFonts w:ascii="Arial" w:hAnsi="Arial" w:cs="Arial"/>
          <w:sz w:val="22"/>
        </w:rPr>
        <w:t xml:space="preserve"> </w:t>
      </w:r>
      <w:r w:rsidR="00715D49" w:rsidRPr="00C57217">
        <w:rPr>
          <w:rFonts w:ascii="Arial" w:hAnsi="Arial" w:cs="Arial"/>
          <w:sz w:val="22"/>
        </w:rPr>
        <w:t>nose</w:t>
      </w:r>
      <w:r w:rsidR="009237B0" w:rsidRPr="00C57217">
        <w:rPr>
          <w:rFonts w:ascii="Arial" w:hAnsi="Arial" w:cs="Arial"/>
          <w:sz w:val="22"/>
        </w:rPr>
        <w:t xml:space="preserve"> and </w:t>
      </w:r>
      <w:r w:rsidR="00715D49" w:rsidRPr="00C57217">
        <w:rPr>
          <w:rFonts w:ascii="Arial" w:hAnsi="Arial" w:cs="Arial"/>
          <w:sz w:val="22"/>
        </w:rPr>
        <w:t>tail</w:t>
      </w:r>
      <w:r w:rsidR="009237B0" w:rsidRPr="00C57217">
        <w:rPr>
          <w:rFonts w:ascii="Arial" w:hAnsi="Arial" w:cs="Arial"/>
          <w:sz w:val="22"/>
        </w:rPr>
        <w:t>gate</w:t>
      </w:r>
      <w:r w:rsidR="00506EBF" w:rsidRPr="00C57217">
        <w:rPr>
          <w:rFonts w:ascii="Arial" w:hAnsi="Arial" w:cs="Arial"/>
          <w:sz w:val="22"/>
        </w:rPr>
        <w:t xml:space="preserve">, </w:t>
      </w:r>
      <w:r w:rsidR="00715D49" w:rsidRPr="00C57217">
        <w:rPr>
          <w:rFonts w:ascii="Arial" w:hAnsi="Arial" w:cs="Arial"/>
          <w:sz w:val="22"/>
        </w:rPr>
        <w:t>sculpted</w:t>
      </w:r>
      <w:r w:rsidR="00506EBF" w:rsidRPr="00C57217">
        <w:rPr>
          <w:rFonts w:ascii="Arial" w:hAnsi="Arial" w:cs="Arial"/>
          <w:sz w:val="22"/>
        </w:rPr>
        <w:t xml:space="preserve"> </w:t>
      </w:r>
      <w:r w:rsidR="00080668" w:rsidRPr="00C57217">
        <w:rPr>
          <w:rFonts w:ascii="Arial" w:hAnsi="Arial" w:cs="Arial"/>
          <w:sz w:val="22"/>
        </w:rPr>
        <w:t>wheel arch armor</w:t>
      </w:r>
      <w:r w:rsidR="00204517" w:rsidRPr="00C57217">
        <w:rPr>
          <w:rFonts w:ascii="Arial" w:hAnsi="Arial" w:cs="Arial"/>
          <w:sz w:val="22"/>
        </w:rPr>
        <w:t xml:space="preserve"> and</w:t>
      </w:r>
      <w:r w:rsidR="00080668" w:rsidRPr="00C57217">
        <w:rPr>
          <w:rFonts w:ascii="Arial" w:hAnsi="Arial" w:cs="Arial"/>
          <w:sz w:val="22"/>
        </w:rPr>
        <w:t xml:space="preserve"> </w:t>
      </w:r>
      <w:r w:rsidR="00715D49" w:rsidRPr="00C57217">
        <w:rPr>
          <w:rFonts w:ascii="Arial" w:hAnsi="Arial" w:cs="Arial"/>
          <w:sz w:val="22"/>
        </w:rPr>
        <w:t>p</w:t>
      </w:r>
      <w:r w:rsidR="00506EBF" w:rsidRPr="00C57217">
        <w:rPr>
          <w:rFonts w:ascii="Arial" w:hAnsi="Arial" w:cs="Arial"/>
          <w:sz w:val="22"/>
        </w:rPr>
        <w:t xml:space="preserve">arametric </w:t>
      </w:r>
      <w:r w:rsidR="00715D49" w:rsidRPr="00C57217">
        <w:rPr>
          <w:rFonts w:ascii="Arial" w:hAnsi="Arial" w:cs="Arial"/>
          <w:sz w:val="22"/>
        </w:rPr>
        <w:t>s</w:t>
      </w:r>
      <w:r w:rsidR="00506EBF" w:rsidRPr="00C57217">
        <w:rPr>
          <w:rFonts w:ascii="Arial" w:hAnsi="Arial" w:cs="Arial"/>
          <w:sz w:val="22"/>
        </w:rPr>
        <w:t>urface</w:t>
      </w:r>
      <w:r w:rsidR="00715D49" w:rsidRPr="00C57217">
        <w:rPr>
          <w:rFonts w:ascii="Arial" w:hAnsi="Arial" w:cs="Arial"/>
          <w:sz w:val="22"/>
        </w:rPr>
        <w:t>s</w:t>
      </w:r>
      <w:r w:rsidRPr="00C57217">
        <w:rPr>
          <w:rFonts w:ascii="Arial" w:hAnsi="Arial" w:cs="Arial"/>
          <w:sz w:val="22"/>
        </w:rPr>
        <w:t xml:space="preserve"> add character to pure volume</w:t>
      </w:r>
      <w:r w:rsidR="00204517" w:rsidRPr="00C57217">
        <w:rPr>
          <w:rFonts w:ascii="Arial" w:hAnsi="Arial" w:cs="Arial"/>
          <w:sz w:val="22"/>
        </w:rPr>
        <w:t>, with d</w:t>
      </w:r>
      <w:r w:rsidR="00506EBF" w:rsidRPr="00C57217">
        <w:rPr>
          <w:rFonts w:ascii="Arial" w:hAnsi="Arial" w:cs="Arial"/>
          <w:sz w:val="22"/>
        </w:rPr>
        <w:t>ynamic</w:t>
      </w:r>
      <w:r w:rsidR="009237B0" w:rsidRPr="00C57217">
        <w:rPr>
          <w:rFonts w:ascii="Arial" w:hAnsi="Arial" w:cs="Arial"/>
          <w:sz w:val="22"/>
        </w:rPr>
        <w:t xml:space="preserve"> chrome</w:t>
      </w:r>
      <w:r w:rsidR="00506EBF" w:rsidRPr="00C57217">
        <w:rPr>
          <w:rFonts w:ascii="Arial" w:hAnsi="Arial" w:cs="Arial"/>
          <w:sz w:val="22"/>
        </w:rPr>
        <w:t xml:space="preserve"> lines connect</w:t>
      </w:r>
      <w:r w:rsidR="00204517" w:rsidRPr="00C57217">
        <w:rPr>
          <w:rFonts w:ascii="Arial" w:hAnsi="Arial" w:cs="Arial"/>
          <w:sz w:val="22"/>
        </w:rPr>
        <w:t>ing</w:t>
      </w:r>
      <w:r w:rsidR="00506EBF" w:rsidRPr="00C57217">
        <w:rPr>
          <w:rFonts w:ascii="Arial" w:hAnsi="Arial" w:cs="Arial"/>
          <w:sz w:val="22"/>
        </w:rPr>
        <w:t xml:space="preserve"> the belt line </w:t>
      </w:r>
      <w:r w:rsidR="009237B0" w:rsidRPr="00C57217">
        <w:rPr>
          <w:rFonts w:ascii="Arial" w:hAnsi="Arial" w:cs="Arial"/>
          <w:sz w:val="22"/>
        </w:rPr>
        <w:t>to</w:t>
      </w:r>
      <w:r w:rsidR="00506EBF" w:rsidRPr="00C57217">
        <w:rPr>
          <w:rFonts w:ascii="Arial" w:hAnsi="Arial" w:cs="Arial"/>
          <w:sz w:val="22"/>
        </w:rPr>
        <w:t xml:space="preserve"> rear spoiler</w:t>
      </w:r>
      <w:r w:rsidR="009237B0" w:rsidRPr="00C57217">
        <w:rPr>
          <w:rFonts w:ascii="Arial" w:hAnsi="Arial" w:cs="Arial"/>
          <w:sz w:val="22"/>
        </w:rPr>
        <w:t xml:space="preserve"> with integrated</w:t>
      </w:r>
      <w:r w:rsidR="00516A40" w:rsidRPr="00C57217">
        <w:rPr>
          <w:rFonts w:ascii="Arial" w:hAnsi="Arial" w:cs="Arial"/>
          <w:sz w:val="22"/>
        </w:rPr>
        <w:t xml:space="preserve"> high-mounted stop lamp (HMSL)</w:t>
      </w:r>
      <w:r w:rsidR="00506EBF" w:rsidRPr="00C57217">
        <w:rPr>
          <w:rFonts w:ascii="Arial" w:hAnsi="Arial" w:cs="Arial"/>
          <w:sz w:val="22"/>
        </w:rPr>
        <w:t>.</w:t>
      </w:r>
      <w:r w:rsidR="009237B0" w:rsidRPr="00C57217">
        <w:rPr>
          <w:rFonts w:ascii="Arial" w:hAnsi="Arial" w:cs="Arial"/>
          <w:sz w:val="22"/>
        </w:rPr>
        <w:t xml:space="preserve"> On the EV variant, a Pixelated Seamless Horizon Lamp and Pixel graphics add a </w:t>
      </w:r>
      <w:r w:rsidR="009F7A71" w:rsidRPr="00C57217">
        <w:rPr>
          <w:rFonts w:ascii="Arial" w:hAnsi="Arial" w:cs="Arial"/>
          <w:sz w:val="22"/>
        </w:rPr>
        <w:t>unique</w:t>
      </w:r>
      <w:r w:rsidR="009237B0" w:rsidRPr="00C57217">
        <w:rPr>
          <w:rFonts w:ascii="Arial" w:hAnsi="Arial" w:cs="Arial"/>
          <w:sz w:val="22"/>
        </w:rPr>
        <w:t xml:space="preserve"> flourish.</w:t>
      </w:r>
      <w:r w:rsidR="00254BBA">
        <w:rPr>
          <w:rFonts w:ascii="Arial" w:hAnsi="Arial" w:cs="Arial"/>
          <w:sz w:val="22"/>
        </w:rPr>
        <w:t xml:space="preserve"> </w:t>
      </w:r>
      <w:r w:rsidR="00715D49" w:rsidRPr="00C57217">
        <w:rPr>
          <w:rFonts w:ascii="Arial" w:hAnsi="Arial" w:cs="Arial"/>
          <w:sz w:val="22"/>
        </w:rPr>
        <w:t>Vivid</w:t>
      </w:r>
      <w:r w:rsidR="00506EBF" w:rsidRPr="00C57217">
        <w:rPr>
          <w:rFonts w:ascii="Arial" w:hAnsi="Arial" w:cs="Arial"/>
          <w:sz w:val="22"/>
        </w:rPr>
        <w:t xml:space="preserve"> </w:t>
      </w:r>
      <w:r w:rsidR="00715D49" w:rsidRPr="00C57217">
        <w:rPr>
          <w:rFonts w:ascii="Arial" w:hAnsi="Arial" w:cs="Arial"/>
          <w:sz w:val="22"/>
        </w:rPr>
        <w:t xml:space="preserve">exterior </w:t>
      </w:r>
      <w:r w:rsidR="00E27A2C" w:rsidRPr="00C57217">
        <w:rPr>
          <w:rFonts w:ascii="Arial" w:hAnsi="Arial" w:cs="Arial"/>
          <w:sz w:val="22"/>
        </w:rPr>
        <w:t>colors</w:t>
      </w:r>
      <w:r w:rsidR="00715D49" w:rsidRPr="00C57217">
        <w:rPr>
          <w:rFonts w:ascii="Arial" w:hAnsi="Arial" w:cs="Arial"/>
          <w:sz w:val="22"/>
        </w:rPr>
        <w:t xml:space="preserve"> further emphasize KONA’s</w:t>
      </w:r>
      <w:r w:rsidR="00204517" w:rsidRPr="00C57217">
        <w:rPr>
          <w:rFonts w:ascii="Arial" w:hAnsi="Arial" w:cs="Arial"/>
          <w:sz w:val="22"/>
        </w:rPr>
        <w:t xml:space="preserve"> </w:t>
      </w:r>
      <w:r w:rsidR="00715D49" w:rsidRPr="00C57217">
        <w:rPr>
          <w:rFonts w:ascii="Arial" w:hAnsi="Arial" w:cs="Arial"/>
          <w:sz w:val="22"/>
        </w:rPr>
        <w:t xml:space="preserve">iconic design, taking inspiration from the diverse lifestyles of the model’s broad spectrum of customers. </w:t>
      </w:r>
    </w:p>
    <w:p w14:paraId="100F679D" w14:textId="77777777" w:rsidR="00715D49" w:rsidRPr="00C57217" w:rsidRDefault="00715D49" w:rsidP="00C57217">
      <w:pPr>
        <w:wordWrap/>
        <w:spacing w:after="0"/>
        <w:contextualSpacing/>
        <w:rPr>
          <w:rFonts w:ascii="Arial" w:hAnsi="Arial" w:cs="Arial"/>
          <w:sz w:val="22"/>
        </w:rPr>
      </w:pPr>
    </w:p>
    <w:p w14:paraId="1EA96FF5" w14:textId="0B3591DD" w:rsidR="00E54653" w:rsidRPr="00C57217" w:rsidRDefault="00C67D48" w:rsidP="00C57217">
      <w:pPr>
        <w:wordWrap/>
        <w:spacing w:after="0"/>
        <w:contextualSpacing/>
        <w:rPr>
          <w:rFonts w:ascii="Arial" w:hAnsi="Arial" w:cs="Arial"/>
          <w:color w:val="000000"/>
          <w:sz w:val="22"/>
          <w:shd w:val="clear" w:color="auto" w:fill="FFFFFF"/>
        </w:rPr>
      </w:pPr>
      <w:r w:rsidRPr="00C67D48">
        <w:rPr>
          <w:rFonts w:ascii="Arial" w:hAnsi="Arial" w:cs="Arial"/>
          <w:color w:val="000000"/>
          <w:sz w:val="22"/>
          <w:shd w:val="clear" w:color="auto" w:fill="FFFFFF"/>
        </w:rPr>
        <w:t>The N Line versions boast black mirrors, wing-type spoiler and optional black roof, more aggressive front and rear designs with wing-shaped bumper to emphasize a lower stance, twin exhausts and silver side skirt.</w:t>
      </w:r>
      <w:r w:rsidR="00932412">
        <w:rPr>
          <w:rStyle w:val="af1"/>
          <w:rFonts w:ascii="Arial" w:hAnsi="Arial" w:cs="Arial"/>
          <w:color w:val="000000"/>
          <w:sz w:val="22"/>
          <w:shd w:val="clear" w:color="auto" w:fill="FFFFFF"/>
        </w:rPr>
        <w:footnoteReference w:id="4"/>
      </w:r>
    </w:p>
    <w:p w14:paraId="05D3B651" w14:textId="77777777" w:rsidR="00417F47" w:rsidRPr="00C57217" w:rsidRDefault="00417F47" w:rsidP="00C57217">
      <w:pPr>
        <w:wordWrap/>
        <w:spacing w:after="0"/>
        <w:contextualSpacing/>
        <w:rPr>
          <w:rFonts w:ascii="Arial" w:hAnsi="Arial" w:cs="Arial"/>
          <w:sz w:val="22"/>
        </w:rPr>
      </w:pPr>
    </w:p>
    <w:p w14:paraId="17C28324" w14:textId="2129783F" w:rsidR="00506EBF" w:rsidRPr="00C57217" w:rsidRDefault="00E54653" w:rsidP="00C57217">
      <w:pPr>
        <w:wordWrap/>
        <w:spacing w:after="0"/>
        <w:contextualSpacing/>
        <w:rPr>
          <w:rFonts w:ascii="Arial" w:hAnsi="Arial" w:cs="Arial"/>
          <w:b/>
          <w:bCs/>
          <w:sz w:val="22"/>
        </w:rPr>
      </w:pPr>
      <w:r w:rsidRPr="00C57217">
        <w:rPr>
          <w:rFonts w:ascii="Arial" w:hAnsi="Arial" w:cs="Arial"/>
          <w:b/>
          <w:bCs/>
          <w:sz w:val="22"/>
        </w:rPr>
        <w:t xml:space="preserve">A </w:t>
      </w:r>
      <w:r w:rsidR="00C67D48">
        <w:rPr>
          <w:rFonts w:ascii="Arial" w:hAnsi="Arial" w:cs="Arial"/>
          <w:b/>
          <w:bCs/>
          <w:sz w:val="22"/>
        </w:rPr>
        <w:t>roomier and versatile</w:t>
      </w:r>
      <w:r w:rsidRPr="00C57217">
        <w:rPr>
          <w:rFonts w:ascii="Arial" w:hAnsi="Arial" w:cs="Arial"/>
          <w:b/>
          <w:bCs/>
          <w:sz w:val="22"/>
        </w:rPr>
        <w:t xml:space="preserve"> i</w:t>
      </w:r>
      <w:r w:rsidR="00506EBF" w:rsidRPr="00C57217">
        <w:rPr>
          <w:rFonts w:ascii="Arial" w:hAnsi="Arial" w:cs="Arial"/>
          <w:b/>
          <w:bCs/>
          <w:sz w:val="22"/>
        </w:rPr>
        <w:t xml:space="preserve">nterior </w:t>
      </w:r>
      <w:r w:rsidRPr="00C57217">
        <w:rPr>
          <w:rFonts w:ascii="Arial" w:hAnsi="Arial" w:cs="Arial"/>
          <w:b/>
          <w:bCs/>
          <w:sz w:val="22"/>
        </w:rPr>
        <w:t>d</w:t>
      </w:r>
      <w:r w:rsidR="00506EBF" w:rsidRPr="00C57217">
        <w:rPr>
          <w:rFonts w:ascii="Arial" w:hAnsi="Arial" w:cs="Arial"/>
          <w:b/>
          <w:bCs/>
          <w:sz w:val="22"/>
        </w:rPr>
        <w:t>esign</w:t>
      </w:r>
      <w:r w:rsidRPr="00C57217">
        <w:rPr>
          <w:rFonts w:ascii="Arial" w:hAnsi="Arial" w:cs="Arial"/>
          <w:b/>
          <w:bCs/>
          <w:sz w:val="22"/>
        </w:rPr>
        <w:t>ed to embrace a wider range of lifestyles</w:t>
      </w:r>
    </w:p>
    <w:p w14:paraId="145CE4D4" w14:textId="77777777" w:rsidR="00E54653" w:rsidRPr="00005D7F" w:rsidRDefault="00E54653" w:rsidP="00C57217">
      <w:pPr>
        <w:wordWrap/>
        <w:spacing w:after="0"/>
        <w:contextualSpacing/>
        <w:rPr>
          <w:rFonts w:ascii="Arial" w:hAnsi="Arial" w:cs="Arial"/>
          <w:sz w:val="22"/>
        </w:rPr>
      </w:pPr>
    </w:p>
    <w:p w14:paraId="612F5426" w14:textId="14E1FD95" w:rsidR="0051383F" w:rsidRPr="00C57217" w:rsidRDefault="00204517" w:rsidP="00C57217">
      <w:pPr>
        <w:wordWrap/>
        <w:spacing w:after="0"/>
        <w:contextualSpacing/>
        <w:rPr>
          <w:rFonts w:ascii="Arial" w:hAnsi="Arial" w:cs="Arial"/>
          <w:sz w:val="22"/>
        </w:rPr>
      </w:pPr>
      <w:r w:rsidRPr="00C57217">
        <w:rPr>
          <w:rFonts w:ascii="Arial" w:hAnsi="Arial" w:cs="Arial"/>
          <w:sz w:val="22"/>
        </w:rPr>
        <w:t>Based on the model’s</w:t>
      </w:r>
      <w:r w:rsidR="00E54653" w:rsidRPr="00C57217">
        <w:rPr>
          <w:rFonts w:ascii="Arial" w:hAnsi="Arial" w:cs="Arial"/>
          <w:sz w:val="22"/>
        </w:rPr>
        <w:t xml:space="preserve"> </w:t>
      </w:r>
      <w:r w:rsidR="008771E0" w:rsidRPr="00C57217">
        <w:rPr>
          <w:rFonts w:ascii="Arial" w:hAnsi="Arial" w:cs="Arial"/>
          <w:sz w:val="22"/>
        </w:rPr>
        <w:t>upscaled</w:t>
      </w:r>
      <w:r w:rsidR="00E54653" w:rsidRPr="00C57217">
        <w:rPr>
          <w:rFonts w:ascii="Arial" w:hAnsi="Arial" w:cs="Arial"/>
          <w:sz w:val="22"/>
        </w:rPr>
        <w:t xml:space="preserve"> dimensions </w:t>
      </w:r>
      <w:r w:rsidRPr="00C57217">
        <w:rPr>
          <w:rFonts w:ascii="Arial" w:hAnsi="Arial" w:cs="Arial"/>
          <w:sz w:val="22"/>
        </w:rPr>
        <w:t xml:space="preserve">and EV-derived universal </w:t>
      </w:r>
      <w:r w:rsidR="009237B0" w:rsidRPr="00C57217">
        <w:rPr>
          <w:rFonts w:ascii="Arial" w:hAnsi="Arial" w:cs="Arial"/>
          <w:sz w:val="22"/>
        </w:rPr>
        <w:t>architecture</w:t>
      </w:r>
      <w:r w:rsidR="00E54653" w:rsidRPr="00C57217">
        <w:rPr>
          <w:rFonts w:ascii="Arial" w:hAnsi="Arial" w:cs="Arial"/>
          <w:sz w:val="22"/>
        </w:rPr>
        <w:t xml:space="preserve">, </w:t>
      </w:r>
      <w:r w:rsidR="00506EBF" w:rsidRPr="00C57217">
        <w:rPr>
          <w:rFonts w:ascii="Arial" w:hAnsi="Arial" w:cs="Arial"/>
          <w:sz w:val="22"/>
        </w:rPr>
        <w:t>Hyundai</w:t>
      </w:r>
      <w:r w:rsidR="00E54653" w:rsidRPr="00C57217">
        <w:rPr>
          <w:rFonts w:ascii="Arial" w:hAnsi="Arial" w:cs="Arial"/>
          <w:sz w:val="22"/>
        </w:rPr>
        <w:t xml:space="preserve"> Motor was able to design a larger interior ‘living space’ to </w:t>
      </w:r>
      <w:r w:rsidR="00506EBF" w:rsidRPr="00C57217">
        <w:rPr>
          <w:rFonts w:ascii="Arial" w:hAnsi="Arial" w:cs="Arial"/>
          <w:sz w:val="22"/>
        </w:rPr>
        <w:t>embrace a wider range of lifestyles.</w:t>
      </w:r>
      <w:r w:rsidR="00E54653" w:rsidRPr="00C57217">
        <w:rPr>
          <w:rFonts w:ascii="Arial" w:hAnsi="Arial" w:cs="Arial"/>
          <w:sz w:val="22"/>
        </w:rPr>
        <w:t xml:space="preserve"> The</w:t>
      </w:r>
      <w:r w:rsidR="009237B0" w:rsidRPr="00C57217">
        <w:rPr>
          <w:rFonts w:ascii="Arial" w:hAnsi="Arial" w:cs="Arial"/>
          <w:sz w:val="22"/>
        </w:rPr>
        <w:t xml:space="preserve"> driver-centric</w:t>
      </w:r>
      <w:r w:rsidRPr="00C57217">
        <w:rPr>
          <w:rFonts w:ascii="Arial" w:hAnsi="Arial" w:cs="Arial"/>
          <w:sz w:val="22"/>
        </w:rPr>
        <w:t xml:space="preserve"> front row is accentuated by a floating horizontal C-Pad</w:t>
      </w:r>
      <w:r w:rsidR="0051383F" w:rsidRPr="00C57217">
        <w:rPr>
          <w:rFonts w:ascii="Arial" w:hAnsi="Arial" w:cs="Arial"/>
          <w:sz w:val="22"/>
        </w:rPr>
        <w:t xml:space="preserve"> with integrated dual </w:t>
      </w:r>
      <w:r w:rsidR="008771E0" w:rsidRPr="00C57217">
        <w:rPr>
          <w:rFonts w:ascii="Arial" w:hAnsi="Arial" w:cs="Arial"/>
          <w:sz w:val="22"/>
        </w:rPr>
        <w:t>12.3</w:t>
      </w:r>
      <w:r w:rsidR="009F7A71" w:rsidRPr="00C57217">
        <w:rPr>
          <w:rFonts w:ascii="Arial" w:hAnsi="Arial" w:cs="Arial"/>
          <w:sz w:val="22"/>
        </w:rPr>
        <w:t>-</w:t>
      </w:r>
      <w:r w:rsidR="008771E0" w:rsidRPr="00C57217">
        <w:rPr>
          <w:rFonts w:ascii="Arial" w:hAnsi="Arial" w:cs="Arial"/>
          <w:sz w:val="22"/>
        </w:rPr>
        <w:t xml:space="preserve">inch panoramic </w:t>
      </w:r>
      <w:r w:rsidR="0051383F" w:rsidRPr="00C57217">
        <w:rPr>
          <w:rFonts w:ascii="Arial" w:hAnsi="Arial" w:cs="Arial"/>
          <w:sz w:val="22"/>
        </w:rPr>
        <w:t>display</w:t>
      </w:r>
      <w:r w:rsidR="008771E0" w:rsidRPr="00C57217">
        <w:rPr>
          <w:rFonts w:ascii="Arial" w:hAnsi="Arial" w:cs="Arial"/>
          <w:sz w:val="22"/>
        </w:rPr>
        <w:t xml:space="preserve"> screens</w:t>
      </w:r>
      <w:r w:rsidR="0051383F" w:rsidRPr="00C57217">
        <w:rPr>
          <w:rFonts w:ascii="Arial" w:hAnsi="Arial" w:cs="Arial"/>
          <w:sz w:val="22"/>
        </w:rPr>
        <w:t xml:space="preserve"> </w:t>
      </w:r>
      <w:r w:rsidR="009237B0" w:rsidRPr="00C57217">
        <w:rPr>
          <w:rFonts w:ascii="Arial" w:hAnsi="Arial" w:cs="Arial"/>
          <w:sz w:val="22"/>
        </w:rPr>
        <w:t xml:space="preserve">that </w:t>
      </w:r>
      <w:r w:rsidR="0051383F" w:rsidRPr="00C57217">
        <w:rPr>
          <w:rFonts w:ascii="Arial" w:hAnsi="Arial" w:cs="Arial"/>
          <w:sz w:val="22"/>
        </w:rPr>
        <w:t>affirm KONA’s high-tech character.</w:t>
      </w:r>
    </w:p>
    <w:p w14:paraId="2114EC0D" w14:textId="77777777" w:rsidR="0051383F" w:rsidRPr="00C57217" w:rsidRDefault="0051383F" w:rsidP="00C57217">
      <w:pPr>
        <w:wordWrap/>
        <w:spacing w:after="0"/>
        <w:contextualSpacing/>
        <w:rPr>
          <w:rFonts w:ascii="Arial" w:hAnsi="Arial" w:cs="Arial"/>
          <w:sz w:val="22"/>
        </w:rPr>
      </w:pPr>
      <w:bookmarkStart w:id="1" w:name="_GoBack"/>
      <w:bookmarkEnd w:id="1"/>
    </w:p>
    <w:p w14:paraId="1343EF24" w14:textId="7AA1FC17" w:rsidR="00BB58B4" w:rsidRPr="00C57217" w:rsidRDefault="00A60341" w:rsidP="00C57217">
      <w:pPr>
        <w:wordWrap/>
        <w:spacing w:after="0"/>
        <w:contextualSpacing/>
        <w:rPr>
          <w:rFonts w:ascii="Arial" w:hAnsi="Arial" w:cs="Arial"/>
          <w:sz w:val="22"/>
        </w:rPr>
      </w:pPr>
      <w:r>
        <w:rPr>
          <w:rFonts w:ascii="Arial" w:hAnsi="Arial" w:cs="Arial"/>
          <w:sz w:val="22"/>
        </w:rPr>
        <w:t>As part of</w:t>
      </w:r>
      <w:r w:rsidRPr="00B35D40">
        <w:rPr>
          <w:rFonts w:ascii="Arial" w:hAnsi="Arial" w:cs="Arial"/>
          <w:sz w:val="22"/>
        </w:rPr>
        <w:t xml:space="preserve"> KONA’s </w:t>
      </w:r>
      <w:r>
        <w:rPr>
          <w:rFonts w:ascii="Arial" w:hAnsi="Arial" w:cs="Arial"/>
          <w:sz w:val="22"/>
        </w:rPr>
        <w:t xml:space="preserve">new </w:t>
      </w:r>
      <w:r w:rsidRPr="00B35D40">
        <w:rPr>
          <w:rFonts w:ascii="Arial" w:hAnsi="Arial" w:cs="Arial"/>
          <w:sz w:val="22"/>
        </w:rPr>
        <w:t>layout</w:t>
      </w:r>
      <w:r>
        <w:rPr>
          <w:rFonts w:ascii="Arial" w:hAnsi="Arial" w:cs="Arial"/>
          <w:sz w:val="22"/>
        </w:rPr>
        <w:t xml:space="preserve"> the s</w:t>
      </w:r>
      <w:r w:rsidRPr="0010398D">
        <w:rPr>
          <w:rFonts w:ascii="Arial" w:hAnsi="Arial" w:cs="Arial"/>
          <w:sz w:val="22"/>
        </w:rPr>
        <w:t>hift-by-wire gear selector</w:t>
      </w:r>
      <w:r>
        <w:rPr>
          <w:rFonts w:ascii="Arial" w:hAnsi="Arial" w:cs="Arial"/>
          <w:sz w:val="22"/>
        </w:rPr>
        <w:t xml:space="preserve"> has been relocated from the center console to</w:t>
      </w:r>
      <w:r w:rsidRPr="0010398D">
        <w:rPr>
          <w:rFonts w:ascii="Arial" w:hAnsi="Arial" w:cs="Arial"/>
          <w:sz w:val="22"/>
        </w:rPr>
        <w:t xml:space="preserve"> behind the steering wheel</w:t>
      </w:r>
      <w:r>
        <w:rPr>
          <w:rFonts w:ascii="Arial" w:hAnsi="Arial" w:cs="Arial"/>
          <w:sz w:val="22"/>
        </w:rPr>
        <w:t xml:space="preserve">, which </w:t>
      </w:r>
      <w:r w:rsidRPr="0010398D">
        <w:rPr>
          <w:rFonts w:ascii="Arial" w:hAnsi="Arial" w:cs="Arial"/>
          <w:sz w:val="22"/>
        </w:rPr>
        <w:t>allow</w:t>
      </w:r>
      <w:r>
        <w:rPr>
          <w:rFonts w:ascii="Arial" w:hAnsi="Arial" w:cs="Arial"/>
          <w:sz w:val="22"/>
        </w:rPr>
        <w:t>s</w:t>
      </w:r>
      <w:r w:rsidRPr="0010398D">
        <w:rPr>
          <w:rFonts w:ascii="Arial" w:hAnsi="Arial" w:cs="Arial"/>
          <w:sz w:val="22"/>
        </w:rPr>
        <w:t xml:space="preserve"> more </w:t>
      </w:r>
      <w:r>
        <w:rPr>
          <w:rFonts w:ascii="Arial" w:hAnsi="Arial" w:cs="Arial"/>
          <w:sz w:val="22"/>
        </w:rPr>
        <w:t>storage</w:t>
      </w:r>
      <w:r w:rsidRPr="0010398D">
        <w:rPr>
          <w:rFonts w:ascii="Arial" w:hAnsi="Arial" w:cs="Arial"/>
          <w:sz w:val="22"/>
        </w:rPr>
        <w:t xml:space="preserve"> </w:t>
      </w:r>
      <w:r>
        <w:rPr>
          <w:rFonts w:ascii="Arial" w:hAnsi="Arial" w:cs="Arial"/>
          <w:sz w:val="22"/>
        </w:rPr>
        <w:t>in</w:t>
      </w:r>
      <w:r w:rsidRPr="0010398D">
        <w:rPr>
          <w:rFonts w:ascii="Arial" w:hAnsi="Arial" w:cs="Arial"/>
          <w:sz w:val="22"/>
        </w:rPr>
        <w:t xml:space="preserve"> </w:t>
      </w:r>
      <w:r>
        <w:rPr>
          <w:rFonts w:ascii="Arial" w:hAnsi="Arial" w:cs="Arial"/>
          <w:sz w:val="22"/>
        </w:rPr>
        <w:t>the</w:t>
      </w:r>
      <w:r w:rsidRPr="0010398D">
        <w:rPr>
          <w:rFonts w:ascii="Arial" w:hAnsi="Arial" w:cs="Arial"/>
          <w:sz w:val="22"/>
        </w:rPr>
        <w:t xml:space="preserve"> open console </w:t>
      </w:r>
      <w:r>
        <w:rPr>
          <w:rFonts w:ascii="Arial" w:hAnsi="Arial" w:cs="Arial"/>
          <w:sz w:val="22"/>
        </w:rPr>
        <w:t>area</w:t>
      </w:r>
      <w:r w:rsidRPr="0010398D">
        <w:rPr>
          <w:rFonts w:ascii="Arial" w:hAnsi="Arial" w:cs="Arial"/>
          <w:sz w:val="22"/>
        </w:rPr>
        <w:t>.</w:t>
      </w:r>
      <w:r>
        <w:rPr>
          <w:rFonts w:ascii="Arial" w:hAnsi="Arial" w:cs="Arial"/>
          <w:sz w:val="22"/>
        </w:rPr>
        <w:t xml:space="preserve"> </w:t>
      </w:r>
      <w:r w:rsidR="0051383F" w:rsidRPr="00C57217">
        <w:rPr>
          <w:rFonts w:ascii="Arial" w:hAnsi="Arial" w:cs="Arial"/>
          <w:sz w:val="22"/>
        </w:rPr>
        <w:t xml:space="preserve">The layout also </w:t>
      </w:r>
      <w:r w:rsidR="00204517" w:rsidRPr="00C57217">
        <w:rPr>
          <w:rFonts w:ascii="Arial" w:hAnsi="Arial" w:cs="Arial"/>
          <w:sz w:val="22"/>
        </w:rPr>
        <w:t xml:space="preserve">emphasizes KONA’s </w:t>
      </w:r>
      <w:r w:rsidR="0047685D" w:rsidRPr="00C57217">
        <w:rPr>
          <w:rFonts w:ascii="Arial" w:hAnsi="Arial" w:cs="Arial"/>
          <w:sz w:val="22"/>
        </w:rPr>
        <w:t xml:space="preserve">larger, </w:t>
      </w:r>
      <w:r w:rsidR="00204517" w:rsidRPr="00C57217">
        <w:rPr>
          <w:rFonts w:ascii="Arial" w:hAnsi="Arial" w:cs="Arial"/>
          <w:sz w:val="22"/>
        </w:rPr>
        <w:t>wider interior</w:t>
      </w:r>
      <w:r w:rsidR="00E54653" w:rsidRPr="00C57217">
        <w:rPr>
          <w:rFonts w:ascii="Arial" w:hAnsi="Arial" w:cs="Arial"/>
          <w:sz w:val="22"/>
        </w:rPr>
        <w:t>,</w:t>
      </w:r>
      <w:r w:rsidR="00E54653" w:rsidRPr="00C57217" w:rsidDel="003B78EA">
        <w:rPr>
          <w:rFonts w:ascii="Arial" w:hAnsi="Arial" w:cs="Arial"/>
          <w:sz w:val="22"/>
        </w:rPr>
        <w:t xml:space="preserve"> </w:t>
      </w:r>
      <w:r w:rsidR="00E54653" w:rsidRPr="00C57217">
        <w:rPr>
          <w:rFonts w:ascii="Arial" w:hAnsi="Arial" w:cs="Arial"/>
          <w:sz w:val="22"/>
        </w:rPr>
        <w:t xml:space="preserve">providing a versatile </w:t>
      </w:r>
      <w:r w:rsidR="00204517" w:rsidRPr="00C57217">
        <w:rPr>
          <w:rFonts w:ascii="Arial" w:hAnsi="Arial" w:cs="Arial"/>
          <w:sz w:val="22"/>
        </w:rPr>
        <w:t xml:space="preserve">and comfortable </w:t>
      </w:r>
      <w:r w:rsidR="00E54653" w:rsidRPr="00C57217">
        <w:rPr>
          <w:rFonts w:ascii="Arial" w:hAnsi="Arial" w:cs="Arial"/>
          <w:sz w:val="22"/>
        </w:rPr>
        <w:t>space for driver and passengers</w:t>
      </w:r>
      <w:r w:rsidR="00506EBF" w:rsidRPr="00C57217">
        <w:rPr>
          <w:rFonts w:ascii="Arial" w:hAnsi="Arial" w:cs="Arial"/>
          <w:sz w:val="22"/>
        </w:rPr>
        <w:t>.</w:t>
      </w:r>
      <w:r w:rsidR="0051383F" w:rsidRPr="00C57217">
        <w:rPr>
          <w:rFonts w:ascii="Arial" w:hAnsi="Arial" w:cs="Arial"/>
          <w:sz w:val="22"/>
        </w:rPr>
        <w:t xml:space="preserve"> </w:t>
      </w:r>
      <w:r w:rsidR="0084481B" w:rsidRPr="0084481B">
        <w:rPr>
          <w:rFonts w:ascii="Arial" w:hAnsi="Arial" w:cs="Arial"/>
          <w:sz w:val="22"/>
        </w:rPr>
        <w:t>This impression is further reinforced by the relocation of all driver controls around the steering wheel, allowing an open console storage with rotational cupholders.</w:t>
      </w:r>
      <w:r w:rsidR="0051383F" w:rsidRPr="00C57217">
        <w:rPr>
          <w:rFonts w:ascii="Arial" w:hAnsi="Arial" w:cs="Arial"/>
          <w:sz w:val="22"/>
        </w:rPr>
        <w:t xml:space="preserve"> </w:t>
      </w:r>
      <w:r w:rsidR="00BB58B4" w:rsidRPr="00BB58B4">
        <w:rPr>
          <w:rFonts w:ascii="Arial" w:hAnsi="Arial" w:cs="Arial"/>
          <w:sz w:val="22"/>
        </w:rPr>
        <w:t>Ambient light is also supported by OTA updates for maintenance and new features.</w:t>
      </w:r>
      <w:r w:rsidR="00BB58B4" w:rsidRPr="00BB58B4" w:rsidDel="00BB58B4">
        <w:rPr>
          <w:rFonts w:ascii="Arial" w:hAnsi="Arial" w:cs="Arial"/>
          <w:sz w:val="22"/>
        </w:rPr>
        <w:t xml:space="preserve"> </w:t>
      </w:r>
    </w:p>
    <w:p w14:paraId="1E885B75" w14:textId="1654D4F3" w:rsidR="0051383F" w:rsidRPr="00C57217" w:rsidRDefault="0051383F" w:rsidP="00C57217">
      <w:pPr>
        <w:wordWrap/>
        <w:spacing w:after="0"/>
        <w:contextualSpacing/>
        <w:rPr>
          <w:rFonts w:ascii="Arial" w:eastAsia="현대산스 Text" w:hAnsi="Arial" w:cs="Arial"/>
          <w:color w:val="000000"/>
          <w:sz w:val="22"/>
        </w:rPr>
      </w:pPr>
    </w:p>
    <w:p w14:paraId="0D9DD235" w14:textId="77058295" w:rsidR="00991947" w:rsidRDefault="0051383F" w:rsidP="00C57217">
      <w:pPr>
        <w:wordWrap/>
        <w:spacing w:after="0"/>
        <w:rPr>
          <w:rFonts w:ascii="Arial" w:hAnsi="Arial" w:cs="Arial"/>
          <w:sz w:val="22"/>
        </w:rPr>
      </w:pPr>
      <w:r w:rsidRPr="00C57217">
        <w:rPr>
          <w:rFonts w:ascii="Arial" w:hAnsi="Arial" w:cs="Arial"/>
          <w:sz w:val="22"/>
        </w:rPr>
        <w:lastRenderedPageBreak/>
        <w:t>The first</w:t>
      </w:r>
      <w:r w:rsidR="00F77A71" w:rsidRPr="00C57217">
        <w:rPr>
          <w:rFonts w:ascii="Arial" w:hAnsi="Arial" w:cs="Arial"/>
          <w:sz w:val="22"/>
        </w:rPr>
        <w:t xml:space="preserve"> </w:t>
      </w:r>
      <w:r w:rsidRPr="00C57217">
        <w:rPr>
          <w:rFonts w:ascii="Arial" w:hAnsi="Arial" w:cs="Arial"/>
          <w:sz w:val="22"/>
        </w:rPr>
        <w:t>row’s relaxation comfort seat option</w:t>
      </w:r>
      <w:r w:rsidR="00A60341">
        <w:rPr>
          <w:rStyle w:val="af1"/>
          <w:rFonts w:ascii="Arial" w:hAnsi="Arial" w:cs="Arial"/>
          <w:sz w:val="22"/>
        </w:rPr>
        <w:footnoteReference w:id="5"/>
      </w:r>
      <w:r w:rsidRPr="00C57217">
        <w:rPr>
          <w:rFonts w:ascii="Arial" w:hAnsi="Arial" w:cs="Arial"/>
          <w:sz w:val="22"/>
        </w:rPr>
        <w:t xml:space="preserve"> is optimized for ‘weightless’ body pressure distribution to help alleviate fatigue after driving.</w:t>
      </w:r>
      <w:r w:rsidRPr="00C57217">
        <w:rPr>
          <w:rFonts w:ascii="Arial" w:eastAsia="현대산스 Text" w:hAnsi="Arial" w:cs="Arial"/>
          <w:color w:val="000000"/>
          <w:sz w:val="22"/>
        </w:rPr>
        <w:t xml:space="preserve"> </w:t>
      </w:r>
      <w:bookmarkEnd w:id="0"/>
      <w:r w:rsidR="0047685D" w:rsidRPr="00C57217">
        <w:rPr>
          <w:rFonts w:ascii="Arial" w:hAnsi="Arial" w:cs="Arial"/>
          <w:sz w:val="22"/>
        </w:rPr>
        <w:t xml:space="preserve">The </w:t>
      </w:r>
      <w:proofErr w:type="spellStart"/>
      <w:r w:rsidR="0047685D" w:rsidRPr="00C57217">
        <w:rPr>
          <w:rFonts w:ascii="Arial" w:hAnsi="Arial" w:cs="Arial"/>
          <w:sz w:val="22"/>
        </w:rPr>
        <w:t>Curveless</w:t>
      </w:r>
      <w:proofErr w:type="spellEnd"/>
      <w:r w:rsidR="0047685D" w:rsidRPr="00C57217">
        <w:rPr>
          <w:rFonts w:ascii="Arial" w:hAnsi="Arial" w:cs="Arial"/>
          <w:sz w:val="22"/>
        </w:rPr>
        <w:t xml:space="preserve"> Bench Seat in the second row maximizes habitability and provides easy maintenance and </w:t>
      </w:r>
      <w:r w:rsidR="0047685D" w:rsidRPr="00C57217">
        <w:rPr>
          <w:rFonts w:ascii="Arial" w:eastAsia="현대산스 Text" w:hAnsi="Arial" w:cs="Arial"/>
          <w:sz w:val="22"/>
        </w:rPr>
        <w:t>a two-stage latch allows rear seat reclining.</w:t>
      </w:r>
    </w:p>
    <w:p w14:paraId="5252FD0F" w14:textId="77777777" w:rsidR="00361BDB" w:rsidRPr="00C57217" w:rsidRDefault="00361BDB" w:rsidP="00C57217">
      <w:pPr>
        <w:wordWrap/>
        <w:spacing w:after="0"/>
        <w:rPr>
          <w:rFonts w:ascii="Arial" w:hAnsi="Arial" w:cs="Arial"/>
          <w:sz w:val="22"/>
        </w:rPr>
      </w:pPr>
    </w:p>
    <w:p w14:paraId="037F3A59" w14:textId="23118FA9" w:rsidR="0051383F" w:rsidRPr="00C57217" w:rsidRDefault="004C24BA" w:rsidP="00C57217">
      <w:pPr>
        <w:wordWrap/>
        <w:spacing w:after="0"/>
        <w:contextualSpacing/>
        <w:rPr>
          <w:rFonts w:ascii="Arial" w:hAnsi="Arial" w:cs="Arial"/>
          <w:sz w:val="22"/>
        </w:rPr>
      </w:pPr>
      <w:r w:rsidRPr="004C24BA">
        <w:rPr>
          <w:rFonts w:ascii="Arial" w:hAnsi="Arial" w:cs="Arial"/>
          <w:sz w:val="22"/>
        </w:rPr>
        <w:t xml:space="preserve">The fully foldable second-row seat and rear compartment provide up to </w:t>
      </w:r>
      <w:r w:rsidR="001310DB">
        <w:rPr>
          <w:rFonts w:ascii="Arial" w:hAnsi="Arial" w:cs="Arial"/>
          <w:sz w:val="22"/>
        </w:rPr>
        <w:t>466</w:t>
      </w:r>
      <w:r w:rsidRPr="004C24BA">
        <w:rPr>
          <w:rFonts w:ascii="Arial" w:hAnsi="Arial" w:cs="Arial"/>
          <w:sz w:val="22"/>
        </w:rPr>
        <w:t xml:space="preserve"> liters</w:t>
      </w:r>
      <w:r>
        <w:rPr>
          <w:rStyle w:val="af1"/>
          <w:rFonts w:ascii="Arial" w:hAnsi="Arial" w:cs="Arial"/>
          <w:sz w:val="22"/>
        </w:rPr>
        <w:footnoteReference w:id="6"/>
      </w:r>
      <w:r w:rsidRPr="004C24BA">
        <w:rPr>
          <w:rFonts w:ascii="Arial" w:hAnsi="Arial" w:cs="Arial"/>
          <w:sz w:val="22"/>
        </w:rPr>
        <w:t xml:space="preserve"> (based on </w:t>
      </w:r>
      <w:r w:rsidR="001310DB">
        <w:rPr>
          <w:rFonts w:ascii="Arial" w:hAnsi="Arial" w:cs="Arial"/>
          <w:sz w:val="22"/>
        </w:rPr>
        <w:t>VDA</w:t>
      </w:r>
      <w:r>
        <w:rPr>
          <w:rFonts w:ascii="Arial" w:hAnsi="Arial" w:cs="Arial"/>
          <w:sz w:val="22"/>
        </w:rPr>
        <w:t xml:space="preserve"> standard</w:t>
      </w:r>
      <w:r w:rsidRPr="004C24BA">
        <w:rPr>
          <w:rFonts w:ascii="Arial" w:hAnsi="Arial" w:cs="Arial"/>
          <w:sz w:val="22"/>
        </w:rPr>
        <w:t>) of cargo space to meet the highest level of customer needs with improved loading convenience.</w:t>
      </w:r>
      <w:r w:rsidR="007F19ED" w:rsidRPr="00C57217">
        <w:rPr>
          <w:rFonts w:ascii="Arial" w:hAnsi="Arial" w:cs="Arial"/>
          <w:sz w:val="22"/>
        </w:rPr>
        <w:t xml:space="preserve"> Loading anything from luggage to shopping bags is </w:t>
      </w:r>
      <w:r w:rsidR="0047685D" w:rsidRPr="00C57217">
        <w:rPr>
          <w:rFonts w:ascii="Arial" w:hAnsi="Arial" w:cs="Arial"/>
          <w:sz w:val="22"/>
        </w:rPr>
        <w:t xml:space="preserve">made </w:t>
      </w:r>
      <w:r w:rsidR="007F19ED" w:rsidRPr="00C57217">
        <w:rPr>
          <w:rFonts w:ascii="Arial" w:hAnsi="Arial" w:cs="Arial"/>
          <w:sz w:val="22"/>
        </w:rPr>
        <w:t xml:space="preserve">easier than ever with the convenient </w:t>
      </w:r>
      <w:r w:rsidR="00BB58B4" w:rsidRPr="00BB58B4">
        <w:rPr>
          <w:rFonts w:ascii="Arial" w:hAnsi="Arial" w:cs="Arial"/>
          <w:sz w:val="22"/>
        </w:rPr>
        <w:t>customizable</w:t>
      </w:r>
      <w:r w:rsidR="007F19ED" w:rsidRPr="00C57217">
        <w:rPr>
          <w:rFonts w:ascii="Arial" w:hAnsi="Arial" w:cs="Arial"/>
          <w:sz w:val="22"/>
        </w:rPr>
        <w:t xml:space="preserve"> Smart Power Tailgate that enhances cargo space access.</w:t>
      </w:r>
    </w:p>
    <w:p w14:paraId="413B0210" w14:textId="0CAD5076" w:rsidR="0051383F" w:rsidRDefault="0051383F" w:rsidP="00C57217">
      <w:pPr>
        <w:wordWrap/>
        <w:spacing w:after="0"/>
        <w:contextualSpacing/>
        <w:rPr>
          <w:rFonts w:ascii="Arial" w:hAnsi="Arial" w:cs="Arial"/>
          <w:sz w:val="22"/>
        </w:rPr>
      </w:pPr>
    </w:p>
    <w:p w14:paraId="46AC6E1E" w14:textId="77777777" w:rsidR="00005D7F" w:rsidRPr="00C57217" w:rsidRDefault="00005D7F" w:rsidP="00005D7F">
      <w:pPr>
        <w:wordWrap/>
        <w:spacing w:after="0"/>
        <w:contextualSpacing/>
        <w:rPr>
          <w:rFonts w:ascii="Arial" w:hAnsi="Arial" w:cs="Arial"/>
          <w:b/>
          <w:sz w:val="22"/>
        </w:rPr>
      </w:pPr>
      <w:r w:rsidRPr="00C57217">
        <w:rPr>
          <w:rFonts w:ascii="Arial" w:hAnsi="Arial" w:cs="Arial"/>
          <w:b/>
          <w:sz w:val="22"/>
        </w:rPr>
        <w:t>An assortment of EV-specific features for the charged-up driving experience</w:t>
      </w:r>
    </w:p>
    <w:p w14:paraId="600958ED" w14:textId="77777777" w:rsidR="00005D7F" w:rsidRPr="00C57217" w:rsidRDefault="00005D7F" w:rsidP="00005D7F">
      <w:pPr>
        <w:wordWrap/>
        <w:spacing w:after="0"/>
        <w:contextualSpacing/>
        <w:rPr>
          <w:rFonts w:ascii="Arial" w:hAnsi="Arial" w:cs="Arial"/>
          <w:b/>
          <w:sz w:val="22"/>
        </w:rPr>
      </w:pPr>
    </w:p>
    <w:p w14:paraId="66465223" w14:textId="5202B4F3" w:rsidR="00005D7F" w:rsidRDefault="00005D7F" w:rsidP="00005D7F">
      <w:pPr>
        <w:wordWrap/>
        <w:spacing w:after="0"/>
        <w:contextualSpacing/>
        <w:rPr>
          <w:rFonts w:ascii="Arial" w:hAnsi="Arial" w:cs="Arial"/>
          <w:sz w:val="22"/>
        </w:rPr>
      </w:pPr>
      <w:r w:rsidRPr="00C57217">
        <w:rPr>
          <w:rFonts w:ascii="Arial" w:hAnsi="Arial" w:cs="Arial"/>
          <w:sz w:val="22"/>
        </w:rPr>
        <w:t>In addition to the Pixelated Seamless Horizon Lamp and Pixel graphics, KONA E</w:t>
      </w:r>
      <w:r>
        <w:rPr>
          <w:rFonts w:ascii="Arial" w:hAnsi="Arial" w:cs="Arial"/>
          <w:sz w:val="22"/>
        </w:rPr>
        <w:t>lectric</w:t>
      </w:r>
      <w:r w:rsidRPr="00C57217">
        <w:rPr>
          <w:rFonts w:ascii="Arial" w:hAnsi="Arial" w:cs="Arial"/>
          <w:sz w:val="22"/>
        </w:rPr>
        <w:t xml:space="preserve"> offers even more features for an improved customer experience. </w:t>
      </w:r>
      <w:r w:rsidRPr="00C57217">
        <w:rPr>
          <w:rFonts w:ascii="Arial" w:hAnsi="Arial" w:cs="Arial"/>
          <w:color w:val="000000" w:themeColor="text1"/>
          <w:sz w:val="22"/>
        </w:rPr>
        <w:t>B</w:t>
      </w:r>
      <w:r w:rsidRPr="00C57217">
        <w:rPr>
          <w:rFonts w:ascii="Arial" w:eastAsia="현대산스 Text" w:hAnsi="Arial" w:cs="Arial"/>
          <w:color w:val="000000"/>
          <w:sz w:val="22"/>
        </w:rPr>
        <w:t>attery preconditioning ensures secure charging and range performance in winter and a</w:t>
      </w:r>
      <w:r w:rsidRPr="00C57217" w:rsidDel="003B38E2">
        <w:rPr>
          <w:rFonts w:ascii="Arial" w:eastAsia="현대산스 Text" w:hAnsi="Arial" w:cs="Arial"/>
          <w:color w:val="000000"/>
          <w:sz w:val="22"/>
        </w:rPr>
        <w:t xml:space="preserve"> f</w:t>
      </w:r>
      <w:r w:rsidRPr="00C57217" w:rsidDel="003B38E2">
        <w:rPr>
          <w:rFonts w:ascii="Arial" w:hAnsi="Arial" w:cs="Arial"/>
          <w:sz w:val="22"/>
        </w:rPr>
        <w:t>rozen charge door prevention system enables the user to open the charge door in a minus 30-degree environment.</w:t>
      </w:r>
      <w:r w:rsidRPr="00C57217">
        <w:rPr>
          <w:rFonts w:ascii="Arial" w:hAnsi="Arial" w:cs="Arial"/>
          <w:sz w:val="22"/>
        </w:rPr>
        <w:t xml:space="preserve"> A new charging port door lamp ensures visibility at night.</w:t>
      </w:r>
    </w:p>
    <w:p w14:paraId="32C9FB35" w14:textId="77777777" w:rsidR="00005D7F" w:rsidRPr="00C57217" w:rsidRDefault="00005D7F" w:rsidP="00005D7F">
      <w:pPr>
        <w:wordWrap/>
        <w:spacing w:after="0"/>
        <w:rPr>
          <w:rFonts w:ascii="Arial" w:hAnsi="Arial" w:cs="Arial"/>
          <w:sz w:val="22"/>
        </w:rPr>
      </w:pPr>
    </w:p>
    <w:p w14:paraId="2D496FAF" w14:textId="63EBDE89" w:rsidR="00005D7F" w:rsidRPr="00C57217" w:rsidRDefault="00005D7F" w:rsidP="00005D7F">
      <w:pPr>
        <w:wordWrap/>
        <w:spacing w:after="0"/>
        <w:contextualSpacing/>
        <w:rPr>
          <w:rFonts w:ascii="Arial" w:hAnsi="Arial" w:cs="Arial"/>
          <w:sz w:val="22"/>
        </w:rPr>
      </w:pPr>
      <w:r w:rsidRPr="00C57217">
        <w:rPr>
          <w:rFonts w:ascii="Arial" w:hAnsi="Arial" w:cs="Arial"/>
          <w:sz w:val="22"/>
        </w:rPr>
        <w:t>The HUD</w:t>
      </w:r>
      <w:r w:rsidR="00E41D49">
        <w:rPr>
          <w:rStyle w:val="af1"/>
          <w:rFonts w:ascii="Arial" w:hAnsi="Arial" w:cs="Arial"/>
          <w:sz w:val="22"/>
        </w:rPr>
        <w:footnoteReference w:id="7"/>
      </w:r>
      <w:r w:rsidRPr="00C57217">
        <w:rPr>
          <w:rFonts w:ascii="Arial" w:hAnsi="Arial" w:cs="Arial"/>
          <w:sz w:val="22"/>
        </w:rPr>
        <w:t xml:space="preserve"> displays the most relevant information for drivers as a 12-inch projection on the </w:t>
      </w:r>
      <w:r>
        <w:rPr>
          <w:rFonts w:ascii="Arial" w:hAnsi="Arial" w:cs="Arial"/>
          <w:sz w:val="22"/>
        </w:rPr>
        <w:t>windshield</w:t>
      </w:r>
      <w:r w:rsidRPr="00C57217">
        <w:rPr>
          <w:rFonts w:ascii="Arial" w:hAnsi="Arial" w:cs="Arial"/>
          <w:sz w:val="22"/>
        </w:rPr>
        <w:t>. This allows drivers to process information quickly while keeping their attention on the road ahead.</w:t>
      </w:r>
      <w:r>
        <w:rPr>
          <w:rFonts w:ascii="Arial" w:hAnsi="Arial" w:cs="Arial"/>
          <w:sz w:val="22"/>
        </w:rPr>
        <w:t xml:space="preserve"> And the e</w:t>
      </w:r>
      <w:r w:rsidRPr="00C57217">
        <w:rPr>
          <w:rFonts w:ascii="Arial" w:hAnsi="Arial" w:cs="Arial"/>
          <w:sz w:val="22"/>
        </w:rPr>
        <w:t xml:space="preserve">-ASD creates a virtual sound that makes EVs </w:t>
      </w:r>
      <w:r w:rsidR="00A60341" w:rsidRPr="00C57217">
        <w:rPr>
          <w:rFonts w:ascii="Arial" w:hAnsi="Arial" w:cs="Arial"/>
          <w:sz w:val="22"/>
        </w:rPr>
        <w:t xml:space="preserve">more </w:t>
      </w:r>
      <w:r w:rsidR="00A60341">
        <w:rPr>
          <w:rFonts w:ascii="Arial" w:hAnsi="Arial" w:cs="Arial"/>
          <w:sz w:val="22"/>
        </w:rPr>
        <w:t>engaging for the driver</w:t>
      </w:r>
      <w:r w:rsidRPr="00C57217">
        <w:rPr>
          <w:rFonts w:ascii="Arial" w:hAnsi="Arial" w:cs="Arial"/>
          <w:sz w:val="22"/>
        </w:rPr>
        <w:t>. An optimum sound is added to the cabin, considering variables, such as driving speed, torque, state of the motor and acceleration. Drivers can control the volume and customize the sound inside the cabin.</w:t>
      </w:r>
    </w:p>
    <w:p w14:paraId="330E7AEE" w14:textId="77777777" w:rsidR="00005D7F" w:rsidRPr="00C57217" w:rsidRDefault="00005D7F" w:rsidP="00005D7F">
      <w:pPr>
        <w:wordWrap/>
        <w:spacing w:after="0"/>
        <w:rPr>
          <w:rFonts w:ascii="Arial" w:hAnsi="Arial" w:cs="Arial"/>
          <w:sz w:val="22"/>
        </w:rPr>
      </w:pPr>
    </w:p>
    <w:p w14:paraId="6FF46E25" w14:textId="62710129" w:rsidR="00005D7F" w:rsidRPr="00005D7F" w:rsidRDefault="00005D7F" w:rsidP="00C57217">
      <w:pPr>
        <w:wordWrap/>
        <w:spacing w:after="0"/>
        <w:contextualSpacing/>
        <w:rPr>
          <w:rFonts w:ascii="Arial" w:hAnsi="Arial" w:cs="Arial"/>
          <w:sz w:val="22"/>
        </w:rPr>
      </w:pPr>
      <w:r w:rsidRPr="00C57217">
        <w:rPr>
          <w:rFonts w:ascii="Arial" w:hAnsi="Arial" w:cs="Arial"/>
          <w:sz w:val="22"/>
        </w:rPr>
        <w:t>With a bi-directional onboard charge, the Vehicle-to-Load (V2L) function</w:t>
      </w:r>
      <w:r w:rsidR="00A60341">
        <w:rPr>
          <w:rFonts w:ascii="Arial" w:hAnsi="Arial" w:cs="Arial"/>
          <w:sz w:val="22"/>
        </w:rPr>
        <w:t xml:space="preserve"> </w:t>
      </w:r>
      <w:r w:rsidRPr="00C57217">
        <w:rPr>
          <w:rFonts w:ascii="Arial" w:hAnsi="Arial" w:cs="Arial"/>
          <w:sz w:val="22"/>
        </w:rPr>
        <w:t>can power any device or charge electrical equipment, with</w:t>
      </w:r>
      <w:r>
        <w:rPr>
          <w:rFonts w:ascii="Arial" w:hAnsi="Arial" w:cs="Arial"/>
          <w:sz w:val="22"/>
        </w:rPr>
        <w:t xml:space="preserve"> both</w:t>
      </w:r>
      <w:r w:rsidRPr="00C57217">
        <w:rPr>
          <w:rFonts w:ascii="Arial" w:hAnsi="Arial" w:cs="Arial"/>
          <w:sz w:val="22"/>
        </w:rPr>
        <w:t xml:space="preserve"> interior and exterior outlets for convenience.</w:t>
      </w:r>
      <w:r w:rsidR="00A60341">
        <w:rPr>
          <w:rFonts w:ascii="Arial" w:hAnsi="Arial" w:cs="Arial"/>
          <w:sz w:val="22"/>
        </w:rPr>
        <w:t xml:space="preserve"> </w:t>
      </w:r>
      <w:r w:rsidR="00A60341" w:rsidRPr="00FE340A">
        <w:rPr>
          <w:rStyle w:val="cf01"/>
          <w:rFonts w:ascii="Arial" w:hAnsi="Arial" w:cs="Arial"/>
          <w:sz w:val="22"/>
          <w:szCs w:val="22"/>
        </w:rPr>
        <w:t>Inside</w:t>
      </w:r>
      <w:r w:rsidR="00A60341">
        <w:rPr>
          <w:rStyle w:val="cf01"/>
          <w:rFonts w:ascii="Arial" w:hAnsi="Arial" w:cs="Arial"/>
          <w:sz w:val="22"/>
          <w:szCs w:val="22"/>
        </w:rPr>
        <w:t xml:space="preserve">, </w:t>
      </w:r>
      <w:r w:rsidR="00A60341" w:rsidRPr="00FE340A">
        <w:rPr>
          <w:rStyle w:val="cf01"/>
          <w:rFonts w:ascii="Arial" w:hAnsi="Arial" w:cs="Arial"/>
          <w:sz w:val="22"/>
          <w:szCs w:val="22"/>
        </w:rPr>
        <w:t>devices can be plugged into</w:t>
      </w:r>
      <w:r w:rsidR="00A60341">
        <w:rPr>
          <w:rStyle w:val="cf01"/>
          <w:rFonts w:ascii="Arial" w:hAnsi="Arial" w:cs="Arial"/>
          <w:sz w:val="22"/>
          <w:szCs w:val="22"/>
        </w:rPr>
        <w:t xml:space="preserve"> a standard outlet on</w:t>
      </w:r>
      <w:r w:rsidR="00A60341" w:rsidRPr="00FE340A">
        <w:rPr>
          <w:rStyle w:val="cf01"/>
          <w:rFonts w:ascii="Arial" w:hAnsi="Arial" w:cs="Arial"/>
          <w:sz w:val="22"/>
          <w:szCs w:val="22"/>
        </w:rPr>
        <w:t xml:space="preserve"> the rear center console when the EV is powered on.</w:t>
      </w:r>
      <w:r w:rsidR="00A60341">
        <w:rPr>
          <w:rStyle w:val="cf01"/>
          <w:rFonts w:ascii="Arial" w:hAnsi="Arial" w:cs="Arial"/>
          <w:sz w:val="22"/>
          <w:szCs w:val="22"/>
        </w:rPr>
        <w:t xml:space="preserve"> Outside, devices and home appliances can be plugged in using a V2L adapter to use battery power when the car is parked.</w:t>
      </w:r>
      <w:r w:rsidR="00A739BE">
        <w:rPr>
          <w:rStyle w:val="af1"/>
          <w:rFonts w:ascii="Arial" w:hAnsi="Arial" w:cs="Arial"/>
          <w:sz w:val="22"/>
        </w:rPr>
        <w:footnoteReference w:id="8"/>
      </w:r>
      <w:r w:rsidRPr="00C57217">
        <w:rPr>
          <w:rFonts w:ascii="Arial" w:hAnsi="Arial" w:cs="Arial"/>
          <w:sz w:val="22"/>
        </w:rPr>
        <w:t xml:space="preserve"> </w:t>
      </w:r>
    </w:p>
    <w:p w14:paraId="56984AFF" w14:textId="77777777" w:rsidR="00A739BE" w:rsidRPr="00C57217" w:rsidRDefault="00A739BE" w:rsidP="00A739BE">
      <w:pPr>
        <w:wordWrap/>
        <w:spacing w:after="0"/>
        <w:contextualSpacing/>
        <w:rPr>
          <w:rFonts w:ascii="Arial" w:hAnsi="Arial" w:cs="Arial"/>
          <w:sz w:val="22"/>
        </w:rPr>
      </w:pPr>
    </w:p>
    <w:p w14:paraId="492B55F2" w14:textId="35D24661" w:rsidR="00A739BE" w:rsidRPr="003D538F" w:rsidRDefault="00A739BE" w:rsidP="00C57217">
      <w:pPr>
        <w:wordWrap/>
        <w:spacing w:after="0"/>
        <w:rPr>
          <w:rFonts w:ascii="Arial" w:hAnsi="Arial" w:cs="Arial"/>
          <w:sz w:val="22"/>
        </w:rPr>
      </w:pPr>
      <w:r w:rsidRPr="00C57217">
        <w:rPr>
          <w:rFonts w:ascii="Arial" w:hAnsi="Arial" w:cs="Arial"/>
          <w:sz w:val="22"/>
        </w:rPr>
        <w:t xml:space="preserve">The new </w:t>
      </w:r>
      <w:proofErr w:type="spellStart"/>
      <w:r w:rsidRPr="00C57217">
        <w:rPr>
          <w:rFonts w:ascii="Arial" w:hAnsi="Arial" w:cs="Arial"/>
          <w:sz w:val="22"/>
        </w:rPr>
        <w:t>i</w:t>
      </w:r>
      <w:proofErr w:type="spellEnd"/>
      <w:r w:rsidRPr="00C57217">
        <w:rPr>
          <w:rFonts w:ascii="Arial" w:hAnsi="Arial" w:cs="Arial"/>
          <w:sz w:val="22"/>
        </w:rPr>
        <w:t>-PEDAL enables a driving mode that allows drivers to accelerate, decelerate and stop using only the accelerator pedal. The Smart Regenerative System automatically adjusts the amount of regenerative braking based on information from forward traffic flow.</w:t>
      </w:r>
    </w:p>
    <w:p w14:paraId="230D38AA" w14:textId="77777777" w:rsidR="00A739BE" w:rsidRPr="00C57217" w:rsidRDefault="00A739BE" w:rsidP="00C57217">
      <w:pPr>
        <w:wordWrap/>
        <w:spacing w:after="0"/>
        <w:contextualSpacing/>
        <w:rPr>
          <w:rFonts w:ascii="Arial" w:hAnsi="Arial" w:cs="Arial"/>
          <w:sz w:val="22"/>
        </w:rPr>
      </w:pPr>
    </w:p>
    <w:p w14:paraId="7E35A28F" w14:textId="64758187" w:rsidR="00506EBF" w:rsidRPr="00C57217" w:rsidRDefault="00F97167" w:rsidP="00C57217">
      <w:pPr>
        <w:wordWrap/>
        <w:spacing w:after="0"/>
        <w:contextualSpacing/>
        <w:rPr>
          <w:rFonts w:ascii="Arial" w:hAnsi="Arial" w:cs="Arial"/>
          <w:b/>
          <w:sz w:val="22"/>
        </w:rPr>
      </w:pPr>
      <w:r w:rsidRPr="00C57217">
        <w:rPr>
          <w:rFonts w:ascii="Arial" w:hAnsi="Arial" w:cs="Arial"/>
          <w:b/>
          <w:sz w:val="22"/>
        </w:rPr>
        <w:t xml:space="preserve">Connectivity with Over-the-Air </w:t>
      </w:r>
      <w:r w:rsidR="002D220E" w:rsidRPr="00C57217">
        <w:rPr>
          <w:rFonts w:ascii="Arial" w:hAnsi="Arial" w:cs="Arial"/>
          <w:b/>
          <w:sz w:val="22"/>
        </w:rPr>
        <w:t>u</w:t>
      </w:r>
      <w:r w:rsidRPr="00C57217">
        <w:rPr>
          <w:rFonts w:ascii="Arial" w:hAnsi="Arial" w:cs="Arial"/>
          <w:b/>
          <w:sz w:val="22"/>
        </w:rPr>
        <w:t>pdates</w:t>
      </w:r>
      <w:r w:rsidR="002D220E" w:rsidRPr="00C57217">
        <w:rPr>
          <w:rFonts w:ascii="Arial" w:hAnsi="Arial" w:cs="Arial"/>
          <w:b/>
          <w:sz w:val="22"/>
        </w:rPr>
        <w:t xml:space="preserve"> and an array of technologies</w:t>
      </w:r>
    </w:p>
    <w:p w14:paraId="6F9CD1CB" w14:textId="77777777" w:rsidR="00232C7F" w:rsidRPr="00C57217" w:rsidRDefault="00232C7F" w:rsidP="00C57217">
      <w:pPr>
        <w:wordWrap/>
        <w:spacing w:after="0"/>
        <w:contextualSpacing/>
        <w:rPr>
          <w:rFonts w:ascii="Arial" w:hAnsi="Arial" w:cs="Arial"/>
          <w:sz w:val="22"/>
        </w:rPr>
      </w:pPr>
    </w:p>
    <w:p w14:paraId="4F795907" w14:textId="3F5C74C1" w:rsidR="00FB74B6" w:rsidRPr="00C57217" w:rsidRDefault="00FB74B6" w:rsidP="000349C2">
      <w:pPr>
        <w:wordWrap/>
        <w:spacing w:after="0"/>
        <w:contextualSpacing/>
        <w:rPr>
          <w:rFonts w:ascii="Arial" w:hAnsi="Arial" w:cs="Arial"/>
          <w:sz w:val="22"/>
        </w:rPr>
      </w:pPr>
      <w:r w:rsidRPr="00C57217">
        <w:rPr>
          <w:rFonts w:ascii="Arial" w:hAnsi="Arial" w:cs="Arial"/>
          <w:sz w:val="22"/>
        </w:rPr>
        <w:t>T</w:t>
      </w:r>
      <w:r w:rsidR="00506EBF" w:rsidRPr="00C57217">
        <w:rPr>
          <w:rFonts w:ascii="Arial" w:hAnsi="Arial" w:cs="Arial"/>
          <w:sz w:val="22"/>
        </w:rPr>
        <w:t>he all-new KONA</w:t>
      </w:r>
      <w:r w:rsidRPr="00C57217">
        <w:rPr>
          <w:rFonts w:ascii="Arial" w:hAnsi="Arial" w:cs="Arial"/>
          <w:sz w:val="22"/>
        </w:rPr>
        <w:t xml:space="preserve"> takes connectivity to the next </w:t>
      </w:r>
      <w:r w:rsidR="009F51EB" w:rsidRPr="00C57217">
        <w:rPr>
          <w:rFonts w:ascii="Arial" w:hAnsi="Arial" w:cs="Arial"/>
          <w:sz w:val="22"/>
        </w:rPr>
        <w:t>level with</w:t>
      </w:r>
      <w:r w:rsidR="00B07553" w:rsidRPr="00C57217">
        <w:rPr>
          <w:rFonts w:ascii="Arial" w:hAnsi="Arial" w:cs="Arial"/>
          <w:sz w:val="22"/>
        </w:rPr>
        <w:t xml:space="preserve"> continuous</w:t>
      </w:r>
      <w:r w:rsidR="009F51EB" w:rsidRPr="00C57217">
        <w:rPr>
          <w:rFonts w:ascii="Arial" w:hAnsi="Arial" w:cs="Arial"/>
          <w:sz w:val="22"/>
        </w:rPr>
        <w:t xml:space="preserve"> </w:t>
      </w:r>
      <w:r w:rsidR="00B07553" w:rsidRPr="00C57217">
        <w:rPr>
          <w:rFonts w:ascii="Arial" w:hAnsi="Arial" w:cs="Arial"/>
          <w:sz w:val="22"/>
        </w:rPr>
        <w:t xml:space="preserve">Over-the-Air (OTA) software updates, allowing </w:t>
      </w:r>
      <w:r w:rsidR="00023510" w:rsidRPr="00023510">
        <w:rPr>
          <w:rFonts w:ascii="Arial" w:hAnsi="Arial" w:cs="Arial"/>
          <w:sz w:val="22"/>
        </w:rPr>
        <w:t>car owners to save on cost and have their cars maintained with the latest software, providing an upgradable experience.</w:t>
      </w:r>
    </w:p>
    <w:p w14:paraId="652DBA6A" w14:textId="77777777" w:rsidR="00FB74B6" w:rsidRPr="00C57217" w:rsidRDefault="00FB74B6" w:rsidP="00C57217">
      <w:pPr>
        <w:wordWrap/>
        <w:spacing w:after="0"/>
        <w:contextualSpacing/>
        <w:rPr>
          <w:rFonts w:ascii="Arial" w:hAnsi="Arial" w:cs="Arial"/>
          <w:sz w:val="22"/>
        </w:rPr>
      </w:pPr>
    </w:p>
    <w:p w14:paraId="21246C90" w14:textId="172FCCA0" w:rsidR="006F6F4F" w:rsidRPr="00C57217" w:rsidRDefault="00B07553" w:rsidP="00C57217">
      <w:pPr>
        <w:wordWrap/>
        <w:spacing w:after="0"/>
        <w:contextualSpacing/>
        <w:rPr>
          <w:rFonts w:ascii="Arial" w:hAnsi="Arial" w:cs="Arial"/>
          <w:sz w:val="22"/>
        </w:rPr>
      </w:pPr>
      <w:r w:rsidRPr="00C57217">
        <w:rPr>
          <w:rFonts w:ascii="Arial" w:hAnsi="Arial" w:cs="Arial"/>
          <w:sz w:val="22"/>
        </w:rPr>
        <w:t xml:space="preserve">For more convenience, </w:t>
      </w:r>
      <w:r w:rsidR="00217FD2" w:rsidRPr="00C57217">
        <w:rPr>
          <w:rFonts w:ascii="Arial" w:hAnsi="Arial" w:cs="Arial"/>
          <w:sz w:val="22"/>
        </w:rPr>
        <w:t>KONA can be locked, unlocked and started through the Digital Key 2 Touch, using near-field communication (NFC) on smart phones or smart watches, which assures a high level of security</w:t>
      </w:r>
      <w:r w:rsidR="00506EBF" w:rsidRPr="00C57217">
        <w:rPr>
          <w:rFonts w:ascii="Arial" w:hAnsi="Arial" w:cs="Arial"/>
          <w:sz w:val="22"/>
        </w:rPr>
        <w:t>.</w:t>
      </w:r>
      <w:r w:rsidR="00023510">
        <w:rPr>
          <w:rFonts w:ascii="Arial" w:hAnsi="Arial" w:cs="Arial"/>
          <w:sz w:val="22"/>
        </w:rPr>
        <w:t xml:space="preserve"> </w:t>
      </w:r>
      <w:r w:rsidR="009F51EB" w:rsidRPr="00C57217">
        <w:rPr>
          <w:rFonts w:ascii="Arial" w:hAnsi="Arial" w:cs="Arial"/>
          <w:sz w:val="22"/>
        </w:rPr>
        <w:t xml:space="preserve">Inside, </w:t>
      </w:r>
      <w:r w:rsidR="00023510">
        <w:rPr>
          <w:rFonts w:ascii="Arial" w:hAnsi="Arial" w:cs="Arial" w:hint="eastAsia"/>
          <w:sz w:val="22"/>
        </w:rPr>
        <w:t>d</w:t>
      </w:r>
      <w:r w:rsidR="00217FD2" w:rsidRPr="00C57217">
        <w:rPr>
          <w:rFonts w:ascii="Arial" w:hAnsi="Arial" w:cs="Arial"/>
          <w:sz w:val="22"/>
        </w:rPr>
        <w:t xml:space="preserve">ual </w:t>
      </w:r>
      <w:r w:rsidR="006F6F4F" w:rsidRPr="00C57217">
        <w:rPr>
          <w:rFonts w:ascii="Arial" w:hAnsi="Arial" w:cs="Arial"/>
          <w:sz w:val="22"/>
        </w:rPr>
        <w:t>12.3</w:t>
      </w:r>
      <w:r w:rsidR="0047685D" w:rsidRPr="00C57217">
        <w:rPr>
          <w:rFonts w:ascii="Arial" w:hAnsi="Arial" w:cs="Arial"/>
          <w:sz w:val="22"/>
        </w:rPr>
        <w:t>-</w:t>
      </w:r>
      <w:r w:rsidR="006F6F4F" w:rsidRPr="00C57217">
        <w:rPr>
          <w:rFonts w:ascii="Arial" w:hAnsi="Arial" w:cs="Arial"/>
          <w:sz w:val="22"/>
        </w:rPr>
        <w:t xml:space="preserve">inch </w:t>
      </w:r>
      <w:r w:rsidR="00217FD2" w:rsidRPr="00C57217">
        <w:rPr>
          <w:rFonts w:ascii="Arial" w:hAnsi="Arial" w:cs="Arial"/>
          <w:sz w:val="22"/>
        </w:rPr>
        <w:t xml:space="preserve">panoramic </w:t>
      </w:r>
      <w:r w:rsidR="006F6F4F" w:rsidRPr="00C57217">
        <w:rPr>
          <w:rFonts w:ascii="Arial" w:hAnsi="Arial" w:cs="Arial"/>
          <w:sz w:val="22"/>
        </w:rPr>
        <w:t>display</w:t>
      </w:r>
      <w:r w:rsidR="00217FD2" w:rsidRPr="00C57217">
        <w:rPr>
          <w:rFonts w:ascii="Arial" w:hAnsi="Arial" w:cs="Arial"/>
          <w:sz w:val="22"/>
        </w:rPr>
        <w:t xml:space="preserve"> screens are</w:t>
      </w:r>
      <w:r w:rsidR="006F6F4F" w:rsidRPr="00C57217">
        <w:rPr>
          <w:rFonts w:ascii="Arial" w:hAnsi="Arial" w:cs="Arial"/>
          <w:sz w:val="22"/>
        </w:rPr>
        <w:t xml:space="preserve"> integrated into the </w:t>
      </w:r>
      <w:r w:rsidR="00217FD2" w:rsidRPr="00C57217">
        <w:rPr>
          <w:rFonts w:ascii="Arial" w:hAnsi="Arial" w:cs="Arial"/>
          <w:sz w:val="22"/>
        </w:rPr>
        <w:t>audio-video navigation</w:t>
      </w:r>
      <w:r w:rsidR="006F6F4F" w:rsidRPr="00C57217">
        <w:rPr>
          <w:rFonts w:ascii="Arial" w:hAnsi="Arial" w:cs="Arial"/>
          <w:sz w:val="22"/>
        </w:rPr>
        <w:t xml:space="preserve"> </w:t>
      </w:r>
      <w:r w:rsidR="00217FD2" w:rsidRPr="00C57217">
        <w:rPr>
          <w:rFonts w:ascii="Arial" w:hAnsi="Arial" w:cs="Arial"/>
          <w:sz w:val="22"/>
        </w:rPr>
        <w:t>(</w:t>
      </w:r>
      <w:r w:rsidR="006F6F4F" w:rsidRPr="00C57217">
        <w:rPr>
          <w:rFonts w:ascii="Arial" w:hAnsi="Arial" w:cs="Arial"/>
          <w:sz w:val="22"/>
        </w:rPr>
        <w:t>AVN</w:t>
      </w:r>
      <w:r w:rsidR="00217FD2" w:rsidRPr="00C57217">
        <w:rPr>
          <w:rFonts w:ascii="Arial" w:hAnsi="Arial" w:cs="Arial"/>
          <w:sz w:val="22"/>
        </w:rPr>
        <w:t>) system</w:t>
      </w:r>
      <w:r w:rsidR="006F6F4F" w:rsidRPr="00C57217">
        <w:rPr>
          <w:rFonts w:ascii="Arial" w:hAnsi="Arial" w:cs="Arial"/>
          <w:sz w:val="22"/>
        </w:rPr>
        <w:t xml:space="preserve"> to give drivers </w:t>
      </w:r>
      <w:r w:rsidR="001E763B" w:rsidRPr="00C57217">
        <w:rPr>
          <w:rFonts w:ascii="Arial" w:hAnsi="Arial" w:cs="Arial"/>
          <w:sz w:val="22"/>
        </w:rPr>
        <w:t xml:space="preserve">an immersive </w:t>
      </w:r>
      <w:r w:rsidR="006F6F4F" w:rsidRPr="00C57217">
        <w:rPr>
          <w:rFonts w:ascii="Arial" w:hAnsi="Arial" w:cs="Arial"/>
          <w:sz w:val="22"/>
        </w:rPr>
        <w:t>digital experience.</w:t>
      </w:r>
    </w:p>
    <w:p w14:paraId="5CF11921" w14:textId="285DE2DA" w:rsidR="00DE59A9" w:rsidRPr="00C57217" w:rsidRDefault="00DE59A9" w:rsidP="00C57217">
      <w:pPr>
        <w:wordWrap/>
        <w:spacing w:after="0"/>
        <w:contextualSpacing/>
        <w:rPr>
          <w:rFonts w:ascii="Arial" w:hAnsi="Arial" w:cs="Arial"/>
          <w:sz w:val="22"/>
        </w:rPr>
      </w:pPr>
    </w:p>
    <w:p w14:paraId="71E4DEBC" w14:textId="16A3150B" w:rsidR="00DE59A9" w:rsidRPr="00C57217" w:rsidRDefault="00DE59A9" w:rsidP="00C57217">
      <w:pPr>
        <w:wordWrap/>
        <w:spacing w:after="0"/>
        <w:contextualSpacing/>
        <w:rPr>
          <w:rFonts w:ascii="Arial" w:hAnsi="Arial" w:cs="Arial"/>
          <w:sz w:val="22"/>
        </w:rPr>
      </w:pPr>
      <w:r w:rsidRPr="00C57217">
        <w:rPr>
          <w:rFonts w:ascii="Arial" w:hAnsi="Arial" w:cs="Arial"/>
          <w:sz w:val="22"/>
        </w:rPr>
        <w:t>The new KONA will be the first Hyundai model to apply the new Connected Car Navigation Cockpit (</w:t>
      </w:r>
      <w:proofErr w:type="spellStart"/>
      <w:r w:rsidRPr="00C57217">
        <w:rPr>
          <w:rFonts w:ascii="Arial" w:hAnsi="Arial" w:cs="Arial"/>
          <w:sz w:val="22"/>
        </w:rPr>
        <w:t>ccNC</w:t>
      </w:r>
      <w:proofErr w:type="spellEnd"/>
      <w:r w:rsidRPr="00C57217">
        <w:rPr>
          <w:rFonts w:ascii="Arial" w:hAnsi="Arial" w:cs="Arial"/>
          <w:sz w:val="22"/>
        </w:rPr>
        <w:t xml:space="preserve">), which provides advanced graphics and perfect unity among the vehicle displays. When parking, Surround View Monitor (SVM) </w:t>
      </w:r>
      <w:r w:rsidR="00E26E4F" w:rsidRPr="00C57217">
        <w:rPr>
          <w:rFonts w:ascii="Arial" w:hAnsi="Arial" w:cs="Arial"/>
          <w:sz w:val="22"/>
        </w:rPr>
        <w:t xml:space="preserve">displays </w:t>
      </w:r>
      <w:r w:rsidRPr="00C57217">
        <w:rPr>
          <w:rFonts w:ascii="Arial" w:hAnsi="Arial" w:cs="Arial"/>
          <w:sz w:val="22"/>
        </w:rPr>
        <w:t>the vehicle from various viewpoints</w:t>
      </w:r>
      <w:r w:rsidR="000C3605" w:rsidRPr="00C57217">
        <w:rPr>
          <w:rFonts w:ascii="Arial" w:hAnsi="Arial" w:cs="Arial"/>
          <w:sz w:val="22"/>
        </w:rPr>
        <w:t xml:space="preserve"> for safe </w:t>
      </w:r>
      <w:r w:rsidR="00825B9A" w:rsidRPr="00C57217">
        <w:rPr>
          <w:rFonts w:ascii="Arial" w:hAnsi="Arial" w:cs="Arial"/>
          <w:sz w:val="22"/>
        </w:rPr>
        <w:t xml:space="preserve">and easy </w:t>
      </w:r>
      <w:r w:rsidR="000C3605" w:rsidRPr="00C57217">
        <w:rPr>
          <w:rFonts w:ascii="Arial" w:hAnsi="Arial" w:cs="Arial"/>
          <w:sz w:val="22"/>
        </w:rPr>
        <w:t>parking</w:t>
      </w:r>
      <w:r w:rsidR="00FA224C" w:rsidRPr="00C57217">
        <w:rPr>
          <w:rFonts w:ascii="Arial" w:hAnsi="Arial" w:cs="Arial"/>
          <w:sz w:val="22"/>
        </w:rPr>
        <w:t xml:space="preserve"> while </w:t>
      </w:r>
      <w:r w:rsidRPr="00C57217">
        <w:rPr>
          <w:rFonts w:ascii="Arial" w:hAnsi="Arial" w:cs="Arial"/>
          <w:sz w:val="22"/>
        </w:rPr>
        <w:t>efficient</w:t>
      </w:r>
      <w:r w:rsidR="00CE155A" w:rsidRPr="00C57217">
        <w:rPr>
          <w:rFonts w:ascii="Arial" w:hAnsi="Arial" w:cs="Arial"/>
          <w:sz w:val="22"/>
        </w:rPr>
        <w:t>,</w:t>
      </w:r>
      <w:r w:rsidRPr="00C57217">
        <w:rPr>
          <w:rFonts w:ascii="Arial" w:hAnsi="Arial" w:cs="Arial"/>
          <w:sz w:val="22"/>
        </w:rPr>
        <w:t xml:space="preserve"> wide projection LED headlamps light the way.</w:t>
      </w:r>
    </w:p>
    <w:p w14:paraId="5D5D187C" w14:textId="77777777" w:rsidR="00DE59A9" w:rsidRPr="00C57217" w:rsidRDefault="00DE59A9" w:rsidP="00C57217">
      <w:pPr>
        <w:wordWrap/>
        <w:spacing w:after="0"/>
        <w:contextualSpacing/>
        <w:rPr>
          <w:rFonts w:ascii="Arial" w:hAnsi="Arial" w:cs="Arial"/>
          <w:sz w:val="22"/>
        </w:rPr>
      </w:pPr>
    </w:p>
    <w:p w14:paraId="69C0C4E9" w14:textId="27B15CD0" w:rsidR="00F97167" w:rsidRPr="00C57217" w:rsidRDefault="00DE59A9" w:rsidP="00C57217">
      <w:pPr>
        <w:wordWrap/>
        <w:spacing w:after="0"/>
        <w:rPr>
          <w:rFonts w:ascii="Arial" w:hAnsi="Arial" w:cs="Arial"/>
          <w:sz w:val="22"/>
        </w:rPr>
      </w:pPr>
      <w:r w:rsidRPr="00C57217">
        <w:rPr>
          <w:rFonts w:ascii="Arial" w:hAnsi="Arial" w:cs="Arial"/>
          <w:sz w:val="22"/>
        </w:rPr>
        <w:t xml:space="preserve">The </w:t>
      </w:r>
      <w:r w:rsidR="00130EF0">
        <w:rPr>
          <w:rFonts w:ascii="Arial" w:hAnsi="Arial" w:cs="Arial"/>
          <w:sz w:val="22"/>
        </w:rPr>
        <w:t xml:space="preserve">eight-speaker </w:t>
      </w:r>
      <w:r w:rsidRPr="00C57217">
        <w:rPr>
          <w:rFonts w:ascii="Arial" w:hAnsi="Arial" w:cs="Arial"/>
          <w:sz w:val="22"/>
        </w:rPr>
        <w:t xml:space="preserve">Bose Premium Sound System plus subwoofer has been tuned by Bose engineers to deliver a rich and immersive listening experience. </w:t>
      </w:r>
      <w:r w:rsidR="009D57A9" w:rsidRPr="00C57217">
        <w:rPr>
          <w:rFonts w:ascii="Arial" w:hAnsi="Arial" w:cs="Arial"/>
          <w:sz w:val="22"/>
        </w:rPr>
        <w:t xml:space="preserve">Driver and passengers alike have </w:t>
      </w:r>
      <w:r w:rsidR="00D029BC" w:rsidRPr="00C57217">
        <w:rPr>
          <w:rFonts w:ascii="Arial" w:hAnsi="Arial" w:cs="Arial"/>
          <w:sz w:val="22"/>
        </w:rPr>
        <w:t xml:space="preserve">access to </w:t>
      </w:r>
      <w:r w:rsidR="009D57A9" w:rsidRPr="00C57217">
        <w:rPr>
          <w:rFonts w:ascii="Arial" w:hAnsi="Arial" w:cs="Arial"/>
          <w:sz w:val="22"/>
        </w:rPr>
        <w:t>t</w:t>
      </w:r>
      <w:r w:rsidR="00F97167" w:rsidRPr="00C57217">
        <w:rPr>
          <w:rFonts w:ascii="Arial" w:hAnsi="Arial" w:cs="Arial"/>
          <w:sz w:val="22"/>
        </w:rPr>
        <w:t>wo USB-C chargers (including one with data support) and a 12V power outlet in the front as well as two USB-C chargers in the rear.</w:t>
      </w:r>
      <w:r w:rsidR="00BE3120">
        <w:rPr>
          <w:rFonts w:ascii="Arial" w:hAnsi="Arial" w:cs="Arial"/>
          <w:sz w:val="22"/>
        </w:rPr>
        <w:t xml:space="preserve"> </w:t>
      </w:r>
      <w:r w:rsidR="00BE3120" w:rsidRPr="003F64EB">
        <w:rPr>
          <w:rFonts w:ascii="Arial" w:hAnsi="Arial" w:cs="Arial"/>
          <w:sz w:val="22"/>
        </w:rPr>
        <w:t xml:space="preserve">KONA is also equipped with the latest version of Hyundai’s connectivity technology and </w:t>
      </w:r>
      <w:proofErr w:type="spellStart"/>
      <w:r w:rsidR="00BE3120" w:rsidRPr="003F64EB">
        <w:rPr>
          <w:rFonts w:ascii="Arial" w:eastAsia="현대산스 Text" w:hAnsi="Arial" w:cs="Arial"/>
          <w:color w:val="000000"/>
          <w:sz w:val="22"/>
        </w:rPr>
        <w:t>Bluelink</w:t>
      </w:r>
      <w:proofErr w:type="spellEnd"/>
      <w:r w:rsidR="00BE3120" w:rsidRPr="003F64EB">
        <w:rPr>
          <w:rFonts w:ascii="Arial" w:eastAsia="현대산스 Text" w:hAnsi="Arial" w:cs="Arial"/>
          <w:color w:val="000000"/>
          <w:sz w:val="22"/>
          <w:vertAlign w:val="superscript"/>
        </w:rPr>
        <w:t>®</w:t>
      </w:r>
      <w:r w:rsidR="00BE3120" w:rsidRPr="003F64EB">
        <w:rPr>
          <w:rFonts w:ascii="Arial" w:eastAsia="현대산스 Text" w:hAnsi="Arial" w:cs="Arial"/>
          <w:color w:val="000000"/>
          <w:sz w:val="22"/>
        </w:rPr>
        <w:t xml:space="preserve"> Streaming Service for music and videos will be provided later.</w:t>
      </w:r>
    </w:p>
    <w:p w14:paraId="2B10F1BE" w14:textId="77777777" w:rsidR="00361BDB" w:rsidRPr="00C57217" w:rsidRDefault="00361BDB" w:rsidP="00C57217">
      <w:pPr>
        <w:wordWrap/>
        <w:spacing w:after="0"/>
        <w:contextualSpacing/>
        <w:rPr>
          <w:rFonts w:ascii="Arial" w:hAnsi="Arial" w:cs="Arial"/>
          <w:sz w:val="22"/>
        </w:rPr>
      </w:pPr>
    </w:p>
    <w:p w14:paraId="3F8E312A" w14:textId="70B42671" w:rsidR="00506EBF" w:rsidRPr="00C57217" w:rsidRDefault="00506EBF" w:rsidP="00C57217">
      <w:pPr>
        <w:wordWrap/>
        <w:spacing w:after="0"/>
        <w:contextualSpacing/>
        <w:rPr>
          <w:rFonts w:ascii="Arial" w:hAnsi="Arial" w:cs="Arial"/>
          <w:b/>
          <w:sz w:val="22"/>
        </w:rPr>
      </w:pPr>
      <w:proofErr w:type="spellStart"/>
      <w:r w:rsidRPr="00C57217">
        <w:rPr>
          <w:rFonts w:ascii="Arial" w:hAnsi="Arial" w:cs="Arial"/>
          <w:b/>
          <w:sz w:val="22"/>
        </w:rPr>
        <w:t>SmartSense</w:t>
      </w:r>
      <w:proofErr w:type="spellEnd"/>
      <w:r w:rsidR="00141C93" w:rsidRPr="00C57217">
        <w:rPr>
          <w:rFonts w:ascii="Arial" w:hAnsi="Arial" w:cs="Arial"/>
          <w:b/>
          <w:sz w:val="22"/>
        </w:rPr>
        <w:t xml:space="preserve"> </w:t>
      </w:r>
      <w:r w:rsidR="00D22107">
        <w:rPr>
          <w:rFonts w:ascii="Arial" w:hAnsi="Arial" w:cs="Arial" w:hint="eastAsia"/>
          <w:b/>
          <w:sz w:val="22"/>
        </w:rPr>
        <w:t>A</w:t>
      </w:r>
      <w:r w:rsidR="00D22107">
        <w:rPr>
          <w:rFonts w:ascii="Arial" w:hAnsi="Arial" w:cs="Arial"/>
          <w:b/>
          <w:sz w:val="22"/>
        </w:rPr>
        <w:t>DAS features</w:t>
      </w:r>
    </w:p>
    <w:p w14:paraId="2CE63D83" w14:textId="77777777" w:rsidR="00141C93" w:rsidRPr="00C57217" w:rsidRDefault="00141C93" w:rsidP="00C57217">
      <w:pPr>
        <w:wordWrap/>
        <w:spacing w:after="0"/>
        <w:contextualSpacing/>
        <w:rPr>
          <w:rFonts w:ascii="Arial" w:hAnsi="Arial" w:cs="Arial"/>
          <w:b/>
          <w:sz w:val="22"/>
        </w:rPr>
      </w:pPr>
    </w:p>
    <w:p w14:paraId="4D00F817" w14:textId="3DD379A7" w:rsidR="00506EBF" w:rsidRPr="00C57217" w:rsidRDefault="00D22107" w:rsidP="00C57217">
      <w:pPr>
        <w:wordWrap/>
        <w:spacing w:after="0"/>
        <w:contextualSpacing/>
        <w:rPr>
          <w:rFonts w:ascii="Arial" w:hAnsi="Arial" w:cs="Arial"/>
          <w:sz w:val="22"/>
        </w:rPr>
      </w:pPr>
      <w:r>
        <w:rPr>
          <w:rFonts w:ascii="Arial" w:hAnsi="Arial" w:cs="Arial"/>
          <w:sz w:val="22"/>
        </w:rPr>
        <w:t>T</w:t>
      </w:r>
      <w:r w:rsidR="00506EBF" w:rsidRPr="00C57217">
        <w:rPr>
          <w:rFonts w:ascii="Arial" w:hAnsi="Arial" w:cs="Arial"/>
          <w:sz w:val="22"/>
        </w:rPr>
        <w:t>he second-generation KONA is equipped with</w:t>
      </w:r>
      <w:r w:rsidR="007618E6" w:rsidRPr="00C57217">
        <w:rPr>
          <w:rFonts w:ascii="Arial" w:hAnsi="Arial" w:cs="Arial"/>
          <w:sz w:val="22"/>
        </w:rPr>
        <w:t xml:space="preserve"> </w:t>
      </w:r>
      <w:r w:rsidR="00506EBF" w:rsidRPr="00C57217">
        <w:rPr>
          <w:rFonts w:ascii="Arial" w:hAnsi="Arial" w:cs="Arial"/>
          <w:sz w:val="22"/>
        </w:rPr>
        <w:t xml:space="preserve">the next level of Hyundai </w:t>
      </w:r>
      <w:proofErr w:type="spellStart"/>
      <w:r w:rsidR="00506EBF" w:rsidRPr="00C57217">
        <w:rPr>
          <w:rFonts w:ascii="Arial" w:hAnsi="Arial" w:cs="Arial"/>
          <w:sz w:val="22"/>
        </w:rPr>
        <w:t>SmartSense</w:t>
      </w:r>
      <w:proofErr w:type="spellEnd"/>
      <w:r w:rsidR="00506EBF" w:rsidRPr="00C57217">
        <w:rPr>
          <w:rFonts w:ascii="Arial" w:hAnsi="Arial" w:cs="Arial"/>
          <w:sz w:val="22"/>
        </w:rPr>
        <w:t xml:space="preserve"> </w:t>
      </w:r>
      <w:r w:rsidR="007F19ED" w:rsidRPr="00C57217">
        <w:rPr>
          <w:rFonts w:ascii="Arial" w:hAnsi="Arial" w:cs="Arial"/>
          <w:sz w:val="22"/>
        </w:rPr>
        <w:t>ADAS</w:t>
      </w:r>
      <w:r w:rsidR="00506EBF" w:rsidRPr="00C57217">
        <w:rPr>
          <w:rFonts w:ascii="Arial" w:hAnsi="Arial" w:cs="Arial"/>
          <w:sz w:val="22"/>
        </w:rPr>
        <w:t xml:space="preserve"> features</w:t>
      </w:r>
      <w:r w:rsidR="007F19ED" w:rsidRPr="00C57217">
        <w:rPr>
          <w:rFonts w:ascii="Arial" w:hAnsi="Arial" w:cs="Arial"/>
          <w:sz w:val="22"/>
        </w:rPr>
        <w:t xml:space="preserve"> </w:t>
      </w:r>
      <w:r w:rsidR="007F19ED" w:rsidRPr="00C57217">
        <w:rPr>
          <w:rFonts w:ascii="Arial" w:eastAsia="현대산스 Text" w:hAnsi="Arial" w:cs="Arial"/>
          <w:color w:val="000000" w:themeColor="text1"/>
          <w:sz w:val="22"/>
        </w:rPr>
        <w:t xml:space="preserve">that </w:t>
      </w:r>
      <w:r w:rsidR="007F19ED" w:rsidRPr="00C57217">
        <w:rPr>
          <w:rFonts w:ascii="Arial" w:hAnsi="Arial" w:cs="Arial"/>
          <w:sz w:val="22"/>
        </w:rPr>
        <w:t>are not available on most other B-SUVs</w:t>
      </w:r>
      <w:r w:rsidR="00506EBF" w:rsidRPr="00C57217">
        <w:rPr>
          <w:rFonts w:ascii="Arial" w:hAnsi="Arial" w:cs="Arial"/>
          <w:sz w:val="22"/>
        </w:rPr>
        <w:t>, ensuring the highest levels of safety and convenience on the road</w:t>
      </w:r>
      <w:r w:rsidR="007F19ED" w:rsidRPr="00C57217">
        <w:rPr>
          <w:rFonts w:ascii="Arial" w:hAnsi="Arial" w:cs="Arial"/>
          <w:sz w:val="22"/>
        </w:rPr>
        <w:t xml:space="preserve">. </w:t>
      </w:r>
    </w:p>
    <w:p w14:paraId="6C726E1B" w14:textId="77777777" w:rsidR="007F19ED" w:rsidRPr="00C57217" w:rsidRDefault="007F19ED" w:rsidP="00C57217">
      <w:pPr>
        <w:wordWrap/>
        <w:spacing w:after="0"/>
        <w:contextualSpacing/>
        <w:rPr>
          <w:rFonts w:ascii="Arial" w:hAnsi="Arial" w:cs="Arial"/>
          <w:sz w:val="22"/>
        </w:rPr>
      </w:pPr>
    </w:p>
    <w:p w14:paraId="11F72EC2" w14:textId="57211FF5" w:rsidR="00506EBF" w:rsidRPr="003D538F" w:rsidRDefault="007F19ED" w:rsidP="00C57217">
      <w:pPr>
        <w:wordWrap/>
        <w:spacing w:after="0"/>
        <w:contextualSpacing/>
        <w:rPr>
          <w:rFonts w:ascii="Arial" w:hAnsi="Arial" w:cs="Arial"/>
          <w:sz w:val="22"/>
        </w:rPr>
      </w:pPr>
      <w:r w:rsidRPr="00C57217">
        <w:rPr>
          <w:rFonts w:ascii="Arial" w:hAnsi="Arial" w:cs="Arial"/>
          <w:sz w:val="22"/>
        </w:rPr>
        <w:t xml:space="preserve">The </w:t>
      </w:r>
      <w:r w:rsidR="00506EBF" w:rsidRPr="00C57217">
        <w:rPr>
          <w:rFonts w:ascii="Arial" w:hAnsi="Arial" w:cs="Arial"/>
          <w:sz w:val="22"/>
        </w:rPr>
        <w:t>Driver Status Monitor (DSM)</w:t>
      </w:r>
      <w:r w:rsidR="00D22107">
        <w:rPr>
          <w:rStyle w:val="af1"/>
          <w:rFonts w:ascii="Arial" w:hAnsi="Arial" w:cs="Arial"/>
          <w:sz w:val="22"/>
        </w:rPr>
        <w:footnoteReference w:id="9"/>
      </w:r>
      <w:r w:rsidRPr="00C57217">
        <w:rPr>
          <w:rFonts w:ascii="Arial" w:hAnsi="Arial" w:cs="Arial"/>
          <w:sz w:val="22"/>
        </w:rPr>
        <w:t xml:space="preserve"> </w:t>
      </w:r>
      <w:r w:rsidR="00506EBF" w:rsidRPr="00C57217">
        <w:rPr>
          <w:rFonts w:ascii="Arial" w:hAnsi="Arial" w:cs="Arial"/>
          <w:sz w:val="22"/>
        </w:rPr>
        <w:t>uses the</w:t>
      </w:r>
      <w:r w:rsidRPr="00C57217">
        <w:rPr>
          <w:rFonts w:ascii="Arial" w:hAnsi="Arial" w:cs="Arial"/>
          <w:sz w:val="22"/>
        </w:rPr>
        <w:t xml:space="preserve"> vehicle</w:t>
      </w:r>
      <w:r w:rsidR="00E50123" w:rsidRPr="00C57217">
        <w:rPr>
          <w:rFonts w:ascii="Arial" w:hAnsi="Arial" w:cs="Arial"/>
          <w:sz w:val="22"/>
        </w:rPr>
        <w:t>’s internal</w:t>
      </w:r>
      <w:r w:rsidR="00506EBF" w:rsidRPr="00C57217">
        <w:rPr>
          <w:rFonts w:ascii="Arial" w:hAnsi="Arial" w:cs="Arial"/>
          <w:sz w:val="22"/>
        </w:rPr>
        <w:t xml:space="preserve"> camera to analy</w:t>
      </w:r>
      <w:r w:rsidRPr="00C57217">
        <w:rPr>
          <w:rFonts w:ascii="Arial" w:hAnsi="Arial" w:cs="Arial"/>
          <w:sz w:val="22"/>
        </w:rPr>
        <w:t>z</w:t>
      </w:r>
      <w:r w:rsidR="00506EBF" w:rsidRPr="00C57217">
        <w:rPr>
          <w:rFonts w:ascii="Arial" w:hAnsi="Arial" w:cs="Arial"/>
          <w:sz w:val="22"/>
        </w:rPr>
        <w:t>e the driver</w:t>
      </w:r>
      <w:r w:rsidRPr="00C57217">
        <w:rPr>
          <w:rFonts w:ascii="Arial" w:hAnsi="Arial" w:cs="Arial"/>
          <w:sz w:val="22"/>
        </w:rPr>
        <w:t>’</w:t>
      </w:r>
      <w:r w:rsidR="00506EBF" w:rsidRPr="00C57217">
        <w:rPr>
          <w:rFonts w:ascii="Arial" w:hAnsi="Arial" w:cs="Arial"/>
          <w:sz w:val="22"/>
        </w:rPr>
        <w:t xml:space="preserve">s face and, in the event of </w:t>
      </w:r>
      <w:r w:rsidR="00DA402A" w:rsidRPr="00C57217">
        <w:rPr>
          <w:rFonts w:ascii="Arial" w:hAnsi="Arial" w:cs="Arial"/>
          <w:sz w:val="22"/>
        </w:rPr>
        <w:t xml:space="preserve">drowsiness or </w:t>
      </w:r>
      <w:r w:rsidR="00506EBF" w:rsidRPr="00C57217">
        <w:rPr>
          <w:rFonts w:ascii="Arial" w:hAnsi="Arial" w:cs="Arial"/>
          <w:sz w:val="22"/>
        </w:rPr>
        <w:t>carelessness, alert them or intervene, if necessary</w:t>
      </w:r>
      <w:r w:rsidRPr="00C57217">
        <w:rPr>
          <w:rFonts w:ascii="Arial" w:hAnsi="Arial" w:cs="Arial"/>
          <w:sz w:val="22"/>
        </w:rPr>
        <w:t>.</w:t>
      </w:r>
      <w:r w:rsidR="000349C2" w:rsidRPr="000349C2">
        <w:rPr>
          <w:rFonts w:ascii="Arial" w:hAnsi="Arial" w:cs="Arial"/>
          <w:sz w:val="22"/>
        </w:rPr>
        <w:t xml:space="preserve"> </w:t>
      </w:r>
      <w:r w:rsidR="000349C2">
        <w:rPr>
          <w:rFonts w:ascii="Arial" w:hAnsi="Arial" w:cs="Arial"/>
          <w:sz w:val="22"/>
        </w:rPr>
        <w:t>And r</w:t>
      </w:r>
      <w:r w:rsidR="000349C2" w:rsidRPr="00C57217">
        <w:rPr>
          <w:rFonts w:ascii="Arial" w:hAnsi="Arial" w:cs="Arial"/>
          <w:sz w:val="22"/>
        </w:rPr>
        <w:t>emote Smart Parking Assist (RSPA) aids drivers in getting in and out of parking spaces remotely. A press of the smart key button moves the vehicle forwards or backwards.</w:t>
      </w:r>
    </w:p>
    <w:p w14:paraId="737050AE" w14:textId="77777777" w:rsidR="007F19ED" w:rsidRPr="00C57217" w:rsidRDefault="007F19ED" w:rsidP="00C57217">
      <w:pPr>
        <w:wordWrap/>
        <w:spacing w:after="0"/>
        <w:contextualSpacing/>
        <w:rPr>
          <w:rFonts w:ascii="Arial" w:hAnsi="Arial" w:cs="Arial"/>
          <w:sz w:val="22"/>
        </w:rPr>
      </w:pPr>
    </w:p>
    <w:p w14:paraId="5EF95AAA" w14:textId="359CC4E3" w:rsidR="00506EBF" w:rsidRPr="00C57217" w:rsidRDefault="00506EBF" w:rsidP="00C57217">
      <w:pPr>
        <w:wordWrap/>
        <w:spacing w:after="0"/>
        <w:contextualSpacing/>
        <w:rPr>
          <w:rFonts w:ascii="Arial" w:hAnsi="Arial" w:cs="Arial"/>
          <w:sz w:val="22"/>
        </w:rPr>
      </w:pPr>
      <w:r w:rsidRPr="00C57217">
        <w:rPr>
          <w:rFonts w:ascii="Arial" w:hAnsi="Arial" w:cs="Arial"/>
          <w:sz w:val="22"/>
        </w:rPr>
        <w:t>Blind-spot View Monitor (BVM)</w:t>
      </w:r>
      <w:r w:rsidR="00141C93" w:rsidRPr="00C57217">
        <w:rPr>
          <w:rFonts w:ascii="Arial" w:hAnsi="Arial" w:cs="Arial"/>
          <w:sz w:val="22"/>
        </w:rPr>
        <w:t xml:space="preserve"> helps w</w:t>
      </w:r>
      <w:r w:rsidRPr="00C57217">
        <w:rPr>
          <w:rFonts w:ascii="Arial" w:hAnsi="Arial" w:cs="Arial"/>
          <w:sz w:val="22"/>
        </w:rPr>
        <w:t xml:space="preserve">hen the driver </w:t>
      </w:r>
      <w:r w:rsidR="00A6041E" w:rsidRPr="00C57217">
        <w:rPr>
          <w:rFonts w:ascii="Arial" w:hAnsi="Arial" w:cs="Arial"/>
          <w:sz w:val="22"/>
        </w:rPr>
        <w:t xml:space="preserve">makes </w:t>
      </w:r>
      <w:r w:rsidRPr="00C57217">
        <w:rPr>
          <w:rFonts w:ascii="Arial" w:hAnsi="Arial" w:cs="Arial"/>
          <w:sz w:val="22"/>
        </w:rPr>
        <w:t xml:space="preserve">a lane change </w:t>
      </w:r>
      <w:r w:rsidR="00141C93" w:rsidRPr="00C57217">
        <w:rPr>
          <w:rFonts w:ascii="Arial" w:hAnsi="Arial" w:cs="Arial"/>
          <w:sz w:val="22"/>
        </w:rPr>
        <w:t>by issuing</w:t>
      </w:r>
      <w:r w:rsidRPr="00C57217">
        <w:rPr>
          <w:rFonts w:ascii="Arial" w:hAnsi="Arial" w:cs="Arial"/>
          <w:sz w:val="22"/>
        </w:rPr>
        <w:t xml:space="preserve"> an alert to warn about the risk of collision regarding vehicles in the blind spot</w:t>
      </w:r>
      <w:r w:rsidR="00141C93" w:rsidRPr="00C57217">
        <w:rPr>
          <w:rFonts w:ascii="Arial" w:hAnsi="Arial" w:cs="Arial"/>
          <w:sz w:val="22"/>
        </w:rPr>
        <w:t xml:space="preserve">. </w:t>
      </w:r>
      <w:r w:rsidRPr="00C57217">
        <w:rPr>
          <w:rFonts w:ascii="Arial" w:hAnsi="Arial" w:cs="Arial"/>
          <w:sz w:val="22"/>
        </w:rPr>
        <w:t>If necessary, braking is automatically applied to prevent a collision</w:t>
      </w:r>
      <w:r w:rsidR="00141C93" w:rsidRPr="00C57217">
        <w:rPr>
          <w:rFonts w:ascii="Arial" w:hAnsi="Arial" w:cs="Arial"/>
          <w:sz w:val="22"/>
        </w:rPr>
        <w:t>.</w:t>
      </w:r>
    </w:p>
    <w:p w14:paraId="1555DE93" w14:textId="77777777" w:rsidR="00141C93" w:rsidRPr="00C57217" w:rsidRDefault="00141C93" w:rsidP="00C57217">
      <w:pPr>
        <w:wordWrap/>
        <w:spacing w:after="0"/>
        <w:contextualSpacing/>
        <w:rPr>
          <w:rFonts w:ascii="Arial" w:hAnsi="Arial" w:cs="Arial"/>
          <w:sz w:val="22"/>
        </w:rPr>
      </w:pPr>
    </w:p>
    <w:p w14:paraId="02DC0F2A" w14:textId="0541598F" w:rsidR="007618E6" w:rsidRPr="00C57217" w:rsidRDefault="003F3125" w:rsidP="00C57217">
      <w:pPr>
        <w:wordWrap/>
        <w:spacing w:after="0"/>
        <w:contextualSpacing/>
        <w:rPr>
          <w:rFonts w:ascii="Arial" w:hAnsi="Arial" w:cs="Arial"/>
          <w:sz w:val="22"/>
        </w:rPr>
      </w:pPr>
      <w:r w:rsidRPr="00C57217">
        <w:rPr>
          <w:rFonts w:ascii="Arial" w:hAnsi="Arial" w:cs="Arial"/>
          <w:sz w:val="22"/>
        </w:rPr>
        <w:t xml:space="preserve">KONA </w:t>
      </w:r>
      <w:r w:rsidR="000349C2" w:rsidRPr="00C57217">
        <w:rPr>
          <w:rFonts w:ascii="Arial" w:hAnsi="Arial" w:cs="Arial"/>
          <w:sz w:val="22"/>
        </w:rPr>
        <w:t>E</w:t>
      </w:r>
      <w:r w:rsidR="000349C2">
        <w:rPr>
          <w:rFonts w:ascii="Arial" w:hAnsi="Arial" w:cs="Arial"/>
          <w:sz w:val="22"/>
        </w:rPr>
        <w:t>lectric</w:t>
      </w:r>
      <w:r w:rsidR="000349C2" w:rsidRPr="00C57217">
        <w:rPr>
          <w:rFonts w:ascii="Arial" w:hAnsi="Arial" w:cs="Arial"/>
          <w:sz w:val="22"/>
        </w:rPr>
        <w:t xml:space="preserve"> </w:t>
      </w:r>
      <w:r w:rsidR="00506EBF" w:rsidRPr="00C57217">
        <w:rPr>
          <w:rFonts w:ascii="Arial" w:hAnsi="Arial" w:cs="Arial"/>
          <w:sz w:val="22"/>
        </w:rPr>
        <w:t>offers additional safety features</w:t>
      </w:r>
      <w:r w:rsidR="00141C93" w:rsidRPr="00C57217">
        <w:rPr>
          <w:rFonts w:ascii="Arial" w:hAnsi="Arial" w:cs="Arial"/>
          <w:sz w:val="22"/>
        </w:rPr>
        <w:t xml:space="preserve">, such as </w:t>
      </w:r>
      <w:r w:rsidR="00506EBF" w:rsidRPr="00C57217">
        <w:rPr>
          <w:rFonts w:ascii="Arial" w:hAnsi="Arial" w:cs="Arial"/>
          <w:sz w:val="22"/>
        </w:rPr>
        <w:t>Forward Collision-avoidance Assist 2.0 (FCA 2.0)</w:t>
      </w:r>
      <w:r w:rsidR="00141C93" w:rsidRPr="00C57217">
        <w:rPr>
          <w:rFonts w:ascii="Arial" w:hAnsi="Arial" w:cs="Arial"/>
          <w:sz w:val="22"/>
        </w:rPr>
        <w:t>, which</w:t>
      </w:r>
      <w:r w:rsidR="00506EBF" w:rsidRPr="00C57217">
        <w:rPr>
          <w:rFonts w:ascii="Arial" w:hAnsi="Arial" w:cs="Arial"/>
          <w:sz w:val="22"/>
        </w:rPr>
        <w:t xml:space="preserve"> provides</w:t>
      </w:r>
      <w:r w:rsidR="00141C93" w:rsidRPr="00C57217">
        <w:rPr>
          <w:rFonts w:ascii="Arial" w:hAnsi="Arial" w:cs="Arial"/>
          <w:sz w:val="22"/>
        </w:rPr>
        <w:t xml:space="preserve"> e</w:t>
      </w:r>
      <w:r w:rsidR="00506EBF" w:rsidRPr="00C57217">
        <w:rPr>
          <w:rFonts w:ascii="Arial" w:hAnsi="Arial" w:cs="Arial"/>
          <w:sz w:val="22"/>
        </w:rPr>
        <w:t xml:space="preserve">vasive </w:t>
      </w:r>
      <w:r w:rsidR="00141C93" w:rsidRPr="00C57217">
        <w:rPr>
          <w:rFonts w:ascii="Arial" w:hAnsi="Arial" w:cs="Arial"/>
          <w:sz w:val="22"/>
        </w:rPr>
        <w:t>s</w:t>
      </w:r>
      <w:r w:rsidR="00506EBF" w:rsidRPr="00C57217">
        <w:rPr>
          <w:rFonts w:ascii="Arial" w:hAnsi="Arial" w:cs="Arial"/>
          <w:sz w:val="22"/>
        </w:rPr>
        <w:t>teering</w:t>
      </w:r>
      <w:r w:rsidR="00141C93" w:rsidRPr="00C57217">
        <w:rPr>
          <w:rFonts w:ascii="Arial" w:hAnsi="Arial" w:cs="Arial"/>
          <w:sz w:val="22"/>
        </w:rPr>
        <w:t>, j</w:t>
      </w:r>
      <w:r w:rsidR="00506EBF" w:rsidRPr="00C57217">
        <w:rPr>
          <w:rFonts w:ascii="Arial" w:hAnsi="Arial" w:cs="Arial"/>
          <w:sz w:val="22"/>
        </w:rPr>
        <w:t xml:space="preserve">unction </w:t>
      </w:r>
      <w:r w:rsidR="00141C93" w:rsidRPr="00C57217">
        <w:rPr>
          <w:rFonts w:ascii="Arial" w:hAnsi="Arial" w:cs="Arial"/>
          <w:sz w:val="22"/>
        </w:rPr>
        <w:t>c</w:t>
      </w:r>
      <w:r w:rsidR="00506EBF" w:rsidRPr="00C57217">
        <w:rPr>
          <w:rFonts w:ascii="Arial" w:hAnsi="Arial" w:cs="Arial"/>
          <w:sz w:val="22"/>
        </w:rPr>
        <w:t>rossing</w:t>
      </w:r>
      <w:r w:rsidR="00141C93" w:rsidRPr="00C57217">
        <w:rPr>
          <w:rFonts w:ascii="Arial" w:hAnsi="Arial" w:cs="Arial"/>
          <w:sz w:val="22"/>
        </w:rPr>
        <w:t>, l</w:t>
      </w:r>
      <w:r w:rsidR="00506EBF" w:rsidRPr="00C57217">
        <w:rPr>
          <w:rFonts w:ascii="Arial" w:hAnsi="Arial" w:cs="Arial"/>
          <w:sz w:val="22"/>
        </w:rPr>
        <w:t xml:space="preserve">ane </w:t>
      </w:r>
      <w:r w:rsidR="00141C93" w:rsidRPr="00C57217">
        <w:rPr>
          <w:rFonts w:ascii="Arial" w:hAnsi="Arial" w:cs="Arial"/>
          <w:sz w:val="22"/>
        </w:rPr>
        <w:t>c</w:t>
      </w:r>
      <w:r w:rsidR="00506EBF" w:rsidRPr="00C57217">
        <w:rPr>
          <w:rFonts w:ascii="Arial" w:hAnsi="Arial" w:cs="Arial"/>
          <w:sz w:val="22"/>
        </w:rPr>
        <w:t xml:space="preserve">hange </w:t>
      </w:r>
      <w:r w:rsidR="00141C93" w:rsidRPr="00C57217">
        <w:rPr>
          <w:rFonts w:ascii="Arial" w:hAnsi="Arial" w:cs="Arial"/>
          <w:sz w:val="22"/>
        </w:rPr>
        <w:t>o</w:t>
      </w:r>
      <w:r w:rsidR="00506EBF" w:rsidRPr="00C57217">
        <w:rPr>
          <w:rFonts w:ascii="Arial" w:hAnsi="Arial" w:cs="Arial"/>
          <w:sz w:val="22"/>
        </w:rPr>
        <w:t>ngoing</w:t>
      </w:r>
      <w:r w:rsidR="00141C93" w:rsidRPr="00C57217">
        <w:rPr>
          <w:rFonts w:ascii="Arial" w:hAnsi="Arial" w:cs="Arial"/>
          <w:sz w:val="22"/>
        </w:rPr>
        <w:t xml:space="preserve"> and l</w:t>
      </w:r>
      <w:r w:rsidR="00506EBF" w:rsidRPr="00C57217">
        <w:rPr>
          <w:rFonts w:ascii="Arial" w:hAnsi="Arial" w:cs="Arial"/>
          <w:sz w:val="22"/>
        </w:rPr>
        <w:t xml:space="preserve">ane </w:t>
      </w:r>
      <w:r w:rsidR="00141C93" w:rsidRPr="00C57217">
        <w:rPr>
          <w:rFonts w:ascii="Arial" w:hAnsi="Arial" w:cs="Arial"/>
          <w:sz w:val="22"/>
        </w:rPr>
        <w:t xml:space="preserve">change side </w:t>
      </w:r>
      <w:r w:rsidR="00141C93" w:rsidRPr="00C57217">
        <w:rPr>
          <w:rFonts w:ascii="Arial" w:hAnsi="Arial" w:cs="Arial"/>
          <w:sz w:val="22"/>
        </w:rPr>
        <w:lastRenderedPageBreak/>
        <w:t xml:space="preserve">lane. It also has </w:t>
      </w:r>
      <w:r w:rsidR="00506EBF" w:rsidRPr="00C57217">
        <w:rPr>
          <w:rFonts w:ascii="Arial" w:hAnsi="Arial" w:cs="Arial"/>
          <w:sz w:val="22"/>
        </w:rPr>
        <w:t>Highway Driving Assist 2 (HDA 2)</w:t>
      </w:r>
      <w:r w:rsidR="00141C93" w:rsidRPr="00C57217">
        <w:rPr>
          <w:rFonts w:ascii="Arial" w:hAnsi="Arial" w:cs="Arial"/>
          <w:sz w:val="22"/>
        </w:rPr>
        <w:t>, which h</w:t>
      </w:r>
      <w:r w:rsidR="00506EBF" w:rsidRPr="00C57217">
        <w:rPr>
          <w:rFonts w:ascii="Arial" w:hAnsi="Arial" w:cs="Arial"/>
          <w:sz w:val="22"/>
        </w:rPr>
        <w:t xml:space="preserve">elps drivers maintain a safe distance from the vehicle ahead and assists by overtaking </w:t>
      </w:r>
      <w:r w:rsidR="002C0F0E" w:rsidRPr="00C57217">
        <w:rPr>
          <w:rFonts w:ascii="Arial" w:hAnsi="Arial" w:cs="Arial"/>
          <w:sz w:val="22"/>
        </w:rPr>
        <w:t xml:space="preserve">slower </w:t>
      </w:r>
      <w:r w:rsidR="00506EBF" w:rsidRPr="00C57217">
        <w:rPr>
          <w:rFonts w:ascii="Arial" w:hAnsi="Arial" w:cs="Arial"/>
          <w:sz w:val="22"/>
        </w:rPr>
        <w:t>vehicles in front</w:t>
      </w:r>
      <w:r w:rsidR="00141C93" w:rsidRPr="00C57217">
        <w:rPr>
          <w:rFonts w:ascii="Arial" w:hAnsi="Arial" w:cs="Arial"/>
          <w:sz w:val="22"/>
        </w:rPr>
        <w:t>.</w:t>
      </w:r>
    </w:p>
    <w:p w14:paraId="2A89C05E" w14:textId="2CD3E0F5" w:rsidR="007618E6" w:rsidRDefault="007618E6" w:rsidP="00C57217">
      <w:pPr>
        <w:wordWrap/>
        <w:spacing w:after="0"/>
        <w:contextualSpacing/>
        <w:rPr>
          <w:rFonts w:ascii="Arial" w:hAnsi="Arial" w:cs="Arial"/>
          <w:sz w:val="22"/>
        </w:rPr>
      </w:pPr>
    </w:p>
    <w:p w14:paraId="5769E082" w14:textId="137E23CA" w:rsidR="000349C2" w:rsidRDefault="000349C2" w:rsidP="00C57217">
      <w:pPr>
        <w:wordWrap/>
        <w:spacing w:after="0"/>
        <w:contextualSpacing/>
        <w:rPr>
          <w:rFonts w:ascii="Arial" w:hAnsi="Arial" w:cs="Arial"/>
          <w:sz w:val="22"/>
        </w:rPr>
      </w:pPr>
      <w:r w:rsidRPr="000349C2">
        <w:rPr>
          <w:rFonts w:ascii="Arial" w:hAnsi="Arial" w:cs="Arial"/>
          <w:sz w:val="22"/>
        </w:rPr>
        <w:t>The all-new KONA brims with</w:t>
      </w:r>
      <w:r>
        <w:rPr>
          <w:rFonts w:ascii="Arial" w:hAnsi="Arial" w:cs="Arial"/>
          <w:sz w:val="22"/>
        </w:rPr>
        <w:t xml:space="preserve"> other</w:t>
      </w:r>
      <w:r w:rsidRPr="000349C2">
        <w:rPr>
          <w:rFonts w:ascii="Arial" w:hAnsi="Arial" w:cs="Arial"/>
          <w:sz w:val="22"/>
        </w:rPr>
        <w:t xml:space="preserve"> various advanced driver assistance systems (ADAS), such as Lane Keeping Assist (LKA), Blind-Spot Collision Avoidance Assist (BCA), Intelligent Speed Limit Assist (ISLA), Driver Attention Warning (DAW) and High Beam Assist (HBA). It also equipped with various driving convenience functions, such as Smart Cruise Control (SCC), Navigation-based Smart Cruise Control (NSCC), Lane Following Assist (LFA) and Highway Driving Assist (HDA)</w:t>
      </w:r>
      <w:r w:rsidR="00BA4201">
        <w:rPr>
          <w:rFonts w:ascii="Arial" w:hAnsi="Arial" w:cs="Arial"/>
          <w:sz w:val="22"/>
        </w:rPr>
        <w:t>.</w:t>
      </w:r>
      <w:r w:rsidR="00BA4201">
        <w:rPr>
          <w:rStyle w:val="af1"/>
          <w:rFonts w:ascii="Arial" w:hAnsi="Arial" w:cs="Arial"/>
          <w:sz w:val="22"/>
        </w:rPr>
        <w:footnoteReference w:id="10"/>
      </w:r>
    </w:p>
    <w:p w14:paraId="692FC01E" w14:textId="67EA2087" w:rsidR="00382E9F" w:rsidRDefault="00382E9F" w:rsidP="00C57217">
      <w:pPr>
        <w:wordWrap/>
        <w:spacing w:after="0"/>
        <w:contextualSpacing/>
        <w:rPr>
          <w:rFonts w:ascii="Arial" w:hAnsi="Arial" w:cs="Arial"/>
          <w:sz w:val="22"/>
        </w:rPr>
      </w:pPr>
    </w:p>
    <w:p w14:paraId="72DD1C4D" w14:textId="70BB2DD8" w:rsidR="009D23E9" w:rsidRDefault="00382E9F" w:rsidP="00C57217">
      <w:pPr>
        <w:wordWrap/>
        <w:spacing w:after="0"/>
        <w:contextualSpacing/>
        <w:rPr>
          <w:rFonts w:ascii="Arial" w:hAnsi="Arial" w:cs="Arial" w:hint="eastAsia"/>
          <w:sz w:val="22"/>
        </w:rPr>
      </w:pPr>
      <w:r w:rsidRPr="00382E9F">
        <w:rPr>
          <w:rFonts w:ascii="Arial" w:hAnsi="Arial" w:cs="Arial"/>
          <w:sz w:val="22"/>
        </w:rPr>
        <w:t xml:space="preserve">At a time when more customers are entering the EV market, KONA Electric’s many features support diverse lifestyles, will be further promoted under the “Move with the vibe” global launch campaign following the release of the launch video on March 7. The world premiere video can be viewed </w:t>
      </w:r>
      <w:hyperlink r:id="rId12" w:history="1">
        <w:r w:rsidRPr="003F64EB">
          <w:rPr>
            <w:rStyle w:val="a7"/>
            <w:rFonts w:ascii="Arial" w:hAnsi="Arial" w:cs="Arial"/>
            <w:sz w:val="22"/>
          </w:rPr>
          <w:t>here</w:t>
        </w:r>
      </w:hyperlink>
      <w:r w:rsidRPr="00382E9F">
        <w:rPr>
          <w:rFonts w:ascii="Arial" w:hAnsi="Arial" w:cs="Arial"/>
          <w:sz w:val="22"/>
        </w:rPr>
        <w:t>.</w:t>
      </w:r>
    </w:p>
    <w:p w14:paraId="687E90FE" w14:textId="77777777" w:rsidR="009D23E9" w:rsidRPr="00C57217" w:rsidRDefault="009D23E9" w:rsidP="00C57217">
      <w:pPr>
        <w:wordWrap/>
        <w:spacing w:after="0"/>
        <w:contextualSpacing/>
        <w:rPr>
          <w:rFonts w:ascii="Arial" w:hAnsi="Arial" w:cs="Arial"/>
          <w:sz w:val="22"/>
        </w:rPr>
      </w:pPr>
    </w:p>
    <w:p w14:paraId="7E7C57C6" w14:textId="67517708" w:rsidR="00AB1FC3" w:rsidRDefault="00BA4201" w:rsidP="00C57217">
      <w:pPr>
        <w:widowControl/>
        <w:wordWrap/>
        <w:autoSpaceDE/>
        <w:autoSpaceDN/>
        <w:spacing w:after="0"/>
        <w:jc w:val="left"/>
        <w:rPr>
          <w:rFonts w:ascii="Arial" w:eastAsia="Times New Roman" w:hAnsi="Arial" w:cs="Arial"/>
          <w:b/>
          <w:bCs/>
          <w:color w:val="000000"/>
          <w:kern w:val="0"/>
          <w:sz w:val="22"/>
          <w:shd w:val="clear" w:color="auto" w:fill="FFFFFF"/>
        </w:rPr>
      </w:pPr>
      <w:r>
        <w:rPr>
          <w:rFonts w:ascii="Arial" w:eastAsia="Times New Roman" w:hAnsi="Arial" w:cs="Arial"/>
          <w:b/>
          <w:bCs/>
          <w:color w:val="000000"/>
          <w:kern w:val="0"/>
          <w:sz w:val="22"/>
          <w:shd w:val="clear" w:color="auto" w:fill="FFFFFF"/>
        </w:rPr>
        <w:t xml:space="preserve">All-new </w:t>
      </w:r>
      <w:r w:rsidR="00B218DA" w:rsidRPr="00C57217">
        <w:rPr>
          <w:rFonts w:ascii="Arial" w:eastAsia="Times New Roman" w:hAnsi="Arial" w:cs="Arial"/>
          <w:b/>
          <w:bCs/>
          <w:color w:val="000000"/>
          <w:kern w:val="0"/>
          <w:sz w:val="22"/>
          <w:shd w:val="clear" w:color="auto" w:fill="FFFFFF"/>
        </w:rPr>
        <w:t xml:space="preserve">KONA </w:t>
      </w:r>
      <w:r w:rsidRPr="00C57217">
        <w:rPr>
          <w:rFonts w:ascii="Arial" w:eastAsia="Times New Roman" w:hAnsi="Arial" w:cs="Arial"/>
          <w:b/>
          <w:bCs/>
          <w:color w:val="000000"/>
          <w:kern w:val="0"/>
          <w:sz w:val="22"/>
          <w:shd w:val="clear" w:color="auto" w:fill="FFFFFF"/>
        </w:rPr>
        <w:t>E</w:t>
      </w:r>
      <w:r>
        <w:rPr>
          <w:rFonts w:ascii="Arial" w:eastAsia="Times New Roman" w:hAnsi="Arial" w:cs="Arial"/>
          <w:b/>
          <w:bCs/>
          <w:color w:val="000000"/>
          <w:kern w:val="0"/>
          <w:sz w:val="22"/>
          <w:shd w:val="clear" w:color="auto" w:fill="FFFFFF"/>
        </w:rPr>
        <w:t>lectric</w:t>
      </w:r>
      <w:r w:rsidRPr="00C57217">
        <w:rPr>
          <w:rFonts w:ascii="Arial" w:eastAsia="Times New Roman" w:hAnsi="Arial" w:cs="Arial"/>
          <w:b/>
          <w:bCs/>
          <w:color w:val="000000"/>
          <w:kern w:val="0"/>
          <w:sz w:val="22"/>
          <w:shd w:val="clear" w:color="auto" w:fill="FFFFFF"/>
        </w:rPr>
        <w:t xml:space="preserve"> </w:t>
      </w:r>
      <w:r w:rsidR="00B218DA" w:rsidRPr="00C57217">
        <w:rPr>
          <w:rFonts w:ascii="Arial" w:eastAsia="Times New Roman" w:hAnsi="Arial" w:cs="Arial"/>
          <w:b/>
          <w:bCs/>
          <w:color w:val="000000"/>
          <w:kern w:val="0"/>
          <w:sz w:val="22"/>
          <w:shd w:val="clear" w:color="auto" w:fill="FFFFFF"/>
        </w:rPr>
        <w:t>Specifications</w:t>
      </w:r>
    </w:p>
    <w:p w14:paraId="047015AB" w14:textId="77777777" w:rsidR="00361BDB" w:rsidRPr="009D23E9" w:rsidRDefault="00361BDB" w:rsidP="00C57217">
      <w:pPr>
        <w:widowControl/>
        <w:wordWrap/>
        <w:autoSpaceDE/>
        <w:autoSpaceDN/>
        <w:spacing w:after="0"/>
        <w:jc w:val="left"/>
        <w:rPr>
          <w:rFonts w:ascii="Arial" w:hAnsi="Arial" w:cs="Arial"/>
          <w:b/>
          <w:bCs/>
          <w:color w:val="000000"/>
          <w:kern w:val="0"/>
          <w:sz w:val="22"/>
          <w:shd w:val="clear" w:color="auto" w:fill="FFFFFF"/>
        </w:rPr>
      </w:pPr>
    </w:p>
    <w:tbl>
      <w:tblPr>
        <w:tblW w:w="9712" w:type="dxa"/>
        <w:tblCellMar>
          <w:top w:w="15" w:type="dxa"/>
          <w:left w:w="15" w:type="dxa"/>
          <w:bottom w:w="15" w:type="dxa"/>
          <w:right w:w="15" w:type="dxa"/>
        </w:tblCellMar>
        <w:tblLook w:val="04A0" w:firstRow="1" w:lastRow="0" w:firstColumn="1" w:lastColumn="0" w:noHBand="0" w:noVBand="1"/>
      </w:tblPr>
      <w:tblGrid>
        <w:gridCol w:w="9712"/>
      </w:tblGrid>
      <w:tr w:rsidR="00AB1FC3" w:rsidRPr="00AB1FC3" w14:paraId="52BC6345" w14:textId="77777777" w:rsidTr="00752D32">
        <w:tc>
          <w:tcPr>
            <w:tcW w:w="9712" w:type="dxa"/>
            <w:tcBorders>
              <w:top w:val="single" w:sz="6" w:space="0" w:color="E4DCD3"/>
              <w:left w:val="single" w:sz="6" w:space="0" w:color="E4DCD3"/>
              <w:bottom w:val="single" w:sz="6" w:space="0" w:color="E4DCD3"/>
              <w:right w:val="single" w:sz="6" w:space="0" w:color="E4DCD3"/>
            </w:tcBorders>
            <w:shd w:val="clear" w:color="auto" w:fill="D9D9D9"/>
            <w:tcMar>
              <w:top w:w="30" w:type="dxa"/>
              <w:left w:w="90" w:type="dxa"/>
              <w:bottom w:w="30" w:type="dxa"/>
              <w:right w:w="90" w:type="dxa"/>
            </w:tcMar>
            <w:vAlign w:val="bottom"/>
            <w:hideMark/>
          </w:tcPr>
          <w:p w14:paraId="03403EF8" w14:textId="77777777" w:rsidR="00AB1FC3" w:rsidRPr="00AB1FC3" w:rsidRDefault="00AB1FC3" w:rsidP="00AB1FC3">
            <w:pPr>
              <w:widowControl/>
              <w:wordWrap/>
              <w:autoSpaceDE/>
              <w:autoSpaceDN/>
              <w:spacing w:after="0" w:line="240" w:lineRule="auto"/>
              <w:jc w:val="left"/>
              <w:rPr>
                <w:rFonts w:ascii="Arial" w:eastAsia="Times New Roman" w:hAnsi="Arial" w:cs="Arial"/>
                <w:b/>
                <w:bCs/>
                <w:kern w:val="0"/>
                <w:szCs w:val="20"/>
              </w:rPr>
            </w:pPr>
            <w:r w:rsidRPr="00AB1FC3">
              <w:rPr>
                <w:rFonts w:ascii="Arial" w:eastAsia="Times New Roman" w:hAnsi="Arial" w:cs="Arial"/>
                <w:b/>
                <w:bCs/>
                <w:color w:val="000000"/>
                <w:kern w:val="0"/>
                <w:szCs w:val="20"/>
              </w:rPr>
              <w:t>Dimensions </w:t>
            </w:r>
          </w:p>
        </w:tc>
      </w:tr>
    </w:tbl>
    <w:p w14:paraId="20392A3C" w14:textId="77777777" w:rsidR="00AB1FC3" w:rsidRPr="00AB1FC3" w:rsidRDefault="00AB1FC3" w:rsidP="00AB1FC3">
      <w:pPr>
        <w:widowControl/>
        <w:wordWrap/>
        <w:autoSpaceDE/>
        <w:autoSpaceDN/>
        <w:spacing w:after="0" w:line="240" w:lineRule="auto"/>
        <w:jc w:val="left"/>
        <w:rPr>
          <w:rFonts w:ascii="Arial" w:eastAsia="Times New Roman" w:hAnsi="Arial" w:cs="Arial"/>
          <w:vanish/>
          <w:color w:val="000000"/>
          <w:kern w:val="0"/>
          <w:szCs w:val="20"/>
          <w:shd w:val="clear" w:color="auto" w:fill="FFFFFF"/>
        </w:rPr>
      </w:pPr>
    </w:p>
    <w:tbl>
      <w:tblPr>
        <w:tblW w:w="9712" w:type="dxa"/>
        <w:tblCellMar>
          <w:top w:w="15" w:type="dxa"/>
          <w:left w:w="15" w:type="dxa"/>
          <w:bottom w:w="15" w:type="dxa"/>
          <w:right w:w="15" w:type="dxa"/>
        </w:tblCellMar>
        <w:tblLook w:val="04A0" w:firstRow="1" w:lastRow="0" w:firstColumn="1" w:lastColumn="0" w:noHBand="0" w:noVBand="1"/>
      </w:tblPr>
      <w:tblGrid>
        <w:gridCol w:w="1882"/>
        <w:gridCol w:w="7830"/>
      </w:tblGrid>
      <w:tr w:rsidR="00AB1FC3" w:rsidRPr="00AB1FC3" w14:paraId="075EF5DB" w14:textId="77777777" w:rsidTr="00816F74">
        <w:tc>
          <w:tcPr>
            <w:tcW w:w="188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4C15F3F2" w14:textId="77777777"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r w:rsidRPr="00AB1FC3">
              <w:rPr>
                <w:rFonts w:ascii="Arial" w:eastAsia="Times New Roman" w:hAnsi="Arial" w:cs="Arial"/>
                <w:color w:val="000000"/>
                <w:kern w:val="0"/>
                <w:szCs w:val="20"/>
              </w:rPr>
              <w:t>Wheelbase</w:t>
            </w:r>
          </w:p>
        </w:tc>
        <w:tc>
          <w:tcPr>
            <w:tcW w:w="7830"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013C74F1" w14:textId="5AC26111" w:rsidR="00AB1FC3" w:rsidRPr="00AB1FC3" w:rsidRDefault="00235851" w:rsidP="00AB1FC3">
            <w:pPr>
              <w:widowControl/>
              <w:wordWrap/>
              <w:autoSpaceDE/>
              <w:autoSpaceDN/>
              <w:spacing w:after="0" w:line="240" w:lineRule="auto"/>
              <w:jc w:val="left"/>
              <w:rPr>
                <w:rFonts w:ascii="Arial" w:eastAsia="Times New Roman" w:hAnsi="Arial" w:cs="Arial"/>
                <w:kern w:val="0"/>
                <w:szCs w:val="20"/>
              </w:rPr>
            </w:pPr>
            <w:r w:rsidRPr="00361BDB">
              <w:rPr>
                <w:rFonts w:ascii="Arial" w:eastAsia="Times New Roman" w:hAnsi="Arial" w:cs="Arial"/>
                <w:color w:val="000000"/>
                <w:kern w:val="0"/>
                <w:szCs w:val="20"/>
              </w:rPr>
              <w:t>2,660</w:t>
            </w:r>
            <w:r w:rsidR="00AB1FC3" w:rsidRPr="00AB1FC3">
              <w:rPr>
                <w:rFonts w:ascii="Arial" w:eastAsia="Times New Roman" w:hAnsi="Arial" w:cs="Arial"/>
                <w:color w:val="000000"/>
                <w:kern w:val="0"/>
                <w:szCs w:val="20"/>
              </w:rPr>
              <w:t xml:space="preserve"> mm</w:t>
            </w:r>
          </w:p>
        </w:tc>
      </w:tr>
      <w:tr w:rsidR="00AB1FC3" w:rsidRPr="00AB1FC3" w14:paraId="193B2B15" w14:textId="77777777" w:rsidTr="00816F74">
        <w:tc>
          <w:tcPr>
            <w:tcW w:w="188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610A7DCB" w14:textId="77777777"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r w:rsidRPr="00AB1FC3">
              <w:rPr>
                <w:rFonts w:ascii="Arial" w:eastAsia="Times New Roman" w:hAnsi="Arial" w:cs="Arial"/>
                <w:color w:val="000000"/>
                <w:kern w:val="0"/>
                <w:szCs w:val="20"/>
              </w:rPr>
              <w:t>Length</w:t>
            </w:r>
          </w:p>
        </w:tc>
        <w:tc>
          <w:tcPr>
            <w:tcW w:w="7830"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6A88B2AB" w14:textId="45CA6D25"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r w:rsidRPr="00AB1FC3">
              <w:rPr>
                <w:rFonts w:ascii="Arial" w:eastAsia="Times New Roman" w:hAnsi="Arial" w:cs="Arial"/>
                <w:color w:val="000000"/>
                <w:kern w:val="0"/>
                <w:szCs w:val="20"/>
              </w:rPr>
              <w:t>4,</w:t>
            </w:r>
            <w:r w:rsidR="00235851" w:rsidRPr="00361BDB">
              <w:rPr>
                <w:rFonts w:ascii="Arial" w:eastAsia="Times New Roman" w:hAnsi="Arial" w:cs="Arial"/>
                <w:color w:val="000000"/>
                <w:kern w:val="0"/>
                <w:szCs w:val="20"/>
              </w:rPr>
              <w:t>35</w:t>
            </w:r>
            <w:r w:rsidRPr="00AB1FC3">
              <w:rPr>
                <w:rFonts w:ascii="Arial" w:eastAsia="Times New Roman" w:hAnsi="Arial" w:cs="Arial"/>
                <w:color w:val="000000"/>
                <w:kern w:val="0"/>
                <w:szCs w:val="20"/>
              </w:rPr>
              <w:t>5 mm</w:t>
            </w:r>
            <w:r w:rsidR="009D23E9">
              <w:rPr>
                <w:rFonts w:ascii="Arial" w:eastAsia="Times New Roman" w:hAnsi="Arial" w:cs="Arial"/>
                <w:color w:val="000000"/>
                <w:kern w:val="0"/>
                <w:szCs w:val="20"/>
              </w:rPr>
              <w:t xml:space="preserve"> </w:t>
            </w:r>
            <w:r w:rsidR="009D23E9" w:rsidRPr="009D23E9">
              <w:rPr>
                <w:rFonts w:ascii="Arial" w:eastAsia="Times New Roman" w:hAnsi="Arial" w:cs="Arial"/>
                <w:color w:val="000000"/>
                <w:kern w:val="0"/>
                <w:szCs w:val="20"/>
              </w:rPr>
              <w:t>(N Line 4,385 mm)</w:t>
            </w:r>
          </w:p>
        </w:tc>
      </w:tr>
      <w:tr w:rsidR="00AB1FC3" w:rsidRPr="00AB1FC3" w14:paraId="6D80E2AA" w14:textId="77777777" w:rsidTr="00816F74">
        <w:tc>
          <w:tcPr>
            <w:tcW w:w="188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center"/>
            <w:hideMark/>
          </w:tcPr>
          <w:p w14:paraId="0DF079C2" w14:textId="77777777"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r w:rsidRPr="00AB1FC3">
              <w:rPr>
                <w:rFonts w:ascii="Arial" w:eastAsia="Times New Roman" w:hAnsi="Arial" w:cs="Arial"/>
                <w:color w:val="000000"/>
                <w:kern w:val="0"/>
                <w:szCs w:val="20"/>
              </w:rPr>
              <w:t>Width</w:t>
            </w:r>
          </w:p>
        </w:tc>
        <w:tc>
          <w:tcPr>
            <w:tcW w:w="7830"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5D7BB2A2" w14:textId="0604FDDC"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r w:rsidRPr="00AB1FC3">
              <w:rPr>
                <w:rFonts w:ascii="Arial" w:eastAsia="Times New Roman" w:hAnsi="Arial" w:cs="Arial"/>
                <w:color w:val="000000"/>
                <w:kern w:val="0"/>
                <w:szCs w:val="20"/>
              </w:rPr>
              <w:t>1,8</w:t>
            </w:r>
            <w:r w:rsidR="00235851" w:rsidRPr="00361BDB">
              <w:rPr>
                <w:rFonts w:ascii="Arial" w:eastAsia="Times New Roman" w:hAnsi="Arial" w:cs="Arial"/>
                <w:color w:val="000000"/>
                <w:kern w:val="0"/>
                <w:szCs w:val="20"/>
              </w:rPr>
              <w:t>25</w:t>
            </w:r>
            <w:r w:rsidRPr="00AB1FC3">
              <w:rPr>
                <w:rFonts w:ascii="Arial" w:eastAsia="Times New Roman" w:hAnsi="Arial" w:cs="Arial"/>
                <w:color w:val="000000"/>
                <w:kern w:val="0"/>
                <w:szCs w:val="20"/>
              </w:rPr>
              <w:t xml:space="preserve"> mm</w:t>
            </w:r>
          </w:p>
        </w:tc>
      </w:tr>
      <w:tr w:rsidR="00AB1FC3" w:rsidRPr="00AB1FC3" w14:paraId="135879B0" w14:textId="77777777" w:rsidTr="00816F74">
        <w:tc>
          <w:tcPr>
            <w:tcW w:w="188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04849098" w14:textId="77777777"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r w:rsidRPr="00AB1FC3">
              <w:rPr>
                <w:rFonts w:ascii="Arial" w:eastAsia="Times New Roman" w:hAnsi="Arial" w:cs="Arial"/>
                <w:color w:val="000000"/>
                <w:kern w:val="0"/>
                <w:szCs w:val="20"/>
              </w:rPr>
              <w:t>Height</w:t>
            </w:r>
          </w:p>
        </w:tc>
        <w:tc>
          <w:tcPr>
            <w:tcW w:w="7830"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6CABBC02" w14:textId="07900B75"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r w:rsidRPr="00AB1FC3">
              <w:rPr>
                <w:rFonts w:ascii="Arial" w:eastAsia="Times New Roman" w:hAnsi="Arial" w:cs="Arial"/>
                <w:color w:val="000000"/>
                <w:kern w:val="0"/>
                <w:szCs w:val="20"/>
              </w:rPr>
              <w:t>1,</w:t>
            </w:r>
            <w:r w:rsidR="00235851" w:rsidRPr="00361BDB">
              <w:rPr>
                <w:rFonts w:ascii="Arial" w:eastAsia="Times New Roman" w:hAnsi="Arial" w:cs="Arial"/>
                <w:color w:val="000000"/>
                <w:kern w:val="0"/>
                <w:szCs w:val="20"/>
              </w:rPr>
              <w:t>575</w:t>
            </w:r>
            <w:r w:rsidRPr="00AB1FC3">
              <w:rPr>
                <w:rFonts w:ascii="Arial" w:eastAsia="Times New Roman" w:hAnsi="Arial" w:cs="Arial"/>
                <w:color w:val="000000"/>
                <w:kern w:val="0"/>
                <w:szCs w:val="20"/>
              </w:rPr>
              <w:t xml:space="preserve"> mm</w:t>
            </w:r>
            <w:r w:rsidR="00235851" w:rsidRPr="00361BDB">
              <w:rPr>
                <w:rFonts w:ascii="Arial" w:eastAsia="Times New Roman" w:hAnsi="Arial" w:cs="Arial"/>
                <w:color w:val="000000"/>
                <w:kern w:val="0"/>
                <w:szCs w:val="20"/>
              </w:rPr>
              <w:t xml:space="preserve"> (with 17</w:t>
            </w:r>
            <w:r w:rsidR="009D23E9">
              <w:rPr>
                <w:rFonts w:ascii="Arial" w:eastAsia="Times New Roman" w:hAnsi="Arial" w:cs="Arial"/>
                <w:color w:val="000000"/>
                <w:kern w:val="0"/>
                <w:szCs w:val="20"/>
              </w:rPr>
              <w:t>/19</w:t>
            </w:r>
            <w:r w:rsidR="00235851" w:rsidRPr="00361BDB">
              <w:rPr>
                <w:rFonts w:ascii="Arial" w:eastAsia="Times New Roman" w:hAnsi="Arial" w:cs="Arial"/>
                <w:color w:val="000000"/>
                <w:kern w:val="0"/>
                <w:szCs w:val="20"/>
              </w:rPr>
              <w:t>-inch tires)</w:t>
            </w:r>
          </w:p>
        </w:tc>
      </w:tr>
      <w:tr w:rsidR="00D050D7" w:rsidRPr="00361BDB" w14:paraId="2C3698BE" w14:textId="77777777" w:rsidTr="00816F74">
        <w:tc>
          <w:tcPr>
            <w:tcW w:w="188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tcPr>
          <w:p w14:paraId="4D4DB136" w14:textId="2B49276B" w:rsidR="00D050D7" w:rsidRPr="00361BDB" w:rsidRDefault="00D050D7" w:rsidP="00AB1FC3">
            <w:pPr>
              <w:widowControl/>
              <w:wordWrap/>
              <w:autoSpaceDE/>
              <w:autoSpaceDN/>
              <w:spacing w:after="0" w:line="240" w:lineRule="auto"/>
              <w:jc w:val="left"/>
              <w:rPr>
                <w:rFonts w:ascii="Arial" w:eastAsia="Times New Roman" w:hAnsi="Arial" w:cs="Arial"/>
                <w:color w:val="000000"/>
                <w:kern w:val="0"/>
                <w:szCs w:val="20"/>
              </w:rPr>
            </w:pPr>
            <w:r w:rsidRPr="00361BDB">
              <w:rPr>
                <w:rFonts w:ascii="Arial" w:eastAsia="Times New Roman" w:hAnsi="Arial" w:cs="Arial"/>
                <w:color w:val="000000"/>
                <w:kern w:val="0"/>
                <w:szCs w:val="20"/>
              </w:rPr>
              <w:t>Head room</w:t>
            </w:r>
          </w:p>
        </w:tc>
        <w:tc>
          <w:tcPr>
            <w:tcW w:w="7830"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tcPr>
          <w:p w14:paraId="38944C0E" w14:textId="23B61643" w:rsidR="00D050D7" w:rsidRPr="00361BDB" w:rsidRDefault="00E63015" w:rsidP="00AB1FC3">
            <w:pPr>
              <w:widowControl/>
              <w:wordWrap/>
              <w:autoSpaceDE/>
              <w:autoSpaceDN/>
              <w:spacing w:after="0" w:line="240" w:lineRule="auto"/>
              <w:jc w:val="left"/>
              <w:rPr>
                <w:rFonts w:ascii="Arial" w:eastAsia="Times New Roman" w:hAnsi="Arial" w:cs="Arial"/>
                <w:color w:val="000000"/>
                <w:kern w:val="0"/>
                <w:szCs w:val="20"/>
              </w:rPr>
            </w:pPr>
            <w:r w:rsidRPr="00361BDB">
              <w:rPr>
                <w:rFonts w:ascii="Arial" w:eastAsia="Times New Roman" w:hAnsi="Arial" w:cs="Arial"/>
                <w:color w:val="000000"/>
                <w:kern w:val="0"/>
                <w:szCs w:val="20"/>
              </w:rPr>
              <w:t>1,015 mm (front), 972 mm (rear)</w:t>
            </w:r>
          </w:p>
        </w:tc>
      </w:tr>
      <w:tr w:rsidR="00E63015" w:rsidRPr="00361BDB" w14:paraId="44AC313B" w14:textId="77777777" w:rsidTr="00816F74">
        <w:tc>
          <w:tcPr>
            <w:tcW w:w="188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tcPr>
          <w:p w14:paraId="12E6EF3A" w14:textId="4AF5E528" w:rsidR="00E63015" w:rsidRPr="00361BDB" w:rsidRDefault="00E63015" w:rsidP="00AB1FC3">
            <w:pPr>
              <w:widowControl/>
              <w:wordWrap/>
              <w:autoSpaceDE/>
              <w:autoSpaceDN/>
              <w:spacing w:after="0" w:line="240" w:lineRule="auto"/>
              <w:jc w:val="left"/>
              <w:rPr>
                <w:rFonts w:ascii="Arial" w:eastAsia="Times New Roman" w:hAnsi="Arial" w:cs="Arial"/>
                <w:color w:val="000000"/>
                <w:kern w:val="0"/>
                <w:szCs w:val="20"/>
              </w:rPr>
            </w:pPr>
            <w:r w:rsidRPr="00361BDB">
              <w:rPr>
                <w:rFonts w:ascii="Arial" w:eastAsia="Times New Roman" w:hAnsi="Arial" w:cs="Arial"/>
                <w:color w:val="000000"/>
                <w:kern w:val="0"/>
                <w:szCs w:val="20"/>
              </w:rPr>
              <w:t>Leg room</w:t>
            </w:r>
          </w:p>
        </w:tc>
        <w:tc>
          <w:tcPr>
            <w:tcW w:w="7830"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tcPr>
          <w:p w14:paraId="407431ED" w14:textId="470C69D9" w:rsidR="00E63015" w:rsidRPr="00361BDB" w:rsidRDefault="00E63015" w:rsidP="00AB1FC3">
            <w:pPr>
              <w:widowControl/>
              <w:wordWrap/>
              <w:autoSpaceDE/>
              <w:autoSpaceDN/>
              <w:spacing w:after="0" w:line="240" w:lineRule="auto"/>
              <w:jc w:val="left"/>
              <w:rPr>
                <w:rFonts w:ascii="Arial" w:eastAsia="Times New Roman" w:hAnsi="Arial" w:cs="Arial"/>
                <w:color w:val="000000"/>
                <w:kern w:val="0"/>
                <w:szCs w:val="20"/>
              </w:rPr>
            </w:pPr>
            <w:r w:rsidRPr="00361BDB">
              <w:rPr>
                <w:rFonts w:ascii="Arial" w:eastAsia="Times New Roman" w:hAnsi="Arial" w:cs="Arial"/>
                <w:color w:val="000000"/>
                <w:kern w:val="0"/>
                <w:szCs w:val="20"/>
              </w:rPr>
              <w:t>1</w:t>
            </w:r>
            <w:r w:rsidR="007E60AB" w:rsidRPr="00361BDB">
              <w:rPr>
                <w:rFonts w:ascii="Arial" w:eastAsia="Times New Roman" w:hAnsi="Arial" w:cs="Arial"/>
                <w:color w:val="000000"/>
                <w:kern w:val="0"/>
                <w:szCs w:val="20"/>
              </w:rPr>
              <w:t>,059 mm (front), 925 mm (rear)</w:t>
            </w:r>
          </w:p>
        </w:tc>
      </w:tr>
      <w:tr w:rsidR="00300413" w:rsidRPr="00361BDB" w14:paraId="090D4EEE" w14:textId="77777777" w:rsidTr="00816F74">
        <w:tc>
          <w:tcPr>
            <w:tcW w:w="188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tcPr>
          <w:p w14:paraId="2A4D86D5" w14:textId="2A6B908B" w:rsidR="00300413" w:rsidRPr="00361BDB" w:rsidRDefault="00300413" w:rsidP="00AB1FC3">
            <w:pPr>
              <w:widowControl/>
              <w:wordWrap/>
              <w:autoSpaceDE/>
              <w:autoSpaceDN/>
              <w:spacing w:after="0" w:line="240" w:lineRule="auto"/>
              <w:jc w:val="left"/>
              <w:rPr>
                <w:rFonts w:ascii="Arial" w:eastAsia="Times New Roman" w:hAnsi="Arial" w:cs="Arial"/>
                <w:color w:val="000000"/>
                <w:kern w:val="0"/>
                <w:szCs w:val="20"/>
              </w:rPr>
            </w:pPr>
            <w:r w:rsidRPr="00361BDB">
              <w:rPr>
                <w:rFonts w:ascii="Arial" w:eastAsia="Times New Roman" w:hAnsi="Arial" w:cs="Arial"/>
                <w:color w:val="000000"/>
                <w:kern w:val="0"/>
                <w:szCs w:val="20"/>
              </w:rPr>
              <w:t>Shoulder room</w:t>
            </w:r>
          </w:p>
        </w:tc>
        <w:tc>
          <w:tcPr>
            <w:tcW w:w="7830"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tcPr>
          <w:p w14:paraId="7B3A5CF6" w14:textId="2C1B0073" w:rsidR="00485ACF" w:rsidRPr="00361BDB" w:rsidRDefault="00485ACF" w:rsidP="00AB1FC3">
            <w:pPr>
              <w:widowControl/>
              <w:wordWrap/>
              <w:autoSpaceDE/>
              <w:autoSpaceDN/>
              <w:spacing w:after="0" w:line="240" w:lineRule="auto"/>
              <w:jc w:val="left"/>
              <w:rPr>
                <w:rFonts w:ascii="Arial" w:eastAsia="Times New Roman" w:hAnsi="Arial" w:cs="Arial"/>
                <w:color w:val="000000"/>
                <w:kern w:val="0"/>
                <w:szCs w:val="20"/>
              </w:rPr>
            </w:pPr>
            <w:r w:rsidRPr="00361BDB">
              <w:rPr>
                <w:rFonts w:ascii="Arial" w:eastAsia="Times New Roman" w:hAnsi="Arial" w:cs="Arial"/>
                <w:color w:val="000000"/>
                <w:kern w:val="0"/>
                <w:szCs w:val="20"/>
              </w:rPr>
              <w:t>1,435 mm (front)1,402 mm (rear)</w:t>
            </w:r>
          </w:p>
        </w:tc>
      </w:tr>
    </w:tbl>
    <w:p w14:paraId="44410A36" w14:textId="582634CB" w:rsidR="00AB1FC3" w:rsidRPr="00AB1FC3" w:rsidRDefault="00AB1FC3" w:rsidP="00AB1FC3">
      <w:pPr>
        <w:widowControl/>
        <w:wordWrap/>
        <w:autoSpaceDE/>
        <w:autoSpaceDN/>
        <w:spacing w:after="0" w:line="240" w:lineRule="auto"/>
        <w:jc w:val="left"/>
        <w:rPr>
          <w:rFonts w:ascii="Arial" w:eastAsia="Times New Roman" w:hAnsi="Arial" w:cs="Arial"/>
          <w:vanish/>
          <w:color w:val="000000"/>
          <w:kern w:val="0"/>
          <w:szCs w:val="20"/>
          <w:shd w:val="clear" w:color="auto" w:fill="FFFFFF"/>
        </w:rPr>
      </w:pPr>
    </w:p>
    <w:tbl>
      <w:tblPr>
        <w:tblW w:w="9712" w:type="dxa"/>
        <w:tblCellMar>
          <w:top w:w="15" w:type="dxa"/>
          <w:left w:w="15" w:type="dxa"/>
          <w:bottom w:w="15" w:type="dxa"/>
          <w:right w:w="15" w:type="dxa"/>
        </w:tblCellMar>
        <w:tblLook w:val="04A0" w:firstRow="1" w:lastRow="0" w:firstColumn="1" w:lastColumn="0" w:noHBand="0" w:noVBand="1"/>
      </w:tblPr>
      <w:tblGrid>
        <w:gridCol w:w="9712"/>
      </w:tblGrid>
      <w:tr w:rsidR="00AB1FC3" w:rsidRPr="00AB1FC3" w14:paraId="1FCA577B" w14:textId="77777777" w:rsidTr="00752D32">
        <w:tc>
          <w:tcPr>
            <w:tcW w:w="9712" w:type="dxa"/>
            <w:tcBorders>
              <w:top w:val="single" w:sz="6" w:space="0" w:color="E4DCD3"/>
              <w:left w:val="single" w:sz="6" w:space="0" w:color="E4DCD3"/>
              <w:bottom w:val="single" w:sz="6" w:space="0" w:color="E4DCD3"/>
              <w:right w:val="single" w:sz="6" w:space="0" w:color="E4DCD3"/>
            </w:tcBorders>
            <w:shd w:val="clear" w:color="auto" w:fill="D9D9D9"/>
            <w:tcMar>
              <w:top w:w="30" w:type="dxa"/>
              <w:left w:w="90" w:type="dxa"/>
              <w:bottom w:w="30" w:type="dxa"/>
              <w:right w:w="90" w:type="dxa"/>
            </w:tcMar>
            <w:vAlign w:val="bottom"/>
            <w:hideMark/>
          </w:tcPr>
          <w:p w14:paraId="0E319914" w14:textId="77777777" w:rsidR="00AB1FC3" w:rsidRPr="00AB1FC3" w:rsidRDefault="00AB1FC3" w:rsidP="00AB1FC3">
            <w:pPr>
              <w:widowControl/>
              <w:wordWrap/>
              <w:autoSpaceDE/>
              <w:autoSpaceDN/>
              <w:spacing w:after="0" w:line="240" w:lineRule="auto"/>
              <w:jc w:val="left"/>
              <w:rPr>
                <w:rFonts w:ascii="Arial" w:eastAsia="Times New Roman" w:hAnsi="Arial" w:cs="Arial"/>
                <w:b/>
                <w:bCs/>
                <w:kern w:val="0"/>
                <w:szCs w:val="20"/>
              </w:rPr>
            </w:pPr>
            <w:r w:rsidRPr="00AB1FC3">
              <w:rPr>
                <w:rFonts w:ascii="Arial" w:eastAsia="Times New Roman" w:hAnsi="Arial" w:cs="Arial"/>
                <w:b/>
                <w:bCs/>
                <w:color w:val="000000"/>
                <w:kern w:val="0"/>
                <w:szCs w:val="20"/>
              </w:rPr>
              <w:t>Cargo</w:t>
            </w:r>
          </w:p>
        </w:tc>
      </w:tr>
    </w:tbl>
    <w:p w14:paraId="308ABA8A" w14:textId="77777777" w:rsidR="00AB1FC3" w:rsidRPr="00AB1FC3" w:rsidRDefault="00AB1FC3" w:rsidP="00AB1FC3">
      <w:pPr>
        <w:widowControl/>
        <w:wordWrap/>
        <w:autoSpaceDE/>
        <w:autoSpaceDN/>
        <w:spacing w:after="0" w:line="240" w:lineRule="auto"/>
        <w:jc w:val="left"/>
        <w:rPr>
          <w:rFonts w:ascii="Arial" w:eastAsia="Times New Roman" w:hAnsi="Arial" w:cs="Arial"/>
          <w:vanish/>
          <w:color w:val="000000"/>
          <w:kern w:val="0"/>
          <w:szCs w:val="20"/>
          <w:shd w:val="clear" w:color="auto" w:fill="FFFFFF"/>
        </w:rPr>
      </w:pPr>
    </w:p>
    <w:tbl>
      <w:tblPr>
        <w:tblW w:w="9712" w:type="dxa"/>
        <w:tblCellMar>
          <w:top w:w="15" w:type="dxa"/>
          <w:left w:w="15" w:type="dxa"/>
          <w:bottom w:w="15" w:type="dxa"/>
          <w:right w:w="15" w:type="dxa"/>
        </w:tblCellMar>
        <w:tblLook w:val="04A0" w:firstRow="1" w:lastRow="0" w:firstColumn="1" w:lastColumn="0" w:noHBand="0" w:noVBand="1"/>
      </w:tblPr>
      <w:tblGrid>
        <w:gridCol w:w="1874"/>
        <w:gridCol w:w="7838"/>
      </w:tblGrid>
      <w:tr w:rsidR="00AB1FC3" w:rsidRPr="00AB1FC3" w14:paraId="0E06FE4F" w14:textId="77777777" w:rsidTr="00752D32">
        <w:tc>
          <w:tcPr>
            <w:tcW w:w="0" w:type="auto"/>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55230418" w14:textId="77777777"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r w:rsidRPr="00AB1FC3">
              <w:rPr>
                <w:rFonts w:ascii="Arial" w:eastAsia="Times New Roman" w:hAnsi="Arial" w:cs="Arial"/>
                <w:color w:val="000000"/>
                <w:kern w:val="0"/>
                <w:szCs w:val="20"/>
              </w:rPr>
              <w:t>Boot/trunk space </w:t>
            </w:r>
          </w:p>
        </w:tc>
        <w:tc>
          <w:tcPr>
            <w:tcW w:w="7838"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3B60DCE5" w14:textId="6CEAD00E" w:rsidR="00AB1FC3" w:rsidRPr="00A67AF2" w:rsidRDefault="00B6392F" w:rsidP="00AB1FC3">
            <w:pPr>
              <w:widowControl/>
              <w:wordWrap/>
              <w:autoSpaceDE/>
              <w:autoSpaceDN/>
              <w:spacing w:after="0" w:line="240" w:lineRule="auto"/>
              <w:jc w:val="left"/>
              <w:rPr>
                <w:rFonts w:ascii="Arial" w:hAnsi="Arial" w:cs="Arial"/>
                <w:kern w:val="0"/>
                <w:szCs w:val="20"/>
              </w:rPr>
            </w:pPr>
            <w:r w:rsidRPr="00361BDB">
              <w:rPr>
                <w:rFonts w:ascii="Arial" w:eastAsia="Times New Roman" w:hAnsi="Arial" w:cs="Arial"/>
                <w:color w:val="000000"/>
                <w:kern w:val="0"/>
                <w:szCs w:val="20"/>
              </w:rPr>
              <w:t xml:space="preserve">Up to </w:t>
            </w:r>
            <w:r w:rsidR="001310DB">
              <w:rPr>
                <w:rFonts w:ascii="Arial" w:eastAsia="Times New Roman" w:hAnsi="Arial" w:cs="Arial"/>
                <w:color w:val="000000"/>
                <w:kern w:val="0"/>
                <w:szCs w:val="20"/>
              </w:rPr>
              <w:t>466</w:t>
            </w:r>
            <w:r w:rsidR="00BB58B4" w:rsidRPr="00361BDB">
              <w:rPr>
                <w:rFonts w:ascii="Arial" w:eastAsia="Times New Roman" w:hAnsi="Arial" w:cs="Arial"/>
                <w:color w:val="000000"/>
                <w:kern w:val="0"/>
                <w:szCs w:val="20"/>
              </w:rPr>
              <w:t xml:space="preserve"> </w:t>
            </w:r>
            <w:r w:rsidRPr="00361BDB">
              <w:rPr>
                <w:rFonts w:ascii="Arial" w:eastAsia="Times New Roman" w:hAnsi="Arial" w:cs="Arial"/>
                <w:color w:val="000000"/>
                <w:kern w:val="0"/>
                <w:szCs w:val="20"/>
              </w:rPr>
              <w:t>liters</w:t>
            </w:r>
            <w:r w:rsidR="00BB58B4">
              <w:rPr>
                <w:rFonts w:ascii="Arial" w:eastAsia="Times New Roman" w:hAnsi="Arial" w:cs="Arial"/>
                <w:color w:val="000000"/>
                <w:kern w:val="0"/>
                <w:szCs w:val="20"/>
              </w:rPr>
              <w:t xml:space="preserve"> </w:t>
            </w:r>
            <w:r w:rsidR="00BB58B4">
              <w:rPr>
                <w:rFonts w:ascii="Arial" w:hAnsi="Arial" w:cs="Arial" w:hint="eastAsia"/>
                <w:color w:val="000000"/>
                <w:kern w:val="0"/>
                <w:szCs w:val="20"/>
              </w:rPr>
              <w:t>b</w:t>
            </w:r>
            <w:r w:rsidR="00BB58B4">
              <w:rPr>
                <w:rFonts w:ascii="Arial" w:hAnsi="Arial" w:cs="Arial"/>
                <w:color w:val="000000"/>
                <w:kern w:val="0"/>
                <w:szCs w:val="20"/>
              </w:rPr>
              <w:t xml:space="preserve">ased on </w:t>
            </w:r>
            <w:r w:rsidR="001310DB">
              <w:rPr>
                <w:rFonts w:ascii="Arial" w:hAnsi="Arial" w:cs="Arial"/>
                <w:color w:val="000000"/>
                <w:kern w:val="0"/>
                <w:szCs w:val="20"/>
              </w:rPr>
              <w:t>VDA</w:t>
            </w:r>
            <w:r w:rsidR="00BB58B4">
              <w:rPr>
                <w:rFonts w:ascii="Arial" w:hAnsi="Arial" w:cs="Arial"/>
                <w:color w:val="000000"/>
                <w:kern w:val="0"/>
                <w:szCs w:val="20"/>
              </w:rPr>
              <w:t xml:space="preserve"> standard (</w:t>
            </w:r>
            <w:r w:rsidR="00F63245">
              <w:rPr>
                <w:rFonts w:ascii="Arial" w:hAnsi="Arial" w:cs="Arial"/>
                <w:color w:val="000000"/>
                <w:kern w:val="0"/>
                <w:szCs w:val="20"/>
              </w:rPr>
              <w:t xml:space="preserve">up to </w:t>
            </w:r>
            <w:r w:rsidR="001310DB">
              <w:rPr>
                <w:rFonts w:ascii="Arial" w:hAnsi="Arial" w:cs="Arial"/>
                <w:color w:val="000000"/>
                <w:kern w:val="0"/>
                <w:szCs w:val="20"/>
              </w:rPr>
              <w:t>723</w:t>
            </w:r>
            <w:r w:rsidR="00BB58B4">
              <w:rPr>
                <w:rFonts w:ascii="Arial" w:hAnsi="Arial" w:cs="Arial"/>
                <w:color w:val="000000"/>
                <w:kern w:val="0"/>
                <w:szCs w:val="20"/>
              </w:rPr>
              <w:t xml:space="preserve"> liters based on </w:t>
            </w:r>
            <w:r w:rsidR="001310DB">
              <w:rPr>
                <w:rFonts w:ascii="Arial" w:hAnsi="Arial" w:cs="Arial"/>
                <w:color w:val="000000"/>
                <w:kern w:val="0"/>
                <w:szCs w:val="20"/>
              </w:rPr>
              <w:t>SAE</w:t>
            </w:r>
            <w:r w:rsidR="00BB58B4">
              <w:rPr>
                <w:rFonts w:ascii="Arial" w:hAnsi="Arial" w:cs="Arial"/>
                <w:color w:val="000000"/>
                <w:kern w:val="0"/>
                <w:szCs w:val="20"/>
              </w:rPr>
              <w:t xml:space="preserve"> standard)</w:t>
            </w:r>
          </w:p>
        </w:tc>
      </w:tr>
      <w:tr w:rsidR="00AB1FC3" w:rsidRPr="00AB1FC3" w14:paraId="080CB477" w14:textId="77777777" w:rsidTr="00752D32">
        <w:tc>
          <w:tcPr>
            <w:tcW w:w="0" w:type="auto"/>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3D56CA42" w14:textId="6FCC541B"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r w:rsidRPr="00AB1FC3">
              <w:rPr>
                <w:rFonts w:ascii="Arial" w:eastAsia="Times New Roman" w:hAnsi="Arial" w:cs="Arial"/>
                <w:color w:val="000000"/>
                <w:kern w:val="0"/>
                <w:szCs w:val="20"/>
              </w:rPr>
              <w:t>Fr</w:t>
            </w:r>
            <w:r w:rsidR="000A678A" w:rsidRPr="00361BDB">
              <w:rPr>
                <w:rFonts w:ascii="Arial" w:eastAsia="Times New Roman" w:hAnsi="Arial" w:cs="Arial"/>
                <w:color w:val="000000"/>
                <w:kern w:val="0"/>
                <w:szCs w:val="20"/>
              </w:rPr>
              <w:t>unk storage</w:t>
            </w:r>
          </w:p>
        </w:tc>
        <w:tc>
          <w:tcPr>
            <w:tcW w:w="7838"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41878BD8" w14:textId="40F8D0BE" w:rsidR="00AB1FC3" w:rsidRPr="00AB1FC3" w:rsidRDefault="00006E6D" w:rsidP="00AB1FC3">
            <w:pPr>
              <w:widowControl/>
              <w:wordWrap/>
              <w:autoSpaceDE/>
              <w:autoSpaceDN/>
              <w:spacing w:after="0" w:line="240" w:lineRule="auto"/>
              <w:jc w:val="left"/>
              <w:textAlignment w:val="baseline"/>
              <w:rPr>
                <w:rFonts w:ascii="Arial" w:eastAsia="Times New Roman" w:hAnsi="Arial" w:cs="Arial"/>
                <w:color w:val="000000"/>
                <w:kern w:val="0"/>
                <w:szCs w:val="20"/>
              </w:rPr>
            </w:pPr>
            <w:r w:rsidRPr="00361BDB">
              <w:rPr>
                <w:rFonts w:ascii="Arial" w:eastAsia="Times New Roman" w:hAnsi="Arial" w:cs="Arial"/>
                <w:color w:val="000000"/>
                <w:kern w:val="0"/>
                <w:szCs w:val="20"/>
              </w:rPr>
              <w:t>27</w:t>
            </w:r>
            <w:r w:rsidR="000A678A" w:rsidRPr="00361BDB">
              <w:rPr>
                <w:rFonts w:ascii="Arial" w:eastAsia="Times New Roman" w:hAnsi="Arial" w:cs="Arial"/>
                <w:color w:val="000000"/>
                <w:kern w:val="0"/>
                <w:szCs w:val="20"/>
              </w:rPr>
              <w:t xml:space="preserve"> liters</w:t>
            </w:r>
            <w:r w:rsidR="00AB1FC3" w:rsidRPr="00AB1FC3">
              <w:rPr>
                <w:rFonts w:ascii="Arial" w:eastAsia="Times New Roman" w:hAnsi="Arial" w:cs="Arial"/>
                <w:color w:val="000000"/>
                <w:kern w:val="0"/>
                <w:szCs w:val="20"/>
              </w:rPr>
              <w:t> </w:t>
            </w:r>
          </w:p>
        </w:tc>
      </w:tr>
    </w:tbl>
    <w:p w14:paraId="6A73E848" w14:textId="77777777" w:rsidR="00AB1FC3" w:rsidRPr="00AB1FC3" w:rsidRDefault="00AB1FC3" w:rsidP="00AB1FC3">
      <w:pPr>
        <w:widowControl/>
        <w:wordWrap/>
        <w:autoSpaceDE/>
        <w:autoSpaceDN/>
        <w:spacing w:after="0" w:line="240" w:lineRule="auto"/>
        <w:jc w:val="left"/>
        <w:rPr>
          <w:rFonts w:ascii="Arial" w:eastAsia="Times New Roman" w:hAnsi="Arial" w:cs="Arial"/>
          <w:vanish/>
          <w:color w:val="000000"/>
          <w:kern w:val="0"/>
          <w:szCs w:val="20"/>
          <w:shd w:val="clear" w:color="auto" w:fill="FFFFFF"/>
        </w:rPr>
      </w:pPr>
    </w:p>
    <w:tbl>
      <w:tblPr>
        <w:tblW w:w="9712" w:type="dxa"/>
        <w:tblCellMar>
          <w:top w:w="15" w:type="dxa"/>
          <w:left w:w="15" w:type="dxa"/>
          <w:bottom w:w="15" w:type="dxa"/>
          <w:right w:w="15" w:type="dxa"/>
        </w:tblCellMar>
        <w:tblLook w:val="04A0" w:firstRow="1" w:lastRow="0" w:firstColumn="1" w:lastColumn="0" w:noHBand="0" w:noVBand="1"/>
      </w:tblPr>
      <w:tblGrid>
        <w:gridCol w:w="9712"/>
      </w:tblGrid>
      <w:tr w:rsidR="00AB1FC3" w:rsidRPr="00AB1FC3" w14:paraId="3A6BA070" w14:textId="77777777" w:rsidTr="00752D32">
        <w:tc>
          <w:tcPr>
            <w:tcW w:w="9712" w:type="dxa"/>
            <w:tcBorders>
              <w:top w:val="single" w:sz="6" w:space="0" w:color="E4DCD3"/>
              <w:left w:val="single" w:sz="6" w:space="0" w:color="E4DCD3"/>
              <w:bottom w:val="single" w:sz="6" w:space="0" w:color="E4DCD3"/>
              <w:right w:val="single" w:sz="6" w:space="0" w:color="E4DCD3"/>
            </w:tcBorders>
            <w:shd w:val="clear" w:color="auto" w:fill="D9D9D9"/>
            <w:tcMar>
              <w:top w:w="30" w:type="dxa"/>
              <w:left w:w="90" w:type="dxa"/>
              <w:bottom w:w="30" w:type="dxa"/>
              <w:right w:w="90" w:type="dxa"/>
            </w:tcMar>
            <w:vAlign w:val="bottom"/>
            <w:hideMark/>
          </w:tcPr>
          <w:p w14:paraId="7BA3150D" w14:textId="77777777" w:rsidR="00AB1FC3" w:rsidRPr="00AB1FC3" w:rsidRDefault="00AB1FC3" w:rsidP="00AB1FC3">
            <w:pPr>
              <w:widowControl/>
              <w:wordWrap/>
              <w:autoSpaceDE/>
              <w:autoSpaceDN/>
              <w:spacing w:after="0" w:line="240" w:lineRule="auto"/>
              <w:jc w:val="left"/>
              <w:rPr>
                <w:rFonts w:ascii="Arial" w:eastAsia="Times New Roman" w:hAnsi="Arial" w:cs="Arial"/>
                <w:b/>
                <w:bCs/>
                <w:kern w:val="0"/>
                <w:szCs w:val="20"/>
              </w:rPr>
            </w:pPr>
            <w:r w:rsidRPr="00AB1FC3">
              <w:rPr>
                <w:rFonts w:ascii="Arial" w:eastAsia="Times New Roman" w:hAnsi="Arial" w:cs="Arial"/>
                <w:b/>
                <w:bCs/>
                <w:color w:val="000000"/>
                <w:kern w:val="0"/>
                <w:szCs w:val="20"/>
              </w:rPr>
              <w:t>Performance</w:t>
            </w:r>
          </w:p>
        </w:tc>
      </w:tr>
    </w:tbl>
    <w:p w14:paraId="4DF6C752" w14:textId="77777777" w:rsidR="00AB1FC3" w:rsidRPr="00AB1FC3" w:rsidRDefault="00AB1FC3" w:rsidP="00AB1FC3">
      <w:pPr>
        <w:widowControl/>
        <w:wordWrap/>
        <w:autoSpaceDE/>
        <w:autoSpaceDN/>
        <w:spacing w:after="0" w:line="240" w:lineRule="auto"/>
        <w:jc w:val="left"/>
        <w:rPr>
          <w:rFonts w:ascii="Arial" w:eastAsia="Times New Roman" w:hAnsi="Arial" w:cs="Arial"/>
          <w:vanish/>
          <w:color w:val="000000"/>
          <w:kern w:val="0"/>
          <w:szCs w:val="20"/>
          <w:shd w:val="clear" w:color="auto" w:fill="FFFFFF"/>
        </w:rPr>
      </w:pPr>
    </w:p>
    <w:tbl>
      <w:tblPr>
        <w:tblW w:w="9712" w:type="dxa"/>
        <w:tblCellMar>
          <w:top w:w="15" w:type="dxa"/>
          <w:left w:w="15" w:type="dxa"/>
          <w:bottom w:w="15" w:type="dxa"/>
          <w:right w:w="15" w:type="dxa"/>
        </w:tblCellMar>
        <w:tblLook w:val="04A0" w:firstRow="1" w:lastRow="0" w:firstColumn="1" w:lastColumn="0" w:noHBand="0" w:noVBand="1"/>
      </w:tblPr>
      <w:tblGrid>
        <w:gridCol w:w="2385"/>
        <w:gridCol w:w="628"/>
        <w:gridCol w:w="817"/>
        <w:gridCol w:w="5882"/>
      </w:tblGrid>
      <w:tr w:rsidR="00AB1FC3" w:rsidRPr="00AB1FC3" w14:paraId="18124A2C" w14:textId="77777777" w:rsidTr="00A67AF2">
        <w:tc>
          <w:tcPr>
            <w:tcW w:w="0" w:type="auto"/>
            <w:gridSpan w:val="3"/>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center"/>
            <w:hideMark/>
          </w:tcPr>
          <w:p w14:paraId="5D5DEB3C" w14:textId="2B4C3302" w:rsidR="005539C6" w:rsidRDefault="00AB1FC3">
            <w:pPr>
              <w:widowControl/>
              <w:wordWrap/>
              <w:autoSpaceDE/>
              <w:autoSpaceDN/>
              <w:spacing w:after="0" w:line="240" w:lineRule="auto"/>
              <w:jc w:val="center"/>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Maximum Driving Range</w:t>
            </w:r>
          </w:p>
          <w:p w14:paraId="59FBE9FF" w14:textId="06CAC09E" w:rsidR="00AB1FC3" w:rsidRPr="00AB1FC3" w:rsidRDefault="00AB1FC3">
            <w:pPr>
              <w:widowControl/>
              <w:wordWrap/>
              <w:autoSpaceDE/>
              <w:autoSpaceDN/>
              <w:spacing w:after="0" w:line="240" w:lineRule="auto"/>
              <w:jc w:val="center"/>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(WLTP</w:t>
            </w:r>
            <w:r w:rsidR="005539C6">
              <w:rPr>
                <w:rFonts w:ascii="Arial" w:eastAsia="Times New Roman" w:hAnsi="Arial" w:cs="Arial"/>
                <w:color w:val="000000"/>
                <w:kern w:val="0"/>
                <w:szCs w:val="20"/>
              </w:rPr>
              <w:t>-estimated</w:t>
            </w:r>
            <w:r w:rsidRPr="00AB1FC3">
              <w:rPr>
                <w:rFonts w:ascii="Arial" w:eastAsia="Times New Roman" w:hAnsi="Arial" w:cs="Arial"/>
                <w:color w:val="000000"/>
                <w:kern w:val="0"/>
                <w:szCs w:val="20"/>
              </w:rPr>
              <w:t>)</w:t>
            </w:r>
          </w:p>
        </w:tc>
        <w:tc>
          <w:tcPr>
            <w:tcW w:w="588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center"/>
            <w:hideMark/>
          </w:tcPr>
          <w:p w14:paraId="0BA6C64E" w14:textId="137F82D4" w:rsidR="00AB1FC3" w:rsidRPr="00AB1FC3" w:rsidRDefault="00DC11F9">
            <w:pPr>
              <w:widowControl/>
              <w:wordWrap/>
              <w:autoSpaceDE/>
              <w:autoSpaceDN/>
              <w:spacing w:after="0" w:line="240" w:lineRule="auto"/>
              <w:jc w:val="center"/>
              <w:textAlignment w:val="baseline"/>
              <w:rPr>
                <w:rFonts w:ascii="Arial" w:eastAsia="Times New Roman" w:hAnsi="Arial" w:cs="Arial"/>
                <w:color w:val="000000"/>
                <w:kern w:val="0"/>
                <w:szCs w:val="20"/>
              </w:rPr>
            </w:pPr>
            <w:r w:rsidRPr="00361BDB">
              <w:rPr>
                <w:rFonts w:ascii="Arial" w:eastAsia="Times New Roman" w:hAnsi="Arial" w:cs="Arial"/>
                <w:color w:val="000000"/>
                <w:kern w:val="0"/>
                <w:szCs w:val="20"/>
              </w:rPr>
              <w:t xml:space="preserve">Over </w:t>
            </w:r>
            <w:r w:rsidR="00B82C06" w:rsidRPr="00361BDB">
              <w:rPr>
                <w:rFonts w:ascii="Arial" w:eastAsia="Times New Roman" w:hAnsi="Arial" w:cs="Arial"/>
                <w:color w:val="000000"/>
                <w:kern w:val="0"/>
                <w:szCs w:val="20"/>
              </w:rPr>
              <w:t>490</w:t>
            </w:r>
            <w:r w:rsidR="00AB1FC3" w:rsidRPr="00AB1FC3">
              <w:rPr>
                <w:rFonts w:ascii="Arial" w:eastAsia="Times New Roman" w:hAnsi="Arial" w:cs="Arial"/>
                <w:color w:val="000000"/>
                <w:kern w:val="0"/>
                <w:szCs w:val="20"/>
              </w:rPr>
              <w:t xml:space="preserve"> km (</w:t>
            </w:r>
            <w:r w:rsidR="00215DE5" w:rsidRPr="00361BDB">
              <w:rPr>
                <w:rFonts w:ascii="Arial" w:eastAsia="Times New Roman" w:hAnsi="Arial" w:cs="Arial"/>
                <w:color w:val="000000"/>
                <w:kern w:val="0"/>
                <w:szCs w:val="20"/>
              </w:rPr>
              <w:t>l</w:t>
            </w:r>
            <w:r w:rsidR="0082097F" w:rsidRPr="00361BDB">
              <w:rPr>
                <w:rFonts w:ascii="Arial" w:eastAsia="Times New Roman" w:hAnsi="Arial" w:cs="Arial"/>
                <w:color w:val="000000"/>
                <w:kern w:val="0"/>
                <w:szCs w:val="20"/>
              </w:rPr>
              <w:t>ong-range option</w:t>
            </w:r>
            <w:r w:rsidR="00AB1FC3" w:rsidRPr="00AB1FC3">
              <w:rPr>
                <w:rFonts w:ascii="Arial" w:eastAsia="Times New Roman" w:hAnsi="Arial" w:cs="Arial"/>
                <w:color w:val="000000"/>
                <w:kern w:val="0"/>
                <w:szCs w:val="20"/>
              </w:rPr>
              <w:t>)</w:t>
            </w:r>
            <w:r w:rsidR="003331B2">
              <w:rPr>
                <w:rStyle w:val="af1"/>
                <w:rFonts w:ascii="Arial" w:eastAsia="Times New Roman" w:hAnsi="Arial" w:cs="Arial"/>
                <w:color w:val="000000"/>
                <w:kern w:val="0"/>
                <w:szCs w:val="20"/>
              </w:rPr>
              <w:footnoteReference w:id="11"/>
            </w:r>
          </w:p>
        </w:tc>
      </w:tr>
      <w:tr w:rsidR="00361BDB" w:rsidRPr="00AB1FC3" w14:paraId="037227E1" w14:textId="77777777" w:rsidTr="00A67AF2">
        <w:tc>
          <w:tcPr>
            <w:tcW w:w="0" w:type="auto"/>
            <w:vMerge w:val="restart"/>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hideMark/>
          </w:tcPr>
          <w:p w14:paraId="6CBF2856" w14:textId="73E5827C" w:rsidR="00AB1FC3" w:rsidRPr="00AB1FC3" w:rsidRDefault="00AB1FC3" w:rsidP="00AB1FC3">
            <w:pPr>
              <w:widowControl/>
              <w:wordWrap/>
              <w:autoSpaceDE/>
              <w:autoSpaceDN/>
              <w:spacing w:after="0" w:line="240" w:lineRule="auto"/>
              <w:jc w:val="center"/>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Long Range</w:t>
            </w:r>
          </w:p>
          <w:p w14:paraId="7744690D" w14:textId="412344B1" w:rsidR="00AB1B2D" w:rsidRDefault="00022FF2" w:rsidP="00142A78">
            <w:pPr>
              <w:widowControl/>
              <w:wordWrap/>
              <w:autoSpaceDE/>
              <w:autoSpaceDN/>
              <w:spacing w:after="0" w:line="240" w:lineRule="auto"/>
              <w:jc w:val="center"/>
              <w:textAlignment w:val="baseline"/>
              <w:rPr>
                <w:rFonts w:ascii="Arial" w:eastAsia="Times New Roman" w:hAnsi="Arial" w:cs="Arial"/>
                <w:color w:val="000000"/>
                <w:kern w:val="0"/>
                <w:szCs w:val="20"/>
              </w:rPr>
            </w:pPr>
            <w:r w:rsidRPr="00361BDB">
              <w:rPr>
                <w:rFonts w:ascii="Arial" w:eastAsia="Times New Roman" w:hAnsi="Arial" w:cs="Arial"/>
                <w:color w:val="000000"/>
                <w:kern w:val="0"/>
                <w:szCs w:val="20"/>
              </w:rPr>
              <w:t>65.4</w:t>
            </w:r>
            <w:r w:rsidR="00AB1FC3" w:rsidRPr="00AB1FC3">
              <w:rPr>
                <w:rFonts w:ascii="Arial" w:eastAsia="Times New Roman" w:hAnsi="Arial" w:cs="Arial"/>
                <w:color w:val="000000"/>
                <w:kern w:val="0"/>
                <w:szCs w:val="20"/>
              </w:rPr>
              <w:t>-kWh Battery</w:t>
            </w:r>
          </w:p>
          <w:p w14:paraId="010F121F" w14:textId="07478F8C" w:rsidR="009D23E9" w:rsidRPr="009D23E9" w:rsidRDefault="009D23E9" w:rsidP="00142A78">
            <w:pPr>
              <w:widowControl/>
              <w:wordWrap/>
              <w:autoSpaceDE/>
              <w:autoSpaceDN/>
              <w:spacing w:after="0" w:line="240" w:lineRule="auto"/>
              <w:jc w:val="center"/>
              <w:textAlignment w:val="baseline"/>
              <w:rPr>
                <w:rFonts w:ascii="Arial" w:eastAsia="Times New Roman" w:hAnsi="Arial" w:cs="Arial"/>
                <w:color w:val="000000"/>
                <w:kern w:val="0"/>
                <w:sz w:val="14"/>
                <w:szCs w:val="14"/>
              </w:rPr>
            </w:pPr>
            <w:r w:rsidRPr="009D23E9">
              <w:rPr>
                <w:rFonts w:ascii="Arial" w:eastAsia="Times New Roman" w:hAnsi="Arial" w:cs="Arial"/>
                <w:color w:val="000000"/>
                <w:kern w:val="0"/>
                <w:sz w:val="14"/>
                <w:szCs w:val="14"/>
              </w:rPr>
              <w:t>(based on European specifications)</w:t>
            </w:r>
          </w:p>
          <w:p w14:paraId="241DFA06" w14:textId="3F13844F" w:rsidR="0078096A" w:rsidRPr="00AB1FC3" w:rsidRDefault="0078096A" w:rsidP="0078096A">
            <w:pPr>
              <w:widowControl/>
              <w:wordWrap/>
              <w:autoSpaceDE/>
              <w:autoSpaceDN/>
              <w:spacing w:after="0" w:line="240" w:lineRule="auto"/>
              <w:textAlignment w:val="baseline"/>
              <w:rPr>
                <w:rFonts w:ascii="Arial" w:eastAsia="Times New Roman" w:hAnsi="Arial" w:cs="Arial"/>
                <w:kern w:val="0"/>
                <w:szCs w:val="20"/>
              </w:rPr>
            </w:pPr>
          </w:p>
        </w:tc>
        <w:tc>
          <w:tcPr>
            <w:tcW w:w="0" w:type="auto"/>
            <w:vMerge w:val="restart"/>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center"/>
            <w:hideMark/>
          </w:tcPr>
          <w:p w14:paraId="2D0D89EE" w14:textId="16F61819" w:rsidR="00AB1FC3" w:rsidRPr="00AB1FC3" w:rsidRDefault="0078096A">
            <w:pPr>
              <w:widowControl/>
              <w:wordWrap/>
              <w:autoSpaceDE/>
              <w:autoSpaceDN/>
              <w:spacing w:after="0" w:line="360" w:lineRule="auto"/>
              <w:jc w:val="center"/>
              <w:rPr>
                <w:rFonts w:ascii="Arial" w:eastAsia="Times New Roman" w:hAnsi="Arial" w:cs="Arial"/>
                <w:kern w:val="0"/>
                <w:szCs w:val="20"/>
              </w:rPr>
            </w:pPr>
            <w:r w:rsidRPr="00361BDB">
              <w:rPr>
                <w:rFonts w:ascii="Arial" w:eastAsia="Times New Roman" w:hAnsi="Arial" w:cs="Arial"/>
                <w:color w:val="000000"/>
                <w:kern w:val="0"/>
                <w:szCs w:val="20"/>
              </w:rPr>
              <w:t>2</w:t>
            </w:r>
            <w:r w:rsidR="00AB1FC3" w:rsidRPr="00AB1FC3">
              <w:rPr>
                <w:rFonts w:ascii="Arial" w:eastAsia="Times New Roman" w:hAnsi="Arial" w:cs="Arial"/>
                <w:color w:val="000000"/>
                <w:kern w:val="0"/>
                <w:szCs w:val="20"/>
              </w:rPr>
              <w:t>WD</w:t>
            </w:r>
          </w:p>
        </w:tc>
        <w:tc>
          <w:tcPr>
            <w:tcW w:w="0" w:type="auto"/>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hideMark/>
          </w:tcPr>
          <w:p w14:paraId="7B712974" w14:textId="77777777" w:rsidR="00AB1FC3" w:rsidRPr="00AB1FC3" w:rsidRDefault="00AB1FC3" w:rsidP="00AB1FC3">
            <w:pPr>
              <w:widowControl/>
              <w:wordWrap/>
              <w:autoSpaceDE/>
              <w:autoSpaceDN/>
              <w:spacing w:after="0" w:line="240" w:lineRule="auto"/>
              <w:jc w:val="center"/>
              <w:rPr>
                <w:rFonts w:ascii="Arial" w:eastAsia="Times New Roman" w:hAnsi="Arial" w:cs="Arial"/>
                <w:kern w:val="0"/>
                <w:szCs w:val="20"/>
              </w:rPr>
            </w:pPr>
            <w:r w:rsidRPr="00AB1FC3">
              <w:rPr>
                <w:rFonts w:ascii="Arial" w:eastAsia="Times New Roman" w:hAnsi="Arial" w:cs="Arial"/>
                <w:color w:val="000000"/>
                <w:kern w:val="0"/>
                <w:szCs w:val="20"/>
              </w:rPr>
              <w:t>Power</w:t>
            </w:r>
          </w:p>
        </w:tc>
        <w:tc>
          <w:tcPr>
            <w:tcW w:w="588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hideMark/>
          </w:tcPr>
          <w:p w14:paraId="3F50379C" w14:textId="3B26656D" w:rsidR="00AB1FC3" w:rsidRPr="00AB1FC3" w:rsidRDefault="0078096A" w:rsidP="00AB1FC3">
            <w:pPr>
              <w:widowControl/>
              <w:wordWrap/>
              <w:autoSpaceDE/>
              <w:autoSpaceDN/>
              <w:spacing w:after="0" w:line="240" w:lineRule="auto"/>
              <w:jc w:val="center"/>
              <w:rPr>
                <w:rFonts w:ascii="Arial" w:eastAsia="Times New Roman" w:hAnsi="Arial" w:cs="Arial"/>
                <w:kern w:val="0"/>
                <w:szCs w:val="20"/>
              </w:rPr>
            </w:pPr>
            <w:r w:rsidRPr="00AB1FC3">
              <w:rPr>
                <w:rFonts w:ascii="Arial" w:eastAsia="Times New Roman" w:hAnsi="Arial" w:cs="Arial"/>
                <w:color w:val="000000"/>
                <w:kern w:val="0"/>
                <w:szCs w:val="20"/>
              </w:rPr>
              <w:t>160</w:t>
            </w:r>
            <w:r w:rsidR="00B30EDD">
              <w:rPr>
                <w:rFonts w:ascii="Arial" w:eastAsia="Times New Roman" w:hAnsi="Arial" w:cs="Arial"/>
                <w:color w:val="000000"/>
                <w:kern w:val="0"/>
                <w:szCs w:val="20"/>
              </w:rPr>
              <w:t xml:space="preserve"> </w:t>
            </w:r>
            <w:r w:rsidRPr="00AB1FC3">
              <w:rPr>
                <w:rFonts w:ascii="Arial" w:eastAsia="Times New Roman" w:hAnsi="Arial" w:cs="Arial"/>
                <w:color w:val="000000"/>
                <w:kern w:val="0"/>
                <w:szCs w:val="20"/>
              </w:rPr>
              <w:t xml:space="preserve">kW </w:t>
            </w:r>
          </w:p>
        </w:tc>
      </w:tr>
      <w:tr w:rsidR="00361BDB" w:rsidRPr="00AB1FC3" w14:paraId="16BFE20E" w14:textId="77777777" w:rsidTr="00A67AF2">
        <w:trPr>
          <w:trHeight w:val="211"/>
        </w:trPr>
        <w:tc>
          <w:tcPr>
            <w:tcW w:w="0" w:type="auto"/>
            <w:vMerge/>
            <w:tcBorders>
              <w:top w:val="single" w:sz="6" w:space="0" w:color="E4DCD3"/>
              <w:left w:val="single" w:sz="6" w:space="0" w:color="E4DCD3"/>
              <w:bottom w:val="single" w:sz="6" w:space="0" w:color="E4DCD3"/>
              <w:right w:val="single" w:sz="6" w:space="0" w:color="E4DCD3"/>
            </w:tcBorders>
            <w:vAlign w:val="center"/>
            <w:hideMark/>
          </w:tcPr>
          <w:p w14:paraId="4D708BCC" w14:textId="77777777"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p>
        </w:tc>
        <w:tc>
          <w:tcPr>
            <w:tcW w:w="0" w:type="auto"/>
            <w:vMerge/>
            <w:tcBorders>
              <w:top w:val="single" w:sz="6" w:space="0" w:color="E4DCD3"/>
              <w:left w:val="single" w:sz="6" w:space="0" w:color="E4DCD3"/>
              <w:bottom w:val="single" w:sz="6" w:space="0" w:color="E4DCD3"/>
              <w:right w:val="single" w:sz="6" w:space="0" w:color="E4DCD3"/>
            </w:tcBorders>
            <w:vAlign w:val="center"/>
            <w:hideMark/>
          </w:tcPr>
          <w:p w14:paraId="71AFFFA0" w14:textId="77777777" w:rsidR="00AB1FC3" w:rsidRPr="00AB1FC3" w:rsidRDefault="00AB1FC3" w:rsidP="00A67AF2">
            <w:pPr>
              <w:widowControl/>
              <w:wordWrap/>
              <w:autoSpaceDE/>
              <w:autoSpaceDN/>
              <w:spacing w:after="0" w:line="240" w:lineRule="auto"/>
              <w:jc w:val="center"/>
              <w:rPr>
                <w:rFonts w:ascii="Arial" w:eastAsia="Times New Roman" w:hAnsi="Arial" w:cs="Arial"/>
                <w:kern w:val="0"/>
                <w:szCs w:val="20"/>
              </w:rPr>
            </w:pPr>
          </w:p>
        </w:tc>
        <w:tc>
          <w:tcPr>
            <w:tcW w:w="0" w:type="auto"/>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hideMark/>
          </w:tcPr>
          <w:p w14:paraId="07EE9A42" w14:textId="77777777" w:rsidR="00AB1FC3" w:rsidRPr="00AB1FC3" w:rsidRDefault="00AB1FC3" w:rsidP="00AB1FC3">
            <w:pPr>
              <w:widowControl/>
              <w:wordWrap/>
              <w:autoSpaceDE/>
              <w:autoSpaceDN/>
              <w:spacing w:after="0" w:line="240" w:lineRule="auto"/>
              <w:jc w:val="center"/>
              <w:rPr>
                <w:rFonts w:ascii="Arial" w:eastAsia="Times New Roman" w:hAnsi="Arial" w:cs="Arial"/>
                <w:kern w:val="0"/>
                <w:szCs w:val="20"/>
              </w:rPr>
            </w:pPr>
            <w:r w:rsidRPr="00AB1FC3">
              <w:rPr>
                <w:rFonts w:ascii="Arial" w:eastAsia="Times New Roman" w:hAnsi="Arial" w:cs="Arial"/>
                <w:color w:val="000000"/>
                <w:kern w:val="0"/>
                <w:szCs w:val="20"/>
              </w:rPr>
              <w:t>Torque</w:t>
            </w:r>
          </w:p>
        </w:tc>
        <w:tc>
          <w:tcPr>
            <w:tcW w:w="588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hideMark/>
          </w:tcPr>
          <w:p w14:paraId="67A096A3" w14:textId="14917F4D" w:rsidR="00AB1FC3" w:rsidRPr="00AB1FC3" w:rsidRDefault="00512915" w:rsidP="00AB1FC3">
            <w:pPr>
              <w:widowControl/>
              <w:wordWrap/>
              <w:autoSpaceDE/>
              <w:autoSpaceDN/>
              <w:spacing w:after="0" w:line="240" w:lineRule="auto"/>
              <w:jc w:val="center"/>
              <w:rPr>
                <w:rFonts w:ascii="Arial" w:eastAsia="Times New Roman" w:hAnsi="Arial" w:cs="Arial"/>
                <w:kern w:val="0"/>
                <w:szCs w:val="20"/>
              </w:rPr>
            </w:pPr>
            <w:r w:rsidRPr="00361BDB">
              <w:rPr>
                <w:rFonts w:ascii="Arial" w:eastAsia="Times New Roman" w:hAnsi="Arial" w:cs="Arial"/>
                <w:color w:val="000000"/>
                <w:kern w:val="0"/>
                <w:szCs w:val="20"/>
              </w:rPr>
              <w:t>255</w:t>
            </w:r>
            <w:r w:rsidR="00142A78" w:rsidRPr="00361BDB">
              <w:rPr>
                <w:rFonts w:ascii="Arial" w:eastAsia="Times New Roman" w:hAnsi="Arial" w:cs="Arial"/>
                <w:color w:val="000000"/>
                <w:kern w:val="0"/>
                <w:szCs w:val="20"/>
              </w:rPr>
              <w:t xml:space="preserve"> </w:t>
            </w:r>
            <w:r w:rsidR="0078096A" w:rsidRPr="00AB1FC3">
              <w:rPr>
                <w:rFonts w:ascii="Arial" w:eastAsia="Times New Roman" w:hAnsi="Arial" w:cs="Arial"/>
                <w:color w:val="000000"/>
                <w:kern w:val="0"/>
                <w:szCs w:val="20"/>
              </w:rPr>
              <w:t xml:space="preserve">Nm </w:t>
            </w:r>
          </w:p>
        </w:tc>
      </w:tr>
      <w:tr w:rsidR="00361BDB" w:rsidRPr="00AB1FC3" w14:paraId="7E46F4F4" w14:textId="77777777" w:rsidTr="00A67AF2">
        <w:tc>
          <w:tcPr>
            <w:tcW w:w="0" w:type="auto"/>
            <w:vMerge w:val="restart"/>
            <w:tcBorders>
              <w:top w:val="single" w:sz="6" w:space="0" w:color="E4DCD3"/>
              <w:left w:val="single" w:sz="6" w:space="0" w:color="E4DCD3"/>
              <w:bottom w:val="single" w:sz="6" w:space="0" w:color="E4DCD3"/>
              <w:right w:val="single" w:sz="6" w:space="0" w:color="E4DCD3"/>
            </w:tcBorders>
            <w:vAlign w:val="center"/>
            <w:hideMark/>
          </w:tcPr>
          <w:p w14:paraId="2752AD51" w14:textId="77777777" w:rsidR="00AB1B2D" w:rsidRPr="00AB1FC3" w:rsidRDefault="00AB1B2D" w:rsidP="00AB1B2D">
            <w:pPr>
              <w:widowControl/>
              <w:wordWrap/>
              <w:autoSpaceDE/>
              <w:autoSpaceDN/>
              <w:spacing w:after="0" w:line="240" w:lineRule="auto"/>
              <w:jc w:val="center"/>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Standard Range</w:t>
            </w:r>
          </w:p>
          <w:p w14:paraId="0D8FF376" w14:textId="77777777" w:rsidR="00AB1FC3" w:rsidRDefault="00AB1B2D" w:rsidP="00AB1B2D">
            <w:pPr>
              <w:widowControl/>
              <w:wordWrap/>
              <w:autoSpaceDE/>
              <w:autoSpaceDN/>
              <w:spacing w:after="0" w:line="240" w:lineRule="auto"/>
              <w:jc w:val="center"/>
              <w:rPr>
                <w:rFonts w:ascii="Arial" w:eastAsia="Times New Roman" w:hAnsi="Arial" w:cs="Arial"/>
                <w:color w:val="000000"/>
                <w:kern w:val="0"/>
                <w:szCs w:val="20"/>
              </w:rPr>
            </w:pPr>
            <w:r w:rsidRPr="00361BDB">
              <w:rPr>
                <w:rFonts w:ascii="Arial" w:eastAsia="Times New Roman" w:hAnsi="Arial" w:cs="Arial"/>
                <w:color w:val="000000"/>
                <w:kern w:val="0"/>
                <w:szCs w:val="20"/>
              </w:rPr>
              <w:t>48.4</w:t>
            </w:r>
            <w:r w:rsidRPr="00AB1FC3">
              <w:rPr>
                <w:rFonts w:ascii="Arial" w:eastAsia="Times New Roman" w:hAnsi="Arial" w:cs="Arial"/>
                <w:color w:val="000000"/>
                <w:kern w:val="0"/>
                <w:szCs w:val="20"/>
              </w:rPr>
              <w:t>-kWh Battery</w:t>
            </w:r>
          </w:p>
          <w:p w14:paraId="4D4D2263" w14:textId="667BBFD2" w:rsidR="009D23E9" w:rsidRPr="00AB1FC3" w:rsidRDefault="009D23E9" w:rsidP="00AB1B2D">
            <w:pPr>
              <w:widowControl/>
              <w:wordWrap/>
              <w:autoSpaceDE/>
              <w:autoSpaceDN/>
              <w:spacing w:after="0" w:line="240" w:lineRule="auto"/>
              <w:jc w:val="center"/>
              <w:rPr>
                <w:rFonts w:ascii="Arial" w:eastAsia="Times New Roman" w:hAnsi="Arial" w:cs="Arial"/>
                <w:kern w:val="0"/>
                <w:szCs w:val="20"/>
              </w:rPr>
            </w:pPr>
            <w:r w:rsidRPr="009D23E9">
              <w:rPr>
                <w:rFonts w:ascii="Arial" w:eastAsia="Times New Roman" w:hAnsi="Arial" w:cs="Arial"/>
                <w:color w:val="000000"/>
                <w:kern w:val="0"/>
                <w:sz w:val="14"/>
                <w:szCs w:val="14"/>
              </w:rPr>
              <w:t>(based on European specifications)</w:t>
            </w:r>
          </w:p>
        </w:tc>
        <w:tc>
          <w:tcPr>
            <w:tcW w:w="0" w:type="auto"/>
            <w:vMerge w:val="restart"/>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center"/>
            <w:hideMark/>
          </w:tcPr>
          <w:p w14:paraId="232D12CC" w14:textId="56334162" w:rsidR="00AB1FC3" w:rsidRPr="00AB1FC3" w:rsidRDefault="00AB1FC3">
            <w:pPr>
              <w:widowControl/>
              <w:wordWrap/>
              <w:autoSpaceDE/>
              <w:autoSpaceDN/>
              <w:spacing w:after="0" w:line="240" w:lineRule="auto"/>
              <w:jc w:val="center"/>
              <w:rPr>
                <w:rFonts w:ascii="Arial" w:eastAsia="Times New Roman" w:hAnsi="Arial" w:cs="Arial"/>
                <w:kern w:val="0"/>
                <w:szCs w:val="20"/>
              </w:rPr>
            </w:pPr>
            <w:r w:rsidRPr="00AB1FC3">
              <w:rPr>
                <w:rFonts w:ascii="Arial" w:eastAsia="Times New Roman" w:hAnsi="Arial" w:cs="Arial"/>
                <w:color w:val="000000"/>
                <w:kern w:val="0"/>
                <w:szCs w:val="20"/>
              </w:rPr>
              <w:t>2WD</w:t>
            </w:r>
          </w:p>
        </w:tc>
        <w:tc>
          <w:tcPr>
            <w:tcW w:w="0" w:type="auto"/>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hideMark/>
          </w:tcPr>
          <w:p w14:paraId="1336E5FE" w14:textId="77777777" w:rsidR="00AB1FC3" w:rsidRPr="00AB1FC3" w:rsidRDefault="00AB1FC3" w:rsidP="00AB1FC3">
            <w:pPr>
              <w:widowControl/>
              <w:wordWrap/>
              <w:autoSpaceDE/>
              <w:autoSpaceDN/>
              <w:spacing w:after="0" w:line="240" w:lineRule="auto"/>
              <w:jc w:val="center"/>
              <w:rPr>
                <w:rFonts w:ascii="Arial" w:eastAsia="Times New Roman" w:hAnsi="Arial" w:cs="Arial"/>
                <w:kern w:val="0"/>
                <w:szCs w:val="20"/>
              </w:rPr>
            </w:pPr>
            <w:r w:rsidRPr="00AB1FC3">
              <w:rPr>
                <w:rFonts w:ascii="Arial" w:eastAsia="Times New Roman" w:hAnsi="Arial" w:cs="Arial"/>
                <w:color w:val="000000"/>
                <w:kern w:val="0"/>
                <w:szCs w:val="20"/>
              </w:rPr>
              <w:t>Power</w:t>
            </w:r>
          </w:p>
        </w:tc>
        <w:tc>
          <w:tcPr>
            <w:tcW w:w="588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hideMark/>
          </w:tcPr>
          <w:p w14:paraId="3C21F87F" w14:textId="7443C718" w:rsidR="00AB1FC3" w:rsidRPr="00AB1FC3" w:rsidRDefault="008E445B" w:rsidP="00AB1FC3">
            <w:pPr>
              <w:widowControl/>
              <w:wordWrap/>
              <w:autoSpaceDE/>
              <w:autoSpaceDN/>
              <w:spacing w:after="0" w:line="240" w:lineRule="auto"/>
              <w:jc w:val="center"/>
              <w:rPr>
                <w:rFonts w:ascii="Arial" w:eastAsia="Times New Roman" w:hAnsi="Arial" w:cs="Arial"/>
                <w:kern w:val="0"/>
                <w:szCs w:val="20"/>
              </w:rPr>
            </w:pPr>
            <w:r w:rsidRPr="00AB1FC3">
              <w:rPr>
                <w:rFonts w:ascii="Arial" w:eastAsia="Times New Roman" w:hAnsi="Arial" w:cs="Arial"/>
                <w:color w:val="000000"/>
                <w:kern w:val="0"/>
                <w:szCs w:val="20"/>
              </w:rPr>
              <w:t>1</w:t>
            </w:r>
            <w:r w:rsidRPr="00361BDB">
              <w:rPr>
                <w:rFonts w:ascii="Arial" w:eastAsia="Times New Roman" w:hAnsi="Arial" w:cs="Arial"/>
                <w:color w:val="000000"/>
                <w:kern w:val="0"/>
                <w:szCs w:val="20"/>
              </w:rPr>
              <w:t>1</w:t>
            </w:r>
            <w:r>
              <w:rPr>
                <w:rFonts w:ascii="Arial" w:eastAsia="Times New Roman" w:hAnsi="Arial" w:cs="Arial"/>
                <w:color w:val="000000"/>
                <w:kern w:val="0"/>
                <w:szCs w:val="20"/>
              </w:rPr>
              <w:t>4.6</w:t>
            </w:r>
            <w:r w:rsidRPr="00AB1FC3">
              <w:rPr>
                <w:rFonts w:ascii="Arial" w:eastAsia="Times New Roman" w:hAnsi="Arial" w:cs="Arial"/>
                <w:color w:val="000000"/>
                <w:kern w:val="0"/>
                <w:szCs w:val="20"/>
              </w:rPr>
              <w:t xml:space="preserve"> </w:t>
            </w:r>
            <w:r w:rsidR="0078096A" w:rsidRPr="00AB1FC3">
              <w:rPr>
                <w:rFonts w:ascii="Arial" w:eastAsia="Times New Roman" w:hAnsi="Arial" w:cs="Arial"/>
                <w:color w:val="000000"/>
                <w:kern w:val="0"/>
                <w:szCs w:val="20"/>
              </w:rPr>
              <w:t>kW</w:t>
            </w:r>
          </w:p>
        </w:tc>
      </w:tr>
      <w:tr w:rsidR="00361BDB" w:rsidRPr="00AB1FC3" w14:paraId="5A8C3F38" w14:textId="77777777" w:rsidTr="00752D32">
        <w:tc>
          <w:tcPr>
            <w:tcW w:w="0" w:type="auto"/>
            <w:vMerge/>
            <w:tcBorders>
              <w:top w:val="single" w:sz="6" w:space="0" w:color="E4DCD3"/>
              <w:left w:val="single" w:sz="6" w:space="0" w:color="E4DCD3"/>
              <w:bottom w:val="single" w:sz="6" w:space="0" w:color="E4DCD3"/>
              <w:right w:val="single" w:sz="6" w:space="0" w:color="E4DCD3"/>
            </w:tcBorders>
            <w:vAlign w:val="center"/>
            <w:hideMark/>
          </w:tcPr>
          <w:p w14:paraId="03302629" w14:textId="77777777"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p>
        </w:tc>
        <w:tc>
          <w:tcPr>
            <w:tcW w:w="0" w:type="auto"/>
            <w:vMerge/>
            <w:tcBorders>
              <w:top w:val="single" w:sz="6" w:space="0" w:color="E4DCD3"/>
              <w:left w:val="single" w:sz="6" w:space="0" w:color="E4DCD3"/>
              <w:bottom w:val="single" w:sz="6" w:space="0" w:color="E4DCD3"/>
              <w:right w:val="single" w:sz="6" w:space="0" w:color="E4DCD3"/>
            </w:tcBorders>
            <w:vAlign w:val="center"/>
            <w:hideMark/>
          </w:tcPr>
          <w:p w14:paraId="6934AD90" w14:textId="77777777"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p>
        </w:tc>
        <w:tc>
          <w:tcPr>
            <w:tcW w:w="0" w:type="auto"/>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hideMark/>
          </w:tcPr>
          <w:p w14:paraId="24F34FC6" w14:textId="77777777" w:rsidR="00AB1FC3" w:rsidRPr="00AB1FC3" w:rsidRDefault="00AB1FC3" w:rsidP="00AB1FC3">
            <w:pPr>
              <w:widowControl/>
              <w:wordWrap/>
              <w:autoSpaceDE/>
              <w:autoSpaceDN/>
              <w:spacing w:after="0" w:line="240" w:lineRule="auto"/>
              <w:jc w:val="center"/>
              <w:rPr>
                <w:rFonts w:ascii="Arial" w:eastAsia="Times New Roman" w:hAnsi="Arial" w:cs="Arial"/>
                <w:kern w:val="0"/>
                <w:szCs w:val="20"/>
              </w:rPr>
            </w:pPr>
            <w:r w:rsidRPr="00AB1FC3">
              <w:rPr>
                <w:rFonts w:ascii="Arial" w:eastAsia="Times New Roman" w:hAnsi="Arial" w:cs="Arial"/>
                <w:color w:val="000000"/>
                <w:kern w:val="0"/>
                <w:szCs w:val="20"/>
              </w:rPr>
              <w:t>Torque</w:t>
            </w:r>
          </w:p>
        </w:tc>
        <w:tc>
          <w:tcPr>
            <w:tcW w:w="588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hideMark/>
          </w:tcPr>
          <w:p w14:paraId="25481CF9" w14:textId="30FB3CBA" w:rsidR="00AB1FC3" w:rsidRPr="00AB1FC3" w:rsidRDefault="008E445B" w:rsidP="00AB1FC3">
            <w:pPr>
              <w:widowControl/>
              <w:wordWrap/>
              <w:autoSpaceDE/>
              <w:autoSpaceDN/>
              <w:spacing w:after="0" w:line="240" w:lineRule="auto"/>
              <w:jc w:val="center"/>
              <w:rPr>
                <w:rFonts w:ascii="Arial" w:eastAsia="Times New Roman" w:hAnsi="Arial" w:cs="Arial"/>
                <w:kern w:val="0"/>
                <w:szCs w:val="20"/>
              </w:rPr>
            </w:pPr>
            <w:r>
              <w:rPr>
                <w:rFonts w:ascii="Arial" w:eastAsia="Times New Roman" w:hAnsi="Arial" w:cs="Arial"/>
                <w:color w:val="000000"/>
                <w:kern w:val="0"/>
                <w:szCs w:val="20"/>
              </w:rPr>
              <w:t>255</w:t>
            </w:r>
            <w:r w:rsidRPr="00AB1FC3">
              <w:rPr>
                <w:rFonts w:ascii="Arial" w:eastAsia="Times New Roman" w:hAnsi="Arial" w:cs="Arial"/>
                <w:color w:val="000000"/>
                <w:kern w:val="0"/>
                <w:szCs w:val="20"/>
              </w:rPr>
              <w:t xml:space="preserve"> </w:t>
            </w:r>
            <w:r w:rsidR="0078096A" w:rsidRPr="00AB1FC3">
              <w:rPr>
                <w:rFonts w:ascii="Arial" w:eastAsia="Times New Roman" w:hAnsi="Arial" w:cs="Arial"/>
                <w:color w:val="000000"/>
                <w:kern w:val="0"/>
                <w:szCs w:val="20"/>
              </w:rPr>
              <w:t>Nm</w:t>
            </w:r>
          </w:p>
        </w:tc>
      </w:tr>
    </w:tbl>
    <w:p w14:paraId="7B43740D" w14:textId="77777777" w:rsidR="00AB1FC3" w:rsidRPr="00AB1FC3" w:rsidRDefault="00AB1FC3" w:rsidP="00AB1FC3">
      <w:pPr>
        <w:widowControl/>
        <w:wordWrap/>
        <w:autoSpaceDE/>
        <w:autoSpaceDN/>
        <w:spacing w:after="0" w:line="240" w:lineRule="auto"/>
        <w:jc w:val="left"/>
        <w:rPr>
          <w:rFonts w:ascii="Arial" w:eastAsia="Times New Roman" w:hAnsi="Arial" w:cs="Arial"/>
          <w:vanish/>
          <w:color w:val="000000"/>
          <w:kern w:val="0"/>
          <w:szCs w:val="20"/>
          <w:shd w:val="clear" w:color="auto" w:fill="FFFFFF"/>
        </w:rPr>
      </w:pPr>
    </w:p>
    <w:tbl>
      <w:tblPr>
        <w:tblW w:w="9712" w:type="dxa"/>
        <w:tblCellMar>
          <w:top w:w="15" w:type="dxa"/>
          <w:left w:w="15" w:type="dxa"/>
          <w:bottom w:w="15" w:type="dxa"/>
          <w:right w:w="15" w:type="dxa"/>
        </w:tblCellMar>
        <w:tblLook w:val="04A0" w:firstRow="1" w:lastRow="0" w:firstColumn="1" w:lastColumn="0" w:noHBand="0" w:noVBand="1"/>
      </w:tblPr>
      <w:tblGrid>
        <w:gridCol w:w="9712"/>
      </w:tblGrid>
      <w:tr w:rsidR="00AB1FC3" w:rsidRPr="00AB1FC3" w14:paraId="4669A7C3" w14:textId="77777777" w:rsidTr="00752D32">
        <w:tc>
          <w:tcPr>
            <w:tcW w:w="9712" w:type="dxa"/>
            <w:tcBorders>
              <w:top w:val="single" w:sz="6" w:space="0" w:color="E4DCD3"/>
              <w:left w:val="single" w:sz="6" w:space="0" w:color="E4DCD3"/>
              <w:bottom w:val="single" w:sz="6" w:space="0" w:color="E4DCD3"/>
              <w:right w:val="single" w:sz="6" w:space="0" w:color="E4DCD3"/>
            </w:tcBorders>
            <w:shd w:val="clear" w:color="auto" w:fill="D9D9D9"/>
            <w:tcMar>
              <w:top w:w="30" w:type="dxa"/>
              <w:left w:w="90" w:type="dxa"/>
              <w:bottom w:w="30" w:type="dxa"/>
              <w:right w:w="90" w:type="dxa"/>
            </w:tcMar>
            <w:vAlign w:val="bottom"/>
            <w:hideMark/>
          </w:tcPr>
          <w:p w14:paraId="65C80B62" w14:textId="566FD2EE"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r w:rsidRPr="00AB1FC3">
              <w:rPr>
                <w:rFonts w:ascii="Arial" w:eastAsia="Times New Roman" w:hAnsi="Arial" w:cs="Arial"/>
                <w:b/>
                <w:bCs/>
                <w:color w:val="000000"/>
                <w:kern w:val="0"/>
                <w:szCs w:val="20"/>
              </w:rPr>
              <w:t>Features</w:t>
            </w:r>
            <w:r w:rsidRPr="00AB1FC3">
              <w:rPr>
                <w:rFonts w:ascii="Arial" w:eastAsia="Times New Roman" w:hAnsi="Arial" w:cs="Arial"/>
                <w:color w:val="000000"/>
                <w:kern w:val="0"/>
                <w:szCs w:val="20"/>
              </w:rPr>
              <w:t xml:space="preserve"> </w:t>
            </w:r>
          </w:p>
        </w:tc>
      </w:tr>
    </w:tbl>
    <w:p w14:paraId="5E55B2AA" w14:textId="77777777" w:rsidR="00AB1FC3" w:rsidRPr="00AB1FC3" w:rsidRDefault="00AB1FC3" w:rsidP="00AB1FC3">
      <w:pPr>
        <w:widowControl/>
        <w:wordWrap/>
        <w:autoSpaceDE/>
        <w:autoSpaceDN/>
        <w:spacing w:after="0" w:line="240" w:lineRule="auto"/>
        <w:jc w:val="left"/>
        <w:rPr>
          <w:rFonts w:ascii="Arial" w:eastAsia="Times New Roman" w:hAnsi="Arial" w:cs="Arial"/>
          <w:vanish/>
          <w:color w:val="000000"/>
          <w:kern w:val="0"/>
          <w:szCs w:val="20"/>
          <w:shd w:val="clear" w:color="auto" w:fill="FFFFFF"/>
        </w:rPr>
      </w:pPr>
    </w:p>
    <w:tbl>
      <w:tblPr>
        <w:tblW w:w="9712" w:type="dxa"/>
        <w:tblCellMar>
          <w:top w:w="15" w:type="dxa"/>
          <w:left w:w="15" w:type="dxa"/>
          <w:bottom w:w="15" w:type="dxa"/>
          <w:right w:w="15" w:type="dxa"/>
        </w:tblCellMar>
        <w:tblLook w:val="04A0" w:firstRow="1" w:lastRow="0" w:firstColumn="1" w:lastColumn="0" w:noHBand="0" w:noVBand="1"/>
      </w:tblPr>
      <w:tblGrid>
        <w:gridCol w:w="1693"/>
        <w:gridCol w:w="3017"/>
        <w:gridCol w:w="5002"/>
      </w:tblGrid>
      <w:tr w:rsidR="00AB1FC3" w:rsidRPr="00AB1FC3" w14:paraId="43A1D231" w14:textId="77777777" w:rsidTr="00752D32">
        <w:tc>
          <w:tcPr>
            <w:tcW w:w="0" w:type="auto"/>
            <w:gridSpan w:val="2"/>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18B400E5" w14:textId="77777777" w:rsidR="00AB1FC3" w:rsidRPr="00AB1FC3" w:rsidRDefault="00AB1FC3" w:rsidP="00D4692D">
            <w:pPr>
              <w:widowControl/>
              <w:wordWrap/>
              <w:autoSpaceDE/>
              <w:autoSpaceDN/>
              <w:spacing w:after="0" w:line="240" w:lineRule="auto"/>
              <w:jc w:val="center"/>
              <w:rPr>
                <w:rFonts w:ascii="Arial" w:eastAsia="Times New Roman" w:hAnsi="Arial" w:cs="Arial"/>
                <w:kern w:val="0"/>
                <w:szCs w:val="20"/>
              </w:rPr>
            </w:pPr>
            <w:r w:rsidRPr="00AB1FC3">
              <w:rPr>
                <w:rFonts w:ascii="Arial" w:eastAsia="Times New Roman" w:hAnsi="Arial" w:cs="Arial"/>
                <w:color w:val="000000"/>
                <w:kern w:val="0"/>
                <w:szCs w:val="20"/>
              </w:rPr>
              <w:t>Supported Charging Infrastructure</w:t>
            </w:r>
          </w:p>
        </w:tc>
        <w:tc>
          <w:tcPr>
            <w:tcW w:w="500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4C932290" w14:textId="6F0B75AD"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r w:rsidRPr="00AB1FC3">
              <w:rPr>
                <w:rFonts w:ascii="Arial" w:eastAsia="Times New Roman" w:hAnsi="Arial" w:cs="Arial"/>
                <w:color w:val="000000"/>
                <w:kern w:val="0"/>
                <w:szCs w:val="20"/>
              </w:rPr>
              <w:t xml:space="preserve">400 V </w:t>
            </w:r>
          </w:p>
        </w:tc>
      </w:tr>
      <w:tr w:rsidR="00AB1FC3" w:rsidRPr="00AB1FC3" w14:paraId="278122FC" w14:textId="77777777" w:rsidTr="00752D32">
        <w:tc>
          <w:tcPr>
            <w:tcW w:w="0" w:type="auto"/>
            <w:gridSpan w:val="2"/>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center"/>
            <w:hideMark/>
          </w:tcPr>
          <w:p w14:paraId="32098083" w14:textId="7FC81F16" w:rsidR="00AB1FC3" w:rsidRPr="00AB1FC3" w:rsidRDefault="00AB1FC3" w:rsidP="00AB1FC3">
            <w:pPr>
              <w:widowControl/>
              <w:wordWrap/>
              <w:autoSpaceDE/>
              <w:autoSpaceDN/>
              <w:spacing w:after="0" w:line="240" w:lineRule="auto"/>
              <w:jc w:val="center"/>
              <w:rPr>
                <w:rFonts w:ascii="Arial" w:eastAsia="Times New Roman" w:hAnsi="Arial" w:cs="Arial"/>
                <w:kern w:val="0"/>
                <w:szCs w:val="20"/>
              </w:rPr>
            </w:pPr>
            <w:r w:rsidRPr="00AB1FC3">
              <w:rPr>
                <w:rFonts w:ascii="Arial" w:eastAsia="Times New Roman" w:hAnsi="Arial" w:cs="Arial"/>
                <w:color w:val="000000"/>
                <w:kern w:val="0"/>
                <w:szCs w:val="20"/>
              </w:rPr>
              <w:lastRenderedPageBreak/>
              <w:t>Charging</w:t>
            </w:r>
          </w:p>
        </w:tc>
        <w:tc>
          <w:tcPr>
            <w:tcW w:w="500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12CB9789" w14:textId="36E3963A" w:rsidR="00AB1FC3" w:rsidRPr="00AB1FC3" w:rsidRDefault="00AB1FC3" w:rsidP="00AB1FC3">
            <w:pPr>
              <w:widowControl/>
              <w:wordWrap/>
              <w:autoSpaceDE/>
              <w:autoSpaceDN/>
              <w:spacing w:after="0" w:line="240" w:lineRule="auto"/>
              <w:jc w:val="left"/>
              <w:textAlignment w:val="baseline"/>
              <w:rPr>
                <w:rFonts w:ascii="Arial" w:eastAsia="Times New Roman" w:hAnsi="Arial" w:cs="Arial"/>
                <w:kern w:val="0"/>
                <w:szCs w:val="20"/>
              </w:rPr>
            </w:pPr>
            <w:r w:rsidRPr="00AB1FC3">
              <w:rPr>
                <w:rFonts w:ascii="Arial" w:eastAsia="Times New Roman" w:hAnsi="Arial" w:cs="Arial"/>
                <w:color w:val="000000"/>
                <w:kern w:val="0"/>
                <w:szCs w:val="20"/>
              </w:rPr>
              <w:t xml:space="preserve">10 % to 80 % in </w:t>
            </w:r>
            <w:r w:rsidR="008B378E" w:rsidRPr="00361BDB">
              <w:rPr>
                <w:rFonts w:ascii="Arial" w:eastAsia="Times New Roman" w:hAnsi="Arial" w:cs="Arial"/>
                <w:color w:val="000000"/>
                <w:kern w:val="0"/>
                <w:szCs w:val="20"/>
              </w:rPr>
              <w:t>41</w:t>
            </w:r>
            <w:r w:rsidRPr="00AB1FC3">
              <w:rPr>
                <w:rFonts w:ascii="Arial" w:eastAsia="Times New Roman" w:hAnsi="Arial" w:cs="Arial"/>
                <w:color w:val="000000"/>
                <w:kern w:val="0"/>
                <w:szCs w:val="20"/>
              </w:rPr>
              <w:t xml:space="preserve"> minutes </w:t>
            </w:r>
            <w:r w:rsidR="008E445B" w:rsidRPr="008E445B">
              <w:rPr>
                <w:rFonts w:ascii="Arial" w:eastAsia="Times New Roman" w:hAnsi="Arial" w:cs="Arial"/>
                <w:color w:val="000000"/>
                <w:kern w:val="0"/>
                <w:szCs w:val="20"/>
              </w:rPr>
              <w:t>with the fast charger</w:t>
            </w:r>
          </w:p>
        </w:tc>
      </w:tr>
      <w:tr w:rsidR="00AB1FC3" w:rsidRPr="00AB1FC3" w14:paraId="06D9D5DD" w14:textId="77777777" w:rsidTr="00A67AF2">
        <w:tc>
          <w:tcPr>
            <w:tcW w:w="1693" w:type="dxa"/>
            <w:vMerge w:val="restart"/>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2027EA93" w14:textId="77777777" w:rsidR="00AB1FC3" w:rsidRPr="00AB1FC3" w:rsidRDefault="00AB1FC3" w:rsidP="00A67AF2">
            <w:pPr>
              <w:widowControl/>
              <w:wordWrap/>
              <w:autoSpaceDE/>
              <w:autoSpaceDN/>
              <w:spacing w:after="0" w:line="480" w:lineRule="auto"/>
              <w:jc w:val="center"/>
              <w:rPr>
                <w:rFonts w:ascii="Arial" w:eastAsia="Times New Roman" w:hAnsi="Arial" w:cs="Arial"/>
                <w:kern w:val="0"/>
                <w:szCs w:val="20"/>
              </w:rPr>
            </w:pPr>
            <w:r w:rsidRPr="00AB1FC3">
              <w:rPr>
                <w:rFonts w:ascii="Arial" w:eastAsia="Times New Roman" w:hAnsi="Arial" w:cs="Arial"/>
                <w:color w:val="000000"/>
                <w:kern w:val="0"/>
                <w:szCs w:val="20"/>
              </w:rPr>
              <w:t>Vehicle-to-Load</w:t>
            </w:r>
          </w:p>
        </w:tc>
        <w:tc>
          <w:tcPr>
            <w:tcW w:w="3017"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365ED8C1" w14:textId="25321A8C" w:rsidR="00AB1FC3" w:rsidRPr="00AB1FC3" w:rsidRDefault="00AB1FC3" w:rsidP="00D4692D">
            <w:pPr>
              <w:widowControl/>
              <w:wordWrap/>
              <w:autoSpaceDE/>
              <w:autoSpaceDN/>
              <w:spacing w:after="0" w:line="240" w:lineRule="auto"/>
              <w:jc w:val="center"/>
              <w:rPr>
                <w:rFonts w:ascii="Arial" w:eastAsia="Times New Roman" w:hAnsi="Arial" w:cs="Arial"/>
                <w:kern w:val="0"/>
                <w:szCs w:val="20"/>
              </w:rPr>
            </w:pPr>
            <w:r w:rsidRPr="00AB1FC3">
              <w:rPr>
                <w:rFonts w:ascii="Arial" w:eastAsia="Times New Roman" w:hAnsi="Arial" w:cs="Arial"/>
                <w:color w:val="000000"/>
                <w:kern w:val="0"/>
                <w:szCs w:val="20"/>
              </w:rPr>
              <w:t xml:space="preserve">Max. </w:t>
            </w:r>
            <w:r w:rsidR="00460723">
              <w:rPr>
                <w:rFonts w:ascii="Arial" w:eastAsia="Times New Roman" w:hAnsi="Arial" w:cs="Arial"/>
                <w:color w:val="000000"/>
                <w:kern w:val="0"/>
                <w:szCs w:val="20"/>
              </w:rPr>
              <w:t xml:space="preserve">Power </w:t>
            </w:r>
            <w:r w:rsidRPr="00AB1FC3">
              <w:rPr>
                <w:rFonts w:ascii="Arial" w:eastAsia="Times New Roman" w:hAnsi="Arial" w:cs="Arial"/>
                <w:color w:val="000000"/>
                <w:kern w:val="0"/>
                <w:szCs w:val="20"/>
              </w:rPr>
              <w:t>Output</w:t>
            </w:r>
          </w:p>
        </w:tc>
        <w:tc>
          <w:tcPr>
            <w:tcW w:w="500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6FAE254C" w14:textId="4AA8424E" w:rsidR="00AB1FC3" w:rsidRPr="00AB1FC3" w:rsidRDefault="00665723" w:rsidP="00AB1FC3">
            <w:pPr>
              <w:widowControl/>
              <w:wordWrap/>
              <w:autoSpaceDE/>
              <w:autoSpaceDN/>
              <w:spacing w:after="0" w:line="240" w:lineRule="auto"/>
              <w:jc w:val="left"/>
              <w:rPr>
                <w:rFonts w:ascii="Arial" w:eastAsia="Times New Roman" w:hAnsi="Arial" w:cs="Arial"/>
                <w:kern w:val="0"/>
                <w:szCs w:val="20"/>
              </w:rPr>
            </w:pPr>
            <w:r w:rsidRPr="00361BDB">
              <w:rPr>
                <w:rFonts w:ascii="Arial" w:hAnsi="Arial" w:cs="Arial"/>
                <w:szCs w:val="20"/>
              </w:rPr>
              <w:t>3.13 kVA (Europe), 1.63 kVA (NA), 3 kVA (Korea)</w:t>
            </w:r>
          </w:p>
        </w:tc>
      </w:tr>
      <w:tr w:rsidR="00AB1FC3" w:rsidRPr="00AB1FC3" w14:paraId="1EE739A1" w14:textId="77777777" w:rsidTr="00A67AF2">
        <w:tc>
          <w:tcPr>
            <w:tcW w:w="1693" w:type="dxa"/>
            <w:vMerge/>
            <w:tcBorders>
              <w:top w:val="single" w:sz="6" w:space="0" w:color="E4DCD3"/>
              <w:left w:val="single" w:sz="6" w:space="0" w:color="E4DCD3"/>
              <w:bottom w:val="single" w:sz="6" w:space="0" w:color="E4DCD3"/>
              <w:right w:val="single" w:sz="6" w:space="0" w:color="E4DCD3"/>
            </w:tcBorders>
            <w:vAlign w:val="center"/>
            <w:hideMark/>
          </w:tcPr>
          <w:p w14:paraId="6DEE3F7F" w14:textId="77777777" w:rsidR="00AB1FC3" w:rsidRPr="00AB1FC3" w:rsidRDefault="00AB1FC3" w:rsidP="00AB1FC3">
            <w:pPr>
              <w:widowControl/>
              <w:wordWrap/>
              <w:autoSpaceDE/>
              <w:autoSpaceDN/>
              <w:spacing w:after="0" w:line="240" w:lineRule="auto"/>
              <w:jc w:val="left"/>
              <w:rPr>
                <w:rFonts w:ascii="Arial" w:eastAsia="Times New Roman" w:hAnsi="Arial" w:cs="Arial"/>
                <w:kern w:val="0"/>
                <w:szCs w:val="20"/>
              </w:rPr>
            </w:pPr>
          </w:p>
        </w:tc>
        <w:tc>
          <w:tcPr>
            <w:tcW w:w="3017"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6806DE86" w14:textId="77777777" w:rsidR="00AB1FC3" w:rsidRPr="00AB1FC3" w:rsidRDefault="00AB1FC3" w:rsidP="00D4692D">
            <w:pPr>
              <w:widowControl/>
              <w:wordWrap/>
              <w:autoSpaceDE/>
              <w:autoSpaceDN/>
              <w:spacing w:after="0" w:line="360" w:lineRule="auto"/>
              <w:jc w:val="center"/>
              <w:rPr>
                <w:rFonts w:ascii="Arial" w:eastAsia="Times New Roman" w:hAnsi="Arial" w:cs="Arial"/>
                <w:kern w:val="0"/>
                <w:szCs w:val="20"/>
              </w:rPr>
            </w:pPr>
            <w:r w:rsidRPr="00AB1FC3">
              <w:rPr>
                <w:rFonts w:ascii="Arial" w:eastAsia="Times New Roman" w:hAnsi="Arial" w:cs="Arial"/>
                <w:color w:val="000000"/>
                <w:kern w:val="0"/>
                <w:szCs w:val="20"/>
              </w:rPr>
              <w:t>Port Locations</w:t>
            </w:r>
          </w:p>
        </w:tc>
        <w:tc>
          <w:tcPr>
            <w:tcW w:w="500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5681C6DB" w14:textId="5406F31B" w:rsidR="003331B2" w:rsidRDefault="00AB1FC3" w:rsidP="003331B2">
            <w:pPr>
              <w:widowControl/>
              <w:wordWrap/>
              <w:autoSpaceDE/>
              <w:autoSpaceDN/>
              <w:spacing w:after="0" w:line="240" w:lineRule="auto"/>
              <w:jc w:val="left"/>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 xml:space="preserve">Inside: </w:t>
            </w:r>
            <w:r w:rsidR="00A60341">
              <w:rPr>
                <w:rFonts w:ascii="Arial" w:eastAsia="Times New Roman" w:hAnsi="Arial" w:cs="Arial"/>
                <w:color w:val="000000"/>
                <w:kern w:val="0"/>
                <w:szCs w:val="20"/>
              </w:rPr>
              <w:t xml:space="preserve">rear </w:t>
            </w:r>
            <w:r w:rsidR="001F705B" w:rsidRPr="00361BDB">
              <w:rPr>
                <w:rFonts w:ascii="Arial" w:eastAsia="Times New Roman" w:hAnsi="Arial" w:cs="Arial"/>
                <w:color w:val="000000"/>
                <w:kern w:val="0"/>
                <w:szCs w:val="20"/>
              </w:rPr>
              <w:t>center console</w:t>
            </w:r>
            <w:r w:rsidR="003331B2">
              <w:rPr>
                <w:rStyle w:val="af1"/>
                <w:rFonts w:ascii="Arial" w:eastAsia="Times New Roman" w:hAnsi="Arial" w:cs="Arial"/>
                <w:color w:val="000000"/>
                <w:kern w:val="0"/>
                <w:szCs w:val="20"/>
              </w:rPr>
              <w:footnoteReference w:id="12"/>
            </w:r>
            <w:r w:rsidR="00A60341">
              <w:rPr>
                <w:rFonts w:ascii="Arial" w:eastAsia="Times New Roman" w:hAnsi="Arial" w:cs="Arial"/>
                <w:color w:val="000000"/>
                <w:kern w:val="0"/>
                <w:szCs w:val="20"/>
              </w:rPr>
              <w:t xml:space="preserve"> </w:t>
            </w:r>
          </w:p>
          <w:p w14:paraId="3EE2D3E1" w14:textId="43D827F5" w:rsidR="00AB1FC3" w:rsidRPr="00AB1FC3" w:rsidRDefault="00AB1FC3" w:rsidP="003331B2">
            <w:pPr>
              <w:widowControl/>
              <w:wordWrap/>
              <w:autoSpaceDE/>
              <w:autoSpaceDN/>
              <w:spacing w:after="0" w:line="240" w:lineRule="auto"/>
              <w:jc w:val="left"/>
              <w:textAlignment w:val="baseline"/>
              <w:rPr>
                <w:rFonts w:ascii="Arial" w:eastAsia="Times New Roman" w:hAnsi="Arial" w:cs="Arial"/>
                <w:kern w:val="0"/>
                <w:szCs w:val="20"/>
              </w:rPr>
            </w:pPr>
            <w:r w:rsidRPr="00AB1FC3">
              <w:rPr>
                <w:rFonts w:ascii="Arial" w:eastAsia="Times New Roman" w:hAnsi="Arial" w:cs="Arial"/>
                <w:color w:val="000000"/>
                <w:kern w:val="0"/>
                <w:szCs w:val="20"/>
              </w:rPr>
              <w:t>Outside: vehicle charging port</w:t>
            </w:r>
          </w:p>
        </w:tc>
      </w:tr>
      <w:tr w:rsidR="00AB1FC3" w:rsidRPr="00AB1FC3" w14:paraId="75F08783" w14:textId="77777777" w:rsidTr="00A67AF2">
        <w:tc>
          <w:tcPr>
            <w:tcW w:w="0" w:type="auto"/>
            <w:gridSpan w:val="2"/>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1A83B1FC" w14:textId="7A1145DA" w:rsidR="00AB1FC3" w:rsidRPr="00AB1FC3" w:rsidRDefault="00AB1FC3">
            <w:pPr>
              <w:widowControl/>
              <w:wordWrap/>
              <w:autoSpaceDE/>
              <w:autoSpaceDN/>
              <w:spacing w:after="0" w:line="3600" w:lineRule="auto"/>
              <w:jc w:val="center"/>
              <w:rPr>
                <w:rFonts w:ascii="Arial" w:eastAsia="Times New Roman" w:hAnsi="Arial" w:cs="Arial"/>
                <w:kern w:val="0"/>
                <w:szCs w:val="20"/>
              </w:rPr>
            </w:pPr>
            <w:r w:rsidRPr="00AB1FC3">
              <w:rPr>
                <w:rFonts w:ascii="Arial" w:eastAsia="Times New Roman" w:hAnsi="Arial" w:cs="Arial"/>
                <w:kern w:val="0"/>
                <w:szCs w:val="20"/>
              </w:rPr>
              <w:t>Safety and Convenience Features</w:t>
            </w:r>
          </w:p>
        </w:tc>
        <w:tc>
          <w:tcPr>
            <w:tcW w:w="500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2FFB3DB7" w14:textId="5CB6A8C9" w:rsidR="004A0988" w:rsidRPr="00361BDB" w:rsidRDefault="001701EF" w:rsidP="00AB1FC3">
            <w:pPr>
              <w:widowControl/>
              <w:wordWrap/>
              <w:autoSpaceDE/>
              <w:autoSpaceDN/>
              <w:spacing w:after="0" w:line="240" w:lineRule="auto"/>
              <w:jc w:val="left"/>
              <w:textAlignment w:val="baseline"/>
              <w:rPr>
                <w:rFonts w:ascii="Arial" w:eastAsia="Times New Roman" w:hAnsi="Arial" w:cs="Arial"/>
                <w:color w:val="000000"/>
                <w:kern w:val="0"/>
                <w:szCs w:val="20"/>
              </w:rPr>
            </w:pPr>
            <w:proofErr w:type="spellStart"/>
            <w:r w:rsidRPr="00361BDB">
              <w:rPr>
                <w:rFonts w:ascii="Arial" w:eastAsia="Times New Roman" w:hAnsi="Arial" w:cs="Arial"/>
                <w:color w:val="000000"/>
                <w:kern w:val="0"/>
                <w:szCs w:val="20"/>
              </w:rPr>
              <w:t>SmartSense</w:t>
            </w:r>
            <w:proofErr w:type="spellEnd"/>
            <w:r w:rsidRPr="00361BDB">
              <w:rPr>
                <w:rFonts w:ascii="Arial" w:eastAsia="Times New Roman" w:hAnsi="Arial" w:cs="Arial"/>
                <w:color w:val="000000"/>
                <w:kern w:val="0"/>
                <w:szCs w:val="20"/>
              </w:rPr>
              <w:t xml:space="preserve"> Advanced Driver Assistance System (ADAS) </w:t>
            </w:r>
          </w:p>
          <w:p w14:paraId="494FC093" w14:textId="29A929F4" w:rsidR="00AB1FC3" w:rsidRPr="00AB1FC3" w:rsidRDefault="00AB1FC3" w:rsidP="00AB1FC3">
            <w:pPr>
              <w:widowControl/>
              <w:wordWrap/>
              <w:autoSpaceDE/>
              <w:autoSpaceDN/>
              <w:spacing w:after="0" w:line="240" w:lineRule="auto"/>
              <w:jc w:val="left"/>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Forward Collision-Avoidance Assist (FCA)</w:t>
            </w:r>
          </w:p>
          <w:p w14:paraId="255FB38D" w14:textId="51F2262C" w:rsidR="00E41053" w:rsidRPr="00AB1FC3" w:rsidRDefault="00E41053" w:rsidP="00AB1FC3">
            <w:pPr>
              <w:widowControl/>
              <w:wordWrap/>
              <w:autoSpaceDE/>
              <w:autoSpaceDN/>
              <w:spacing w:after="0" w:line="240" w:lineRule="auto"/>
              <w:jc w:val="left"/>
              <w:textAlignment w:val="baseline"/>
              <w:rPr>
                <w:rFonts w:ascii="Arial" w:eastAsia="Times New Roman" w:hAnsi="Arial" w:cs="Arial"/>
                <w:color w:val="000000"/>
                <w:kern w:val="0"/>
                <w:szCs w:val="20"/>
              </w:rPr>
            </w:pPr>
            <w:r w:rsidRPr="00361BDB">
              <w:rPr>
                <w:rFonts w:ascii="Arial" w:eastAsia="Times New Roman" w:hAnsi="Arial" w:cs="Arial"/>
                <w:color w:val="000000"/>
                <w:kern w:val="0"/>
                <w:szCs w:val="20"/>
              </w:rPr>
              <w:t xml:space="preserve">Blind-spot View Monitor </w:t>
            </w:r>
            <w:r w:rsidR="00F77BBC" w:rsidRPr="00361BDB">
              <w:rPr>
                <w:rFonts w:ascii="Arial" w:eastAsia="Times New Roman" w:hAnsi="Arial" w:cs="Arial"/>
                <w:color w:val="000000"/>
                <w:kern w:val="0"/>
                <w:szCs w:val="20"/>
              </w:rPr>
              <w:t>(BVM)</w:t>
            </w:r>
          </w:p>
          <w:p w14:paraId="4FC62289" w14:textId="0D5810AD" w:rsidR="00AB1FC3" w:rsidRPr="00361BDB" w:rsidRDefault="00AB1FC3" w:rsidP="00AB1FC3">
            <w:pPr>
              <w:widowControl/>
              <w:wordWrap/>
              <w:autoSpaceDE/>
              <w:autoSpaceDN/>
              <w:spacing w:after="0" w:line="240" w:lineRule="auto"/>
              <w:jc w:val="left"/>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Remote Smart Parking Assist (RSPA)</w:t>
            </w:r>
          </w:p>
          <w:p w14:paraId="0684799E" w14:textId="7A8F83CC" w:rsidR="00E011B2" w:rsidRPr="00361BDB" w:rsidRDefault="00E011B2" w:rsidP="00AB1FC3">
            <w:pPr>
              <w:widowControl/>
              <w:wordWrap/>
              <w:autoSpaceDE/>
              <w:autoSpaceDN/>
              <w:spacing w:after="0" w:line="240" w:lineRule="auto"/>
              <w:jc w:val="left"/>
              <w:textAlignment w:val="baseline"/>
              <w:rPr>
                <w:rFonts w:ascii="Arial" w:eastAsia="Times New Roman" w:hAnsi="Arial" w:cs="Arial"/>
                <w:color w:val="000000"/>
                <w:kern w:val="0"/>
                <w:szCs w:val="20"/>
              </w:rPr>
            </w:pPr>
            <w:r w:rsidRPr="00361BDB">
              <w:rPr>
                <w:rFonts w:ascii="Arial" w:eastAsia="Times New Roman" w:hAnsi="Arial" w:cs="Arial"/>
                <w:color w:val="000000"/>
                <w:kern w:val="0"/>
                <w:szCs w:val="20"/>
              </w:rPr>
              <w:t>Driver Status Monitor (DSM)</w:t>
            </w:r>
          </w:p>
          <w:p w14:paraId="5A1DD4EA" w14:textId="77777777" w:rsidR="00E011B2" w:rsidRPr="00AB1FC3" w:rsidRDefault="00E011B2" w:rsidP="00E011B2">
            <w:pPr>
              <w:widowControl/>
              <w:wordWrap/>
              <w:autoSpaceDE/>
              <w:autoSpaceDN/>
              <w:spacing w:after="0" w:line="240" w:lineRule="auto"/>
              <w:jc w:val="left"/>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Blind-Spot Collision-Avoidance Assist (BCA)</w:t>
            </w:r>
          </w:p>
          <w:p w14:paraId="034B82B5" w14:textId="3E3B3F83" w:rsidR="00C01594" w:rsidRPr="00361BDB" w:rsidRDefault="00E011B2" w:rsidP="00C01594">
            <w:pPr>
              <w:spacing w:after="120"/>
              <w:contextualSpacing/>
              <w:jc w:val="left"/>
              <w:rPr>
                <w:rFonts w:ascii="Arial" w:eastAsia="맑은 고딕" w:hAnsi="Arial" w:cs="Arial"/>
                <w:szCs w:val="20"/>
                <w:lang w:val="en-GB"/>
              </w:rPr>
            </w:pPr>
            <w:r w:rsidRPr="00AB1FC3">
              <w:rPr>
                <w:rFonts w:ascii="Arial" w:eastAsia="Times New Roman" w:hAnsi="Arial" w:cs="Arial"/>
                <w:color w:val="000000"/>
                <w:kern w:val="0"/>
                <w:szCs w:val="20"/>
              </w:rPr>
              <w:t>Intelligent Speed Limit Assist (ISLA</w:t>
            </w:r>
            <w:r w:rsidR="00C01594" w:rsidRPr="00361BDB">
              <w:rPr>
                <w:rFonts w:ascii="Arial" w:eastAsia="맑은 고딕" w:hAnsi="Arial" w:cs="Arial"/>
                <w:szCs w:val="20"/>
                <w:lang w:val="en-GB"/>
              </w:rPr>
              <w:t>)</w:t>
            </w:r>
          </w:p>
          <w:p w14:paraId="0F1DA005" w14:textId="77777777" w:rsidR="00E011B2" w:rsidRPr="00AB1FC3" w:rsidRDefault="00E011B2" w:rsidP="00E011B2">
            <w:pPr>
              <w:widowControl/>
              <w:wordWrap/>
              <w:autoSpaceDE/>
              <w:autoSpaceDN/>
              <w:spacing w:after="0" w:line="240" w:lineRule="auto"/>
              <w:jc w:val="left"/>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Driver Attention Warning (DAW)</w:t>
            </w:r>
          </w:p>
          <w:p w14:paraId="7E9094A3" w14:textId="382EC850" w:rsidR="00E011B2" w:rsidRPr="00361BDB" w:rsidRDefault="00E011B2" w:rsidP="00E011B2">
            <w:pPr>
              <w:widowControl/>
              <w:wordWrap/>
              <w:autoSpaceDE/>
              <w:autoSpaceDN/>
              <w:spacing w:after="0" w:line="240" w:lineRule="auto"/>
              <w:jc w:val="left"/>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High Beam Assist (HBA)</w:t>
            </w:r>
          </w:p>
          <w:p w14:paraId="02C34814" w14:textId="654FA341" w:rsidR="00B3410E" w:rsidRPr="00361BDB" w:rsidRDefault="00B3410E" w:rsidP="00B3410E">
            <w:pPr>
              <w:widowControl/>
              <w:wordWrap/>
              <w:autoSpaceDE/>
              <w:autoSpaceDN/>
              <w:spacing w:after="0" w:line="240" w:lineRule="auto"/>
              <w:jc w:val="left"/>
              <w:textAlignment w:val="baseline"/>
              <w:rPr>
                <w:rFonts w:ascii="Arial" w:eastAsia="Times New Roman" w:hAnsi="Arial" w:cs="Arial"/>
                <w:color w:val="000000"/>
                <w:kern w:val="0"/>
                <w:szCs w:val="20"/>
              </w:rPr>
            </w:pPr>
            <w:r w:rsidRPr="00361BDB">
              <w:rPr>
                <w:rFonts w:ascii="Arial" w:eastAsia="Times New Roman" w:hAnsi="Arial" w:cs="Arial"/>
                <w:color w:val="000000"/>
                <w:kern w:val="0"/>
                <w:szCs w:val="20"/>
              </w:rPr>
              <w:t>Lane Keeping Assist (LKA)</w:t>
            </w:r>
          </w:p>
          <w:p w14:paraId="1EF46708" w14:textId="44CB3993" w:rsidR="00D070DF" w:rsidRPr="00AB1FC3" w:rsidRDefault="00B3410E" w:rsidP="00B3410E">
            <w:pPr>
              <w:widowControl/>
              <w:wordWrap/>
              <w:autoSpaceDE/>
              <w:autoSpaceDN/>
              <w:spacing w:after="0" w:line="240" w:lineRule="auto"/>
              <w:jc w:val="left"/>
              <w:textAlignment w:val="baseline"/>
              <w:rPr>
                <w:rFonts w:ascii="Arial" w:eastAsia="Times New Roman" w:hAnsi="Arial" w:cs="Arial"/>
                <w:color w:val="000000"/>
                <w:kern w:val="0"/>
                <w:szCs w:val="20"/>
              </w:rPr>
            </w:pPr>
            <w:r w:rsidRPr="00361BDB">
              <w:rPr>
                <w:rFonts w:ascii="Arial" w:eastAsia="Times New Roman" w:hAnsi="Arial" w:cs="Arial"/>
                <w:color w:val="000000"/>
                <w:kern w:val="0"/>
                <w:szCs w:val="20"/>
              </w:rPr>
              <w:t>Lane Following Assist (LFA)</w:t>
            </w:r>
          </w:p>
          <w:p w14:paraId="0BA33398" w14:textId="77777777" w:rsidR="00E011B2" w:rsidRPr="00AB1FC3" w:rsidRDefault="00E011B2" w:rsidP="00E011B2">
            <w:pPr>
              <w:widowControl/>
              <w:wordWrap/>
              <w:autoSpaceDE/>
              <w:autoSpaceDN/>
              <w:spacing w:after="0" w:line="240" w:lineRule="auto"/>
              <w:jc w:val="left"/>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Parking Collision-Avoidance Assist (PCA)</w:t>
            </w:r>
          </w:p>
          <w:p w14:paraId="0EFF03CC" w14:textId="6F73838A" w:rsidR="00E011B2" w:rsidRPr="00361BDB" w:rsidRDefault="00E011B2" w:rsidP="00E011B2">
            <w:pPr>
              <w:widowControl/>
              <w:wordWrap/>
              <w:autoSpaceDE/>
              <w:autoSpaceDN/>
              <w:spacing w:after="0" w:line="240" w:lineRule="auto"/>
              <w:jc w:val="left"/>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Highway Driving Assist (HDA)</w:t>
            </w:r>
          </w:p>
          <w:p w14:paraId="684157B6" w14:textId="77777777" w:rsidR="00E011B2" w:rsidRPr="00361BDB" w:rsidRDefault="00E011B2" w:rsidP="00E011B2">
            <w:pPr>
              <w:widowControl/>
              <w:wordWrap/>
              <w:autoSpaceDE/>
              <w:autoSpaceDN/>
              <w:spacing w:after="0" w:line="240" w:lineRule="auto"/>
              <w:jc w:val="left"/>
              <w:textAlignment w:val="baseline"/>
              <w:rPr>
                <w:rFonts w:ascii="Arial" w:eastAsia="Times New Roman" w:hAnsi="Arial" w:cs="Arial"/>
                <w:color w:val="000000"/>
                <w:kern w:val="0"/>
                <w:szCs w:val="20"/>
              </w:rPr>
            </w:pPr>
            <w:r w:rsidRPr="00361BDB">
              <w:rPr>
                <w:rFonts w:ascii="Arial" w:eastAsia="Times New Roman" w:hAnsi="Arial" w:cs="Arial"/>
                <w:color w:val="000000"/>
                <w:kern w:val="0"/>
                <w:szCs w:val="20"/>
              </w:rPr>
              <w:t>Navigation-based Smart Cruise Control (NSCC)</w:t>
            </w:r>
          </w:p>
          <w:p w14:paraId="02440E83" w14:textId="77777777" w:rsidR="00F77BBC" w:rsidRPr="00AB1FC3" w:rsidRDefault="00F77BBC" w:rsidP="00F77BBC">
            <w:pPr>
              <w:widowControl/>
              <w:wordWrap/>
              <w:autoSpaceDE/>
              <w:autoSpaceDN/>
              <w:spacing w:after="0" w:line="240" w:lineRule="auto"/>
              <w:jc w:val="left"/>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Surround View Monitor (SVM)</w:t>
            </w:r>
          </w:p>
          <w:p w14:paraId="07ED5EEE" w14:textId="1D1B0C76" w:rsidR="00F77BBC" w:rsidRPr="00361BDB" w:rsidRDefault="00F77BBC" w:rsidP="00F77BBC">
            <w:pPr>
              <w:widowControl/>
              <w:wordWrap/>
              <w:autoSpaceDE/>
              <w:autoSpaceDN/>
              <w:spacing w:after="0" w:line="240" w:lineRule="auto"/>
              <w:jc w:val="left"/>
              <w:textAlignment w:val="baseline"/>
              <w:rPr>
                <w:rFonts w:ascii="Arial" w:eastAsia="Times New Roman" w:hAnsi="Arial" w:cs="Arial"/>
                <w:color w:val="000000"/>
                <w:kern w:val="0"/>
                <w:szCs w:val="20"/>
              </w:rPr>
            </w:pPr>
            <w:r w:rsidRPr="00AB1FC3">
              <w:rPr>
                <w:rFonts w:ascii="Arial" w:eastAsia="Times New Roman" w:hAnsi="Arial" w:cs="Arial"/>
                <w:color w:val="000000"/>
                <w:kern w:val="0"/>
                <w:szCs w:val="20"/>
              </w:rPr>
              <w:t>Rear Cross-Traffic Collision-Avoidance Assist (RCCA) </w:t>
            </w:r>
          </w:p>
          <w:p w14:paraId="753297BC" w14:textId="77777777" w:rsidR="00C01594" w:rsidRPr="00361BDB" w:rsidRDefault="001701EF" w:rsidP="00C01594">
            <w:pPr>
              <w:widowControl/>
              <w:wordWrap/>
              <w:autoSpaceDE/>
              <w:autoSpaceDN/>
              <w:spacing w:after="0" w:line="240" w:lineRule="auto"/>
              <w:jc w:val="left"/>
              <w:textAlignment w:val="baseline"/>
              <w:rPr>
                <w:rFonts w:ascii="Arial" w:hAnsi="Arial" w:cs="Arial"/>
                <w:szCs w:val="20"/>
              </w:rPr>
            </w:pPr>
            <w:r w:rsidRPr="00361BDB">
              <w:rPr>
                <w:rFonts w:ascii="Arial" w:hAnsi="Arial" w:cs="Arial"/>
                <w:szCs w:val="20"/>
              </w:rPr>
              <w:t>Connected Car Navigation Cockpit (</w:t>
            </w:r>
            <w:proofErr w:type="spellStart"/>
            <w:r w:rsidRPr="00361BDB">
              <w:rPr>
                <w:rFonts w:ascii="Arial" w:hAnsi="Arial" w:cs="Arial"/>
                <w:szCs w:val="20"/>
              </w:rPr>
              <w:t>ccNC</w:t>
            </w:r>
            <w:proofErr w:type="spellEnd"/>
            <w:r w:rsidRPr="00361BDB">
              <w:rPr>
                <w:rFonts w:ascii="Arial" w:hAnsi="Arial" w:cs="Arial"/>
                <w:szCs w:val="20"/>
              </w:rPr>
              <w:t>)</w:t>
            </w:r>
          </w:p>
          <w:p w14:paraId="420696C1" w14:textId="2945529D" w:rsidR="001701EF" w:rsidRPr="00361BDB" w:rsidRDefault="00C01594" w:rsidP="001701EF">
            <w:pPr>
              <w:widowControl/>
              <w:wordWrap/>
              <w:autoSpaceDE/>
              <w:autoSpaceDN/>
              <w:spacing w:after="0" w:line="240" w:lineRule="auto"/>
              <w:jc w:val="left"/>
              <w:textAlignment w:val="baseline"/>
              <w:rPr>
                <w:rFonts w:ascii="Arial" w:eastAsia="Times New Roman" w:hAnsi="Arial" w:cs="Arial"/>
                <w:color w:val="000000"/>
                <w:kern w:val="0"/>
                <w:szCs w:val="20"/>
              </w:rPr>
            </w:pPr>
            <w:r w:rsidRPr="00361BDB">
              <w:rPr>
                <w:rFonts w:ascii="Arial" w:eastAsia="Times New Roman" w:hAnsi="Arial" w:cs="Arial"/>
                <w:color w:val="000000"/>
                <w:kern w:val="0"/>
                <w:szCs w:val="20"/>
              </w:rPr>
              <w:t>Digital Key 2 Touch</w:t>
            </w:r>
          </w:p>
          <w:p w14:paraId="11D252A4" w14:textId="61FF5408" w:rsidR="001701EF" w:rsidRPr="00361BDB" w:rsidRDefault="001701EF" w:rsidP="001701EF">
            <w:pPr>
              <w:widowControl/>
              <w:wordWrap/>
              <w:autoSpaceDE/>
              <w:autoSpaceDN/>
              <w:spacing w:after="0" w:line="240" w:lineRule="auto"/>
              <w:jc w:val="left"/>
              <w:textAlignment w:val="baseline"/>
              <w:rPr>
                <w:rFonts w:ascii="Arial" w:eastAsia="Times New Roman" w:hAnsi="Arial" w:cs="Arial"/>
                <w:color w:val="000000"/>
                <w:kern w:val="0"/>
                <w:szCs w:val="20"/>
              </w:rPr>
            </w:pPr>
            <w:proofErr w:type="spellStart"/>
            <w:r w:rsidRPr="00361BDB">
              <w:rPr>
                <w:rFonts w:ascii="Arial" w:eastAsia="Times New Roman" w:hAnsi="Arial" w:cs="Arial"/>
                <w:color w:val="000000"/>
                <w:kern w:val="0"/>
                <w:szCs w:val="20"/>
              </w:rPr>
              <w:t>i</w:t>
            </w:r>
            <w:proofErr w:type="spellEnd"/>
            <w:r w:rsidRPr="00361BDB">
              <w:rPr>
                <w:rFonts w:ascii="Arial" w:eastAsia="Times New Roman" w:hAnsi="Arial" w:cs="Arial"/>
                <w:color w:val="000000"/>
                <w:kern w:val="0"/>
                <w:szCs w:val="20"/>
              </w:rPr>
              <w:t>-PEDAL</w:t>
            </w:r>
          </w:p>
          <w:p w14:paraId="26C1BBF2" w14:textId="77777777" w:rsidR="001701EF" w:rsidRPr="00361BDB" w:rsidRDefault="001701EF" w:rsidP="001701EF">
            <w:pPr>
              <w:widowControl/>
              <w:wordWrap/>
              <w:autoSpaceDE/>
              <w:autoSpaceDN/>
              <w:spacing w:after="0" w:line="240" w:lineRule="auto"/>
              <w:jc w:val="left"/>
              <w:textAlignment w:val="baseline"/>
              <w:rPr>
                <w:rFonts w:ascii="Arial" w:eastAsia="Times New Roman" w:hAnsi="Arial" w:cs="Arial"/>
                <w:color w:val="000000"/>
                <w:kern w:val="0"/>
                <w:szCs w:val="20"/>
              </w:rPr>
            </w:pPr>
            <w:r w:rsidRPr="00361BDB">
              <w:rPr>
                <w:rFonts w:ascii="Arial" w:eastAsia="Times New Roman" w:hAnsi="Arial" w:cs="Arial"/>
                <w:color w:val="000000"/>
                <w:kern w:val="0"/>
                <w:szCs w:val="20"/>
              </w:rPr>
              <w:t>Smart Regenerative System</w:t>
            </w:r>
          </w:p>
          <w:p w14:paraId="47C544E3" w14:textId="42AA29D5" w:rsidR="00287A08" w:rsidRPr="00AB1FC3" w:rsidRDefault="00287A08" w:rsidP="00AB1FC3">
            <w:pPr>
              <w:widowControl/>
              <w:wordWrap/>
              <w:autoSpaceDE/>
              <w:autoSpaceDN/>
              <w:spacing w:after="0" w:line="240" w:lineRule="auto"/>
              <w:jc w:val="left"/>
              <w:textAlignment w:val="baseline"/>
              <w:rPr>
                <w:rFonts w:ascii="Arial" w:eastAsia="Times New Roman" w:hAnsi="Arial" w:cs="Arial"/>
                <w:kern w:val="0"/>
                <w:szCs w:val="20"/>
              </w:rPr>
            </w:pPr>
          </w:p>
        </w:tc>
      </w:tr>
    </w:tbl>
    <w:p w14:paraId="278B9EA2" w14:textId="77777777" w:rsidR="00AB1FC3" w:rsidRPr="00AB1FC3" w:rsidRDefault="00AB1FC3" w:rsidP="00AB1FC3">
      <w:pPr>
        <w:widowControl/>
        <w:wordWrap/>
        <w:autoSpaceDE/>
        <w:autoSpaceDN/>
        <w:spacing w:after="0" w:line="240" w:lineRule="auto"/>
        <w:jc w:val="left"/>
        <w:rPr>
          <w:rFonts w:ascii="Arial" w:eastAsia="Times New Roman" w:hAnsi="Arial" w:cs="Arial"/>
          <w:vanish/>
          <w:color w:val="000000"/>
          <w:kern w:val="0"/>
          <w:szCs w:val="20"/>
          <w:shd w:val="clear" w:color="auto" w:fill="FFFFFF"/>
        </w:rPr>
      </w:pPr>
    </w:p>
    <w:tbl>
      <w:tblPr>
        <w:tblW w:w="9712" w:type="dxa"/>
        <w:tblCellMar>
          <w:top w:w="15" w:type="dxa"/>
          <w:left w:w="15" w:type="dxa"/>
          <w:bottom w:w="15" w:type="dxa"/>
          <w:right w:w="15" w:type="dxa"/>
        </w:tblCellMar>
        <w:tblLook w:val="04A0" w:firstRow="1" w:lastRow="0" w:firstColumn="1" w:lastColumn="0" w:noHBand="0" w:noVBand="1"/>
      </w:tblPr>
      <w:tblGrid>
        <w:gridCol w:w="9712"/>
      </w:tblGrid>
      <w:tr w:rsidR="00AB1FC3" w:rsidRPr="00AB1FC3" w14:paraId="798FA9AA" w14:textId="77777777" w:rsidTr="00752D32">
        <w:tc>
          <w:tcPr>
            <w:tcW w:w="9712" w:type="dxa"/>
            <w:tcBorders>
              <w:top w:val="single" w:sz="6" w:space="0" w:color="E4DCD3"/>
              <w:left w:val="single" w:sz="6" w:space="0" w:color="E4DCD3"/>
              <w:bottom w:val="single" w:sz="6" w:space="0" w:color="E4DCD3"/>
              <w:right w:val="single" w:sz="6" w:space="0" w:color="E4DCD3"/>
            </w:tcBorders>
            <w:shd w:val="clear" w:color="auto" w:fill="D9D9D9"/>
            <w:tcMar>
              <w:top w:w="30" w:type="dxa"/>
              <w:left w:w="90" w:type="dxa"/>
              <w:bottom w:w="30" w:type="dxa"/>
              <w:right w:w="90" w:type="dxa"/>
            </w:tcMar>
            <w:vAlign w:val="bottom"/>
            <w:hideMark/>
          </w:tcPr>
          <w:p w14:paraId="32517203" w14:textId="77777777" w:rsidR="00AB1FC3" w:rsidRPr="00AB1FC3" w:rsidRDefault="00AB1FC3" w:rsidP="00AB1FC3">
            <w:pPr>
              <w:widowControl/>
              <w:wordWrap/>
              <w:autoSpaceDE/>
              <w:autoSpaceDN/>
              <w:spacing w:after="0" w:line="240" w:lineRule="auto"/>
              <w:jc w:val="left"/>
              <w:rPr>
                <w:rFonts w:ascii="Arial" w:eastAsia="Times New Roman" w:hAnsi="Arial" w:cs="Arial"/>
                <w:b/>
                <w:bCs/>
                <w:kern w:val="0"/>
                <w:szCs w:val="20"/>
              </w:rPr>
            </w:pPr>
            <w:r w:rsidRPr="00AB1FC3">
              <w:rPr>
                <w:rFonts w:ascii="Arial" w:eastAsia="Times New Roman" w:hAnsi="Arial" w:cs="Arial"/>
                <w:b/>
                <w:bCs/>
                <w:color w:val="000000"/>
                <w:kern w:val="0"/>
                <w:szCs w:val="20"/>
              </w:rPr>
              <w:t>Available Colors</w:t>
            </w:r>
          </w:p>
        </w:tc>
      </w:tr>
    </w:tbl>
    <w:p w14:paraId="176CD107" w14:textId="77777777" w:rsidR="00AB1FC3" w:rsidRPr="00AB1FC3" w:rsidRDefault="00AB1FC3" w:rsidP="00AB1FC3">
      <w:pPr>
        <w:widowControl/>
        <w:wordWrap/>
        <w:autoSpaceDE/>
        <w:autoSpaceDN/>
        <w:spacing w:after="0" w:line="240" w:lineRule="auto"/>
        <w:jc w:val="left"/>
        <w:rPr>
          <w:rFonts w:ascii="Arial" w:eastAsia="Times New Roman" w:hAnsi="Arial" w:cs="Arial"/>
          <w:vanish/>
          <w:color w:val="000000"/>
          <w:kern w:val="0"/>
          <w:szCs w:val="20"/>
          <w:shd w:val="clear" w:color="auto" w:fill="FFFFFF"/>
        </w:rPr>
      </w:pPr>
    </w:p>
    <w:tbl>
      <w:tblPr>
        <w:tblW w:w="9712" w:type="dxa"/>
        <w:tblCellMar>
          <w:top w:w="15" w:type="dxa"/>
          <w:left w:w="15" w:type="dxa"/>
          <w:bottom w:w="15" w:type="dxa"/>
          <w:right w:w="15" w:type="dxa"/>
        </w:tblCellMar>
        <w:tblLook w:val="04A0" w:firstRow="1" w:lastRow="0" w:firstColumn="1" w:lastColumn="0" w:noHBand="0" w:noVBand="1"/>
      </w:tblPr>
      <w:tblGrid>
        <w:gridCol w:w="9712"/>
      </w:tblGrid>
      <w:tr w:rsidR="00AB1FC3" w:rsidRPr="00AB1FC3" w14:paraId="2F13EA95" w14:textId="77777777" w:rsidTr="00752D32">
        <w:tc>
          <w:tcPr>
            <w:tcW w:w="9712" w:type="dxa"/>
            <w:tcBorders>
              <w:top w:val="single" w:sz="6" w:space="0" w:color="E4DCD3"/>
              <w:left w:val="single" w:sz="6" w:space="0" w:color="E4DCD3"/>
              <w:bottom w:val="single" w:sz="6" w:space="0" w:color="E4DCD3"/>
              <w:right w:val="single" w:sz="6" w:space="0" w:color="E4DCD3"/>
            </w:tcBorders>
            <w:tcMar>
              <w:top w:w="30" w:type="dxa"/>
              <w:left w:w="90" w:type="dxa"/>
              <w:bottom w:w="30" w:type="dxa"/>
              <w:right w:w="90" w:type="dxa"/>
            </w:tcMar>
            <w:vAlign w:val="bottom"/>
            <w:hideMark/>
          </w:tcPr>
          <w:p w14:paraId="04326F9C" w14:textId="439FD0F6" w:rsidR="00A60341" w:rsidRDefault="00AB1FC3" w:rsidP="003331B2">
            <w:pPr>
              <w:pStyle w:val="pf0"/>
              <w:spacing w:before="0" w:beforeAutospacing="0" w:after="0" w:afterAutospacing="0"/>
              <w:rPr>
                <w:rStyle w:val="cf01"/>
                <w:rFonts w:ascii="Arial" w:hAnsi="Arial" w:cs="Arial"/>
                <w:sz w:val="20"/>
                <w:szCs w:val="20"/>
              </w:rPr>
            </w:pPr>
            <w:r w:rsidRPr="00A67AF2">
              <w:rPr>
                <w:rFonts w:ascii="Arial" w:hAnsi="Arial" w:cs="Arial"/>
                <w:sz w:val="20"/>
                <w:szCs w:val="20"/>
              </w:rPr>
              <w:t>Exterior: </w:t>
            </w:r>
            <w:r w:rsidR="00A60341" w:rsidRPr="00A67AF2">
              <w:rPr>
                <w:rStyle w:val="cf01"/>
                <w:rFonts w:ascii="Arial" w:hAnsi="Arial" w:cs="Arial"/>
                <w:sz w:val="20"/>
                <w:szCs w:val="20"/>
              </w:rPr>
              <w:t>Abyss Black Pearl, Atlas White, Serenity White Pearl, Shimmering Silver Metallic, Cyber Gray Metallic, </w:t>
            </w:r>
            <w:proofErr w:type="spellStart"/>
            <w:r w:rsidR="00A60341" w:rsidRPr="00A67AF2">
              <w:rPr>
                <w:rStyle w:val="cf01"/>
                <w:rFonts w:ascii="Arial" w:hAnsi="Arial" w:cs="Arial"/>
                <w:sz w:val="20"/>
                <w:szCs w:val="20"/>
              </w:rPr>
              <w:t>Ecotronic</w:t>
            </w:r>
            <w:proofErr w:type="spellEnd"/>
            <w:r w:rsidR="00A60341" w:rsidRPr="00A67AF2">
              <w:rPr>
                <w:rStyle w:val="cf01"/>
                <w:rFonts w:ascii="Arial" w:hAnsi="Arial" w:cs="Arial"/>
                <w:sz w:val="20"/>
                <w:szCs w:val="20"/>
              </w:rPr>
              <w:t xml:space="preserve"> Gray Pearl, </w:t>
            </w:r>
            <w:proofErr w:type="spellStart"/>
            <w:r w:rsidR="00A60341" w:rsidRPr="00A67AF2">
              <w:rPr>
                <w:rStyle w:val="cf01"/>
                <w:rFonts w:ascii="Arial" w:hAnsi="Arial" w:cs="Arial"/>
                <w:sz w:val="20"/>
                <w:szCs w:val="20"/>
              </w:rPr>
              <w:t>Ecotronic</w:t>
            </w:r>
            <w:proofErr w:type="spellEnd"/>
            <w:r w:rsidR="00A60341" w:rsidRPr="00A67AF2">
              <w:rPr>
                <w:rStyle w:val="cf01"/>
                <w:rFonts w:ascii="Arial" w:hAnsi="Arial" w:cs="Arial"/>
                <w:sz w:val="20"/>
                <w:szCs w:val="20"/>
              </w:rPr>
              <w:t xml:space="preserve"> Gray Matte, Engine Red, Ultimate Red Metallic, </w:t>
            </w:r>
            <w:proofErr w:type="spellStart"/>
            <w:r w:rsidR="00A60341" w:rsidRPr="00A67AF2">
              <w:rPr>
                <w:rStyle w:val="cf01"/>
                <w:rFonts w:ascii="Arial" w:hAnsi="Arial" w:cs="Arial"/>
                <w:sz w:val="20"/>
                <w:szCs w:val="20"/>
              </w:rPr>
              <w:t>Soultronic</w:t>
            </w:r>
            <w:proofErr w:type="spellEnd"/>
            <w:r w:rsidR="00A60341" w:rsidRPr="00A67AF2">
              <w:rPr>
                <w:rStyle w:val="cf01"/>
                <w:rFonts w:ascii="Arial" w:hAnsi="Arial" w:cs="Arial"/>
                <w:sz w:val="20"/>
                <w:szCs w:val="20"/>
              </w:rPr>
              <w:t xml:space="preserve"> Orange Pearl, Jupiter Orange Metallic, Neoteric Yellow, Mirage Green, Amazon Gray Metallic, Cypress Green Pearl, Meta Blue Pearl, Denim Blue Pearl, Denim Blue Matte and Sailing Blue Pearl, with the last three scheduled to start mass-production in November 2023.</w:t>
            </w:r>
          </w:p>
          <w:p w14:paraId="65203CA4" w14:textId="77777777" w:rsidR="003331B2" w:rsidRPr="00A60341" w:rsidRDefault="003331B2" w:rsidP="003331B2">
            <w:pPr>
              <w:pStyle w:val="pf0"/>
              <w:spacing w:before="0" w:beforeAutospacing="0" w:after="0" w:afterAutospacing="0"/>
              <w:rPr>
                <w:rFonts w:ascii="Arial" w:hAnsi="Arial" w:cs="Arial"/>
                <w:sz w:val="20"/>
                <w:szCs w:val="20"/>
              </w:rPr>
            </w:pPr>
          </w:p>
          <w:p w14:paraId="3D95F940" w14:textId="4C4E1BB9" w:rsidR="00AB1FC3" w:rsidRDefault="00AB1FC3" w:rsidP="003331B2">
            <w:pPr>
              <w:widowControl/>
              <w:wordWrap/>
              <w:autoSpaceDE/>
              <w:autoSpaceDN/>
              <w:spacing w:after="0" w:line="240" w:lineRule="auto"/>
              <w:textAlignment w:val="baseline"/>
              <w:rPr>
                <w:rStyle w:val="cf01"/>
              </w:rPr>
            </w:pPr>
            <w:r w:rsidRPr="00254BBA">
              <w:rPr>
                <w:rFonts w:ascii="Arial" w:eastAsia="Times New Roman" w:hAnsi="Arial" w:cs="Arial"/>
                <w:kern w:val="0"/>
                <w:szCs w:val="20"/>
              </w:rPr>
              <w:t>Interior: </w:t>
            </w:r>
            <w:r w:rsidR="00A60341" w:rsidRPr="00A67AF2">
              <w:rPr>
                <w:rStyle w:val="cf01"/>
                <w:rFonts w:ascii="Arial" w:hAnsi="Arial" w:cs="Arial"/>
                <w:sz w:val="20"/>
                <w:szCs w:val="20"/>
              </w:rPr>
              <w:t>Black Mono, Grey Two-tone, Black and Sage Green, Black and Beige, Black and Red point (N Line variant only), Dark Gray Mono</w:t>
            </w:r>
            <w:r w:rsidR="00B96D42">
              <w:rPr>
                <w:rStyle w:val="cf01"/>
                <w:rFonts w:ascii="Arial" w:hAnsi="Arial" w:cs="Arial"/>
                <w:sz w:val="20"/>
                <w:szCs w:val="20"/>
              </w:rPr>
              <w:t xml:space="preserve"> </w:t>
            </w:r>
            <w:r w:rsidR="00A60341" w:rsidRPr="00A67AF2">
              <w:rPr>
                <w:rStyle w:val="cf01"/>
                <w:rFonts w:ascii="Arial" w:hAnsi="Arial" w:cs="Arial"/>
                <w:sz w:val="20"/>
                <w:szCs w:val="20"/>
              </w:rPr>
              <w:t>(Eco pack only)</w:t>
            </w:r>
            <w:r w:rsidR="00A60341">
              <w:rPr>
                <w:rStyle w:val="cf01"/>
              </w:rPr>
              <w:t> </w:t>
            </w:r>
          </w:p>
          <w:p w14:paraId="234F2A3B" w14:textId="6F341EFE" w:rsidR="00A60341" w:rsidRPr="00AB1FC3" w:rsidRDefault="00A60341" w:rsidP="00AB1FC3">
            <w:pPr>
              <w:widowControl/>
              <w:wordWrap/>
              <w:autoSpaceDE/>
              <w:autoSpaceDN/>
              <w:spacing w:after="0" w:line="240" w:lineRule="auto"/>
              <w:textAlignment w:val="baseline"/>
              <w:rPr>
                <w:rFonts w:ascii="Arial" w:eastAsia="Times New Roman" w:hAnsi="Arial" w:cs="Arial"/>
                <w:kern w:val="0"/>
                <w:szCs w:val="20"/>
              </w:rPr>
            </w:pPr>
          </w:p>
        </w:tc>
      </w:tr>
    </w:tbl>
    <w:p w14:paraId="4C4C8221" w14:textId="77777777" w:rsidR="003E1648" w:rsidRPr="00AB1FC3" w:rsidRDefault="003E1648" w:rsidP="003E1648">
      <w:pPr>
        <w:widowControl/>
        <w:wordWrap/>
        <w:autoSpaceDE/>
        <w:autoSpaceDN/>
        <w:spacing w:after="0" w:line="240" w:lineRule="auto"/>
        <w:jc w:val="left"/>
        <w:rPr>
          <w:rFonts w:ascii="Arial" w:eastAsia="Times New Roman" w:hAnsi="Arial" w:cs="Arial"/>
          <w:vanish/>
          <w:color w:val="000000"/>
          <w:kern w:val="0"/>
          <w:szCs w:val="20"/>
          <w:shd w:val="clear" w:color="auto" w:fill="FFFFFF"/>
        </w:rPr>
      </w:pPr>
    </w:p>
    <w:p w14:paraId="167B50CF" w14:textId="7ABEFF0E" w:rsidR="00AB1FC3" w:rsidRDefault="001310DB" w:rsidP="00E455B7">
      <w:pPr>
        <w:wordWrap/>
        <w:spacing w:after="0"/>
        <w:contextualSpacing/>
        <w:rPr>
          <w:rFonts w:ascii="Arial" w:hAnsi="Arial" w:cs="Arial"/>
          <w:i/>
          <w:sz w:val="18"/>
          <w:szCs w:val="18"/>
        </w:rPr>
      </w:pPr>
      <w:r w:rsidRPr="002D6BFA">
        <w:rPr>
          <w:rFonts w:ascii="Arial" w:hAnsi="Arial" w:cs="Arial"/>
          <w:i/>
          <w:sz w:val="18"/>
          <w:szCs w:val="18"/>
        </w:rPr>
        <w:t>*</w:t>
      </w:r>
      <w:r w:rsidR="005539C6" w:rsidRPr="005539C6">
        <w:t xml:space="preserve"> </w:t>
      </w:r>
      <w:r w:rsidR="005539C6" w:rsidRPr="005539C6">
        <w:rPr>
          <w:rFonts w:ascii="Arial" w:hAnsi="Arial" w:cs="Arial"/>
          <w:i/>
          <w:sz w:val="18"/>
          <w:szCs w:val="18"/>
        </w:rPr>
        <w:t>Energy consumption figures are not finalized. Please only use the estimates as written above. Vehicle specifications and features may vary depending on country/region and are subject to change without notice</w:t>
      </w:r>
      <w:r w:rsidRPr="002D6BFA">
        <w:rPr>
          <w:rFonts w:ascii="Arial" w:hAnsi="Arial" w:cs="Arial"/>
          <w:i/>
          <w:sz w:val="18"/>
          <w:szCs w:val="18"/>
        </w:rPr>
        <w:t>.</w:t>
      </w:r>
    </w:p>
    <w:p w14:paraId="120377BD" w14:textId="77777777" w:rsidR="001310DB" w:rsidRPr="00141C93" w:rsidRDefault="001310DB" w:rsidP="00E455B7">
      <w:pPr>
        <w:wordWrap/>
        <w:spacing w:after="0"/>
        <w:contextualSpacing/>
        <w:rPr>
          <w:rFonts w:ascii="Arial" w:hAnsi="Arial" w:cs="Arial"/>
          <w:sz w:val="22"/>
        </w:rPr>
      </w:pPr>
    </w:p>
    <w:p w14:paraId="61AD97DB" w14:textId="09D618DF" w:rsidR="000E19B7" w:rsidRPr="00141C93" w:rsidRDefault="000E19B7" w:rsidP="00E455B7">
      <w:pPr>
        <w:wordWrap/>
        <w:spacing w:after="0"/>
        <w:ind w:firstLine="110"/>
        <w:jc w:val="center"/>
        <w:rPr>
          <w:rFonts w:ascii="Arial" w:hAnsi="Arial" w:cs="Arial"/>
          <w:sz w:val="22"/>
        </w:rPr>
      </w:pPr>
      <w:r w:rsidRPr="00141C93">
        <w:rPr>
          <w:rFonts w:ascii="Arial" w:hAnsi="Arial" w:cs="Arial"/>
          <w:sz w:val="22"/>
        </w:rPr>
        <w:t>– End –</w:t>
      </w:r>
    </w:p>
    <w:p w14:paraId="7584C747" w14:textId="62ED2184" w:rsidR="002A6DAC" w:rsidRPr="00141C93" w:rsidRDefault="002A6DAC" w:rsidP="00E455B7">
      <w:pPr>
        <w:widowControl/>
        <w:wordWrap/>
        <w:autoSpaceDE/>
        <w:autoSpaceDN/>
        <w:spacing w:after="0"/>
        <w:jc w:val="left"/>
        <w:rPr>
          <w:rFonts w:ascii="Arial" w:eastAsia="현대산스 Text" w:hAnsi="Arial" w:cs="Arial"/>
          <w:bCs/>
          <w:i/>
          <w:iCs/>
          <w:sz w:val="22"/>
        </w:rPr>
      </w:pPr>
      <w:r w:rsidRPr="00141C93">
        <w:rPr>
          <w:rFonts w:ascii="맑은 고딕" w:eastAsia="맑은 고딕" w:hAnsi="맑은 고딕" w:cs="맑은 고딕" w:hint="eastAsia"/>
          <w:bCs/>
          <w:i/>
          <w:iCs/>
          <w:sz w:val="22"/>
        </w:rPr>
        <w:t>※</w:t>
      </w:r>
      <w:r w:rsidRPr="00141C93">
        <w:rPr>
          <w:rFonts w:ascii="Arial" w:eastAsia="현대산스 Text" w:hAnsi="Arial" w:cs="Arial"/>
          <w:bCs/>
          <w:i/>
          <w:iCs/>
          <w:sz w:val="22"/>
        </w:rPr>
        <w:t xml:space="preserve"> Editor’s note: Product specification and </w:t>
      </w:r>
      <w:r w:rsidR="00141C93" w:rsidRPr="00141C93">
        <w:rPr>
          <w:rFonts w:ascii="Arial" w:eastAsia="현대산스 Text" w:hAnsi="Arial" w:cs="Arial"/>
          <w:bCs/>
          <w:i/>
          <w:iCs/>
          <w:sz w:val="22"/>
        </w:rPr>
        <w:t xml:space="preserve">feature </w:t>
      </w:r>
      <w:r w:rsidRPr="00141C93">
        <w:rPr>
          <w:rFonts w:ascii="Arial" w:eastAsia="현대산스 Text" w:hAnsi="Arial" w:cs="Arial"/>
          <w:bCs/>
          <w:i/>
          <w:iCs/>
          <w:sz w:val="22"/>
        </w:rPr>
        <w:t>availability may differ by country and region.</w:t>
      </w:r>
    </w:p>
    <w:p w14:paraId="70604078" w14:textId="77777777" w:rsidR="00B218DA" w:rsidRDefault="00B218DA" w:rsidP="00E455B7">
      <w:pPr>
        <w:pStyle w:val="ad"/>
        <w:spacing w:before="0" w:beforeAutospacing="0" w:after="0" w:afterAutospacing="0" w:line="276" w:lineRule="auto"/>
        <w:jc w:val="both"/>
        <w:rPr>
          <w:rFonts w:ascii="Arial" w:hAnsi="Arial" w:cs="Arial"/>
          <w:b/>
          <w:bCs/>
          <w:sz w:val="20"/>
          <w:szCs w:val="20"/>
        </w:rPr>
      </w:pPr>
    </w:p>
    <w:p w14:paraId="525674BE" w14:textId="6CED8DA7" w:rsidR="00CE7B90" w:rsidRPr="00141C93" w:rsidRDefault="00CE7B90" w:rsidP="00E455B7">
      <w:pPr>
        <w:pStyle w:val="ad"/>
        <w:spacing w:before="0" w:beforeAutospacing="0" w:after="0" w:afterAutospacing="0" w:line="276" w:lineRule="auto"/>
        <w:jc w:val="both"/>
        <w:rPr>
          <w:rFonts w:ascii="Arial" w:eastAsia="맑은 고딕" w:hAnsi="Arial" w:cs="Arial"/>
          <w:sz w:val="20"/>
          <w:szCs w:val="20"/>
        </w:rPr>
      </w:pPr>
      <w:r w:rsidRPr="00141C93">
        <w:rPr>
          <w:rFonts w:ascii="Arial" w:hAnsi="Arial" w:cs="Arial"/>
          <w:b/>
          <w:bCs/>
          <w:sz w:val="20"/>
          <w:szCs w:val="20"/>
        </w:rPr>
        <w:t>About Hyundai Motor Company</w:t>
      </w:r>
    </w:p>
    <w:p w14:paraId="18327472" w14:textId="1507D4E6" w:rsidR="009D31F4" w:rsidRPr="00141C93" w:rsidRDefault="00CE7B90" w:rsidP="00E455B7">
      <w:pPr>
        <w:pStyle w:val="ad"/>
        <w:spacing w:before="0" w:beforeAutospacing="0" w:after="0" w:afterAutospacing="0" w:line="276" w:lineRule="auto"/>
        <w:jc w:val="both"/>
        <w:rPr>
          <w:rFonts w:ascii="Arial" w:eastAsia="맑은 고딕" w:hAnsi="Arial" w:cs="Arial"/>
          <w:sz w:val="20"/>
          <w:szCs w:val="20"/>
        </w:rPr>
      </w:pPr>
      <w:r w:rsidRPr="00141C93">
        <w:rPr>
          <w:rFonts w:ascii="Arial" w:hAnsi="Arial" w:cs="Arial"/>
          <w:sz w:val="20"/>
          <w:szCs w:val="20"/>
        </w:rPr>
        <w:t xml:space="preserve">Established in 1967, Hyundai Motor Company is present in over 200 countries with more than 120,000 employees dedicated to tackling real-world mobility challenges around the globe. Based on the brand vision ‘Progress for Humanity,' Hyundai Motor is accelerating its transformation into a Smart Mobility Solution </w:t>
      </w:r>
      <w:r w:rsidRPr="00141C93">
        <w:rPr>
          <w:rFonts w:ascii="Arial" w:hAnsi="Arial" w:cs="Arial"/>
          <w:sz w:val="20"/>
          <w:szCs w:val="20"/>
        </w:rPr>
        <w:lastRenderedPageBreak/>
        <w:t>Provider. The company invests in advanced technologies such as robotics and Advanced Air Mobility (AAM) to bring about revolutionary mobility solutions, while pursuing open innovation to introduce future mobility services. In pursuit of sustainable future for the world, Hyundai will continue its efforts to introduce zero emission vehicles equipped with industry-leading hydrogen fuel cell and EV technologies.</w:t>
      </w:r>
      <w:r w:rsidR="00866F25">
        <w:rPr>
          <w:rFonts w:ascii="Arial" w:hAnsi="Arial" w:cs="Arial"/>
          <w:sz w:val="20"/>
          <w:szCs w:val="20"/>
        </w:rPr>
        <w:t xml:space="preserve"> </w:t>
      </w:r>
      <w:r w:rsidRPr="00141C93">
        <w:rPr>
          <w:rFonts w:ascii="Arial" w:hAnsi="Arial" w:cs="Arial"/>
          <w:sz w:val="20"/>
          <w:szCs w:val="20"/>
        </w:rPr>
        <w:t xml:space="preserve">More information about Hyundai Motor and its products can be found at: </w:t>
      </w:r>
    </w:p>
    <w:p w14:paraId="357E2234" w14:textId="286C98F0" w:rsidR="00001DF1" w:rsidRPr="00141C93" w:rsidRDefault="007468B5" w:rsidP="00E455B7">
      <w:pPr>
        <w:pStyle w:val="ad"/>
        <w:spacing w:before="0" w:beforeAutospacing="0" w:after="0" w:afterAutospacing="0" w:line="276" w:lineRule="auto"/>
        <w:jc w:val="both"/>
        <w:rPr>
          <w:rFonts w:ascii="Arial" w:eastAsia="맑은 고딕" w:hAnsi="Arial" w:cs="Arial"/>
          <w:sz w:val="20"/>
          <w:szCs w:val="20"/>
        </w:rPr>
      </w:pPr>
      <w:hyperlink r:id="rId13" w:history="1">
        <w:r w:rsidR="00CE7B90" w:rsidRPr="00141C93">
          <w:rPr>
            <w:rStyle w:val="a7"/>
            <w:rFonts w:ascii="Arial" w:eastAsia="맑은 고딕" w:hAnsi="Arial" w:cs="Arial"/>
            <w:sz w:val="20"/>
            <w:szCs w:val="20"/>
          </w:rPr>
          <w:t>http://worldwide.hyundai.com</w:t>
        </w:r>
      </w:hyperlink>
      <w:r w:rsidR="00CE7B90" w:rsidRPr="00141C93">
        <w:rPr>
          <w:rFonts w:ascii="Arial" w:hAnsi="Arial" w:cs="Arial"/>
          <w:sz w:val="20"/>
          <w:szCs w:val="20"/>
        </w:rPr>
        <w:t xml:space="preserve"> or </w:t>
      </w:r>
      <w:hyperlink r:id="rId14" w:history="1">
        <w:r w:rsidR="00CE7B90" w:rsidRPr="00141C93">
          <w:rPr>
            <w:rStyle w:val="a7"/>
            <w:rFonts w:ascii="Arial" w:eastAsia="맑은 고딕" w:hAnsi="Arial" w:cs="Arial"/>
            <w:sz w:val="20"/>
            <w:szCs w:val="20"/>
          </w:rPr>
          <w:t>http://globalpr.hyundai.com</w:t>
        </w:r>
      </w:hyperlink>
      <w:r w:rsidR="009D31F4" w:rsidRPr="00E455B7">
        <w:rPr>
          <w:rStyle w:val="a7"/>
          <w:rFonts w:ascii="Arial" w:eastAsia="맑은 고딕" w:hAnsi="Arial" w:cs="Arial"/>
          <w:sz w:val="20"/>
          <w:szCs w:val="20"/>
          <w:u w:val="none"/>
        </w:rPr>
        <w:t>.</w:t>
      </w:r>
    </w:p>
    <w:p w14:paraId="24BF7398" w14:textId="77777777" w:rsidR="000E0A9A" w:rsidRPr="00141C93" w:rsidRDefault="000E0A9A" w:rsidP="007D0ACE">
      <w:pPr>
        <w:widowControl/>
        <w:wordWrap/>
        <w:autoSpaceDE/>
        <w:autoSpaceDN/>
        <w:spacing w:after="0"/>
        <w:jc w:val="left"/>
        <w:rPr>
          <w:rFonts w:ascii="Arial" w:eastAsia="현대산스 Text" w:hAnsi="Arial" w:cs="Arial"/>
          <w:b/>
          <w:szCs w:val="20"/>
        </w:rPr>
      </w:pPr>
    </w:p>
    <w:p w14:paraId="1EEB490A" w14:textId="4A07B534" w:rsidR="007D0ACE" w:rsidRPr="00141C93" w:rsidRDefault="007D0ACE" w:rsidP="007D0ACE">
      <w:pPr>
        <w:widowControl/>
        <w:wordWrap/>
        <w:autoSpaceDE/>
        <w:autoSpaceDN/>
        <w:spacing w:after="0"/>
        <w:jc w:val="left"/>
        <w:rPr>
          <w:rFonts w:ascii="Arial" w:eastAsia="현대산스 Text" w:hAnsi="Arial" w:cs="Arial"/>
          <w:b/>
          <w:szCs w:val="20"/>
        </w:rPr>
      </w:pPr>
      <w:r w:rsidRPr="00141C93">
        <w:rPr>
          <w:rFonts w:ascii="Arial" w:eastAsia="현대산스 Text" w:hAnsi="Arial" w:cs="Arial"/>
          <w:b/>
          <w:szCs w:val="20"/>
        </w:rPr>
        <w:t>Contact:</w:t>
      </w:r>
    </w:p>
    <w:p w14:paraId="435DD6C1" w14:textId="1CC0FCD0" w:rsidR="007D0ACE" w:rsidRDefault="00322DDC" w:rsidP="007D0ACE">
      <w:pPr>
        <w:widowControl/>
        <w:wordWrap/>
        <w:autoSpaceDE/>
        <w:autoSpaceDN/>
        <w:spacing w:after="0"/>
        <w:jc w:val="left"/>
        <w:rPr>
          <w:rFonts w:ascii="Arial" w:eastAsia="현대산스 Text" w:hAnsi="Arial" w:cs="Arial"/>
          <w:szCs w:val="20"/>
        </w:rPr>
      </w:pPr>
      <w:r>
        <w:rPr>
          <w:rFonts w:ascii="Arial" w:eastAsia="현대산스 Text" w:hAnsi="Arial" w:cs="Arial"/>
          <w:b/>
          <w:szCs w:val="20"/>
        </w:rPr>
        <w:t>Sumin Joo</w:t>
      </w:r>
      <w:r w:rsidR="007D0ACE" w:rsidRPr="00141C93">
        <w:rPr>
          <w:rFonts w:ascii="Arial" w:eastAsia="현대산스 Text" w:hAnsi="Arial" w:cs="Arial"/>
          <w:b/>
          <w:szCs w:val="20"/>
        </w:rPr>
        <w:br/>
      </w:r>
      <w:r w:rsidR="007D0ACE" w:rsidRPr="00141C93">
        <w:rPr>
          <w:rFonts w:ascii="Arial" w:eastAsia="현대산스 Text" w:hAnsi="Arial" w:cs="Arial"/>
          <w:szCs w:val="20"/>
        </w:rPr>
        <w:t>Global PR</w:t>
      </w:r>
      <w:r w:rsidR="00BB58B4">
        <w:rPr>
          <w:rFonts w:ascii="Arial" w:eastAsia="현대산스 Text" w:hAnsi="Arial" w:cs="Arial"/>
          <w:szCs w:val="20"/>
        </w:rPr>
        <w:t xml:space="preserve"> Contents</w:t>
      </w:r>
      <w:r w:rsidR="007D0ACE" w:rsidRPr="00141C93">
        <w:rPr>
          <w:rFonts w:ascii="Arial" w:eastAsia="현대산스 Text" w:hAnsi="Arial" w:cs="Arial"/>
          <w:szCs w:val="20"/>
        </w:rPr>
        <w:t xml:space="preserve"> Team / Hyundai Motor Company</w:t>
      </w:r>
    </w:p>
    <w:p w14:paraId="0D6084AD" w14:textId="2A420FAD" w:rsidR="00322DDC" w:rsidRDefault="007468B5" w:rsidP="007D0ACE">
      <w:pPr>
        <w:widowControl/>
        <w:wordWrap/>
        <w:autoSpaceDE/>
        <w:autoSpaceDN/>
        <w:spacing w:after="0"/>
        <w:jc w:val="left"/>
        <w:rPr>
          <w:rFonts w:ascii="Arial" w:eastAsia="현대산스 Text" w:hAnsi="Arial" w:cs="Arial"/>
          <w:szCs w:val="20"/>
        </w:rPr>
      </w:pPr>
      <w:hyperlink r:id="rId15" w:history="1">
        <w:r w:rsidR="00322DDC" w:rsidRPr="001918F0">
          <w:rPr>
            <w:rStyle w:val="a7"/>
            <w:rFonts w:ascii="Arial" w:eastAsia="현대산스 Text" w:hAnsi="Arial" w:cs="Arial"/>
            <w:szCs w:val="20"/>
          </w:rPr>
          <w:t>sumin.joo@hyundai.com</w:t>
        </w:r>
      </w:hyperlink>
    </w:p>
    <w:p w14:paraId="32D7D715" w14:textId="0C4BA810" w:rsidR="007D0ACE" w:rsidRPr="00506EBF" w:rsidRDefault="007D0ACE" w:rsidP="007D0ACE">
      <w:pPr>
        <w:widowControl/>
        <w:wordWrap/>
        <w:autoSpaceDE/>
        <w:autoSpaceDN/>
        <w:spacing w:after="0"/>
        <w:jc w:val="left"/>
        <w:rPr>
          <w:rFonts w:ascii="Arial" w:eastAsia="현대산스 Text" w:hAnsi="Arial" w:cs="Arial"/>
          <w:szCs w:val="20"/>
        </w:rPr>
      </w:pPr>
      <w:r w:rsidRPr="00141C93">
        <w:rPr>
          <w:rFonts w:ascii="Arial" w:eastAsia="현대산스 Text" w:hAnsi="Arial" w:cs="Arial"/>
          <w:szCs w:val="20"/>
        </w:rPr>
        <w:t xml:space="preserve">+82 2 3464 </w:t>
      </w:r>
      <w:r w:rsidR="00BB58B4">
        <w:rPr>
          <w:rFonts w:ascii="Arial" w:eastAsia="현대산스 Text" w:hAnsi="Arial" w:cs="Arial"/>
          <w:szCs w:val="20"/>
        </w:rPr>
        <w:t>8513</w:t>
      </w:r>
    </w:p>
    <w:sectPr w:rsidR="007D0ACE" w:rsidRPr="00506EBF" w:rsidSect="005D6486">
      <w:headerReference w:type="default" r:id="rId16"/>
      <w:footerReference w:type="default" r:id="rId17"/>
      <w:footnotePr>
        <w:numFmt w:val="decimalFullWidth"/>
      </w:footnotePr>
      <w:pgSz w:w="11906" w:h="16838" w:code="9"/>
      <w:pgMar w:top="1985" w:right="1134" w:bottom="2250" w:left="1134" w:header="851" w:footer="79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DE12B" w14:textId="77777777" w:rsidR="005576D7" w:rsidRDefault="005576D7" w:rsidP="005A1CC5">
      <w:pPr>
        <w:spacing w:after="0" w:line="240" w:lineRule="auto"/>
      </w:pPr>
      <w:r>
        <w:separator/>
      </w:r>
    </w:p>
  </w:endnote>
  <w:endnote w:type="continuationSeparator" w:id="0">
    <w:p w14:paraId="06C58380" w14:textId="77777777" w:rsidR="005576D7" w:rsidRDefault="005576D7" w:rsidP="005A1CC5">
      <w:pPr>
        <w:spacing w:after="0" w:line="240" w:lineRule="auto"/>
      </w:pPr>
      <w:r>
        <w:continuationSeparator/>
      </w:r>
    </w:p>
  </w:endnote>
  <w:endnote w:type="continuationNotice" w:id="1">
    <w:p w14:paraId="0FCFCDD1" w14:textId="77777777" w:rsidR="005576D7" w:rsidRDefault="00557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현대산스 Text">
    <w:altName w:val="Malgun Gothic"/>
    <w:panose1 w:val="020B0600000101010101"/>
    <w:charset w:val="81"/>
    <w:family w:val="modern"/>
    <w:pitch w:val="variable"/>
    <w:sig w:usb0="00000203" w:usb1="29D72C10" w:usb2="00000010" w:usb3="00000000" w:csb0="00280005" w:csb1="00000000"/>
  </w:font>
  <w:font w:name="맑은 고딕">
    <w:panose1 w:val="020B0503020000020004"/>
    <w:charset w:val="81"/>
    <w:family w:val="modern"/>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Hyundai Sans Head Office Medium">
    <w:altName w:val="Calibri"/>
    <w:panose1 w:val="020B0604040000000000"/>
    <w:charset w:val="00"/>
    <w:family w:val="swiss"/>
    <w:pitch w:val="variable"/>
    <w:sig w:usb0="A00002EF" w:usb1="4000203A" w:usb2="00000020" w:usb3="00000000" w:csb0="0000009F" w:csb1="00000000"/>
  </w:font>
  <w:font w:name="Hyundai Sans Text">
    <w:altName w:val="Calibri"/>
    <w:panose1 w:val="00000000000000000000"/>
    <w:charset w:val="00"/>
    <w:family w:val="swiss"/>
    <w:notTrueType/>
    <w:pitch w:val="variable"/>
    <w:sig w:usb0="A000006F" w:usb1="4000203A" w:usb2="00000020" w:usb3="00000000" w:csb0="00000093" w:csb1="00000000"/>
  </w:font>
  <w:font w:name="현대산스 Head Medium">
    <w:altName w:val="Malgun Gothic"/>
    <w:panose1 w:val="020B0600000101010101"/>
    <w:charset w:val="81"/>
    <w:family w:val="modern"/>
    <w:pitch w:val="variable"/>
    <w:sig w:usb0="00000203" w:usb1="29D72C10" w:usb2="00000010" w:usb3="00000000" w:csb0="0028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D995A" w14:textId="77777777" w:rsidR="000349C2" w:rsidRPr="0005072C" w:rsidRDefault="000349C2" w:rsidP="00E62370">
    <w:pPr>
      <w:pStyle w:val="a4"/>
      <w:spacing w:after="0"/>
      <w:rPr>
        <w:rFonts w:ascii="Arial" w:hAnsi="Arial" w:cs="Arial"/>
        <w:sz w:val="16"/>
        <w:szCs w:val="16"/>
      </w:rPr>
    </w:pPr>
  </w:p>
  <w:tbl>
    <w:tblPr>
      <w:tblStyle w:val="a6"/>
      <w:tblW w:w="98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003"/>
      <w:gridCol w:w="1716"/>
      <w:gridCol w:w="2001"/>
    </w:tblGrid>
    <w:tr w:rsidR="000349C2" w:rsidRPr="0005072C" w14:paraId="6C73C479" w14:textId="77777777" w:rsidTr="00E95A9C">
      <w:trPr>
        <w:trHeight w:val="504"/>
      </w:trPr>
      <w:tc>
        <w:tcPr>
          <w:tcW w:w="3112" w:type="dxa"/>
        </w:tcPr>
        <w:p w14:paraId="38B0DC67" w14:textId="77777777" w:rsidR="000349C2" w:rsidRPr="00BB4078" w:rsidRDefault="000349C2">
          <w:pPr>
            <w:pStyle w:val="a4"/>
            <w:rPr>
              <w:rFonts w:ascii="Hyundai Sans Text" w:eastAsia="현대산스 Head Medium" w:hAnsi="Hyundai Sans Text" w:cs="Arial"/>
              <w:sz w:val="16"/>
              <w:szCs w:val="16"/>
            </w:rPr>
          </w:pPr>
          <w:r w:rsidRPr="00BB4078">
            <w:rPr>
              <w:rFonts w:ascii="Hyundai Sans Text" w:eastAsia="현대산스 Head Medium" w:hAnsi="Hyundai Sans Text" w:cs="Arial"/>
              <w:sz w:val="16"/>
              <w:szCs w:val="16"/>
            </w:rPr>
            <w:t>Hyundai Motor Company</w:t>
          </w:r>
        </w:p>
      </w:tc>
      <w:tc>
        <w:tcPr>
          <w:tcW w:w="3003" w:type="dxa"/>
        </w:tcPr>
        <w:p w14:paraId="740420F3" w14:textId="77777777" w:rsidR="000349C2" w:rsidRPr="00BB4078" w:rsidRDefault="000349C2">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 xml:space="preserve">12, </w:t>
          </w:r>
          <w:proofErr w:type="spellStart"/>
          <w:r w:rsidRPr="00BB4078">
            <w:rPr>
              <w:rFonts w:ascii="Hyundai Sans Text" w:eastAsia="현대산스 Text" w:hAnsi="Hyundai Sans Text" w:cs="Arial"/>
              <w:sz w:val="16"/>
              <w:szCs w:val="16"/>
            </w:rPr>
            <w:t>Heolleung-ro</w:t>
          </w:r>
          <w:proofErr w:type="spellEnd"/>
          <w:r w:rsidRPr="00BB4078">
            <w:rPr>
              <w:rFonts w:ascii="Hyundai Sans Text" w:eastAsia="현대산스 Text" w:hAnsi="Hyundai Sans Text" w:cs="Arial"/>
              <w:sz w:val="16"/>
              <w:szCs w:val="16"/>
            </w:rPr>
            <w:t xml:space="preserve">, </w:t>
          </w:r>
          <w:proofErr w:type="spellStart"/>
          <w:r w:rsidRPr="00BB4078">
            <w:rPr>
              <w:rFonts w:ascii="Hyundai Sans Text" w:eastAsia="현대산스 Text" w:hAnsi="Hyundai Sans Text" w:cs="Arial"/>
              <w:sz w:val="16"/>
              <w:szCs w:val="16"/>
            </w:rPr>
            <w:t>Seochogu</w:t>
          </w:r>
          <w:proofErr w:type="spellEnd"/>
          <w:r w:rsidRPr="00BB4078">
            <w:rPr>
              <w:rFonts w:ascii="Hyundai Sans Text" w:eastAsia="현대산스 Text" w:hAnsi="Hyundai Sans Text" w:cs="Arial"/>
              <w:sz w:val="16"/>
              <w:szCs w:val="16"/>
            </w:rPr>
            <w:t>,</w:t>
          </w:r>
        </w:p>
        <w:p w14:paraId="5D70F9B2" w14:textId="77777777" w:rsidR="000349C2" w:rsidRPr="00BB4078" w:rsidRDefault="000349C2">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Seou</w:t>
          </w:r>
          <w:r>
            <w:rPr>
              <w:rFonts w:ascii="Hyundai Sans Text" w:eastAsia="현대산스 Text" w:hAnsi="Hyundai Sans Text" w:cs="Arial"/>
              <w:sz w:val="16"/>
              <w:szCs w:val="16"/>
            </w:rPr>
            <w:t>l</w:t>
          </w:r>
          <w:r w:rsidRPr="00BB4078">
            <w:rPr>
              <w:rFonts w:ascii="Hyundai Sans Text" w:eastAsia="현대산스 Text" w:hAnsi="Hyundai Sans Text" w:cs="Arial"/>
              <w:sz w:val="16"/>
              <w:szCs w:val="16"/>
            </w:rPr>
            <w:t>, 137-938, Korea</w:t>
          </w:r>
        </w:p>
      </w:tc>
      <w:tc>
        <w:tcPr>
          <w:tcW w:w="1716" w:type="dxa"/>
        </w:tcPr>
        <w:p w14:paraId="5227FF66" w14:textId="77777777" w:rsidR="000349C2" w:rsidRPr="00BB4078" w:rsidRDefault="000349C2" w:rsidP="00BB4078">
          <w:pPr>
            <w:pStyle w:val="a4"/>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T +82 2 3464 2</w:t>
          </w:r>
          <w:r>
            <w:rPr>
              <w:rFonts w:ascii="Hyundai Sans Text" w:eastAsia="현대산스 Text" w:hAnsi="Hyundai Sans Text" w:cs="Arial"/>
              <w:sz w:val="16"/>
              <w:szCs w:val="16"/>
            </w:rPr>
            <w:t>063</w:t>
          </w:r>
        </w:p>
      </w:tc>
      <w:tc>
        <w:tcPr>
          <w:tcW w:w="2001" w:type="dxa"/>
        </w:tcPr>
        <w:p w14:paraId="637DCECF" w14:textId="77777777" w:rsidR="000349C2" w:rsidRPr="00BB4078" w:rsidRDefault="000349C2" w:rsidP="00B46CE5">
          <w:pPr>
            <w:pStyle w:val="a4"/>
            <w:ind w:leftChars="87" w:left="174"/>
            <w:jc w:val="right"/>
            <w:rPr>
              <w:rFonts w:ascii="Hyundai Sans Text" w:eastAsia="현대산스 Text" w:hAnsi="Hyundai Sans Text" w:cs="Arial"/>
              <w:sz w:val="16"/>
              <w:szCs w:val="16"/>
            </w:rPr>
          </w:pPr>
          <w:r w:rsidRPr="00BB4078">
            <w:rPr>
              <w:rFonts w:ascii="Hyundai Sans Text" w:eastAsia="현대산스 Text" w:hAnsi="Hyundai Sans Text" w:cs="Arial"/>
              <w:sz w:val="16"/>
              <w:szCs w:val="16"/>
            </w:rPr>
            <w:t>www.hyundai.com</w:t>
          </w:r>
        </w:p>
      </w:tc>
    </w:tr>
  </w:tbl>
  <w:p w14:paraId="304537AA" w14:textId="77777777" w:rsidR="000349C2" w:rsidRPr="0005072C" w:rsidRDefault="000349C2" w:rsidP="00E95A9C">
    <w:pPr>
      <w:pStyle w:val="a4"/>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276F9" w14:textId="77777777" w:rsidR="005576D7" w:rsidRDefault="005576D7" w:rsidP="005A1CC5">
      <w:pPr>
        <w:spacing w:after="0" w:line="240" w:lineRule="auto"/>
      </w:pPr>
      <w:r>
        <w:separator/>
      </w:r>
    </w:p>
  </w:footnote>
  <w:footnote w:type="continuationSeparator" w:id="0">
    <w:p w14:paraId="5346747D" w14:textId="77777777" w:rsidR="005576D7" w:rsidRDefault="005576D7" w:rsidP="005A1CC5">
      <w:pPr>
        <w:spacing w:after="0" w:line="240" w:lineRule="auto"/>
      </w:pPr>
      <w:r>
        <w:continuationSeparator/>
      </w:r>
    </w:p>
  </w:footnote>
  <w:footnote w:type="continuationNotice" w:id="1">
    <w:p w14:paraId="18ED2F0D" w14:textId="77777777" w:rsidR="005576D7" w:rsidRDefault="005576D7">
      <w:pPr>
        <w:spacing w:after="0" w:line="240" w:lineRule="auto"/>
      </w:pPr>
    </w:p>
  </w:footnote>
  <w:footnote w:id="2">
    <w:p w14:paraId="2A2439B4" w14:textId="5A44791D" w:rsidR="00A60341" w:rsidRDefault="00A60341">
      <w:pPr>
        <w:pStyle w:val="af0"/>
      </w:pPr>
      <w:r>
        <w:rPr>
          <w:rStyle w:val="af1"/>
        </w:rPr>
        <w:footnoteRef/>
      </w:r>
      <w:r>
        <w:t xml:space="preserve"> Based on European specifications</w:t>
      </w:r>
    </w:p>
  </w:footnote>
  <w:footnote w:id="3">
    <w:p w14:paraId="5BB371B5" w14:textId="1D9870F6" w:rsidR="00A60341" w:rsidRDefault="00A60341">
      <w:pPr>
        <w:pStyle w:val="af0"/>
      </w:pPr>
      <w:r>
        <w:rPr>
          <w:rStyle w:val="af1"/>
        </w:rPr>
        <w:footnoteRef/>
      </w:r>
      <w:r>
        <w:t xml:space="preserve"> Not available in North American markets</w:t>
      </w:r>
    </w:p>
  </w:footnote>
  <w:footnote w:id="4">
    <w:p w14:paraId="248496EA" w14:textId="234ACEF6" w:rsidR="00932412" w:rsidRPr="00932412" w:rsidRDefault="00932412">
      <w:pPr>
        <w:pStyle w:val="af0"/>
      </w:pPr>
      <w:r>
        <w:rPr>
          <w:rStyle w:val="af1"/>
        </w:rPr>
        <w:footnoteRef/>
      </w:r>
      <w:r>
        <w:t xml:space="preserve"> </w:t>
      </w:r>
      <w:r w:rsidRPr="00932412">
        <w:t xml:space="preserve">Availability of </w:t>
      </w:r>
      <w:r>
        <w:t>N Line</w:t>
      </w:r>
      <w:r w:rsidRPr="00932412">
        <w:t xml:space="preserve"> specifications and options may vary by trim, variant and market</w:t>
      </w:r>
    </w:p>
  </w:footnote>
  <w:footnote w:id="5">
    <w:p w14:paraId="53364DDB" w14:textId="4A1BF93D" w:rsidR="00A60341" w:rsidRDefault="00A60341">
      <w:pPr>
        <w:pStyle w:val="af0"/>
      </w:pPr>
      <w:r>
        <w:rPr>
          <w:rStyle w:val="af1"/>
        </w:rPr>
        <w:footnoteRef/>
      </w:r>
      <w:r>
        <w:t xml:space="preserve"> </w:t>
      </w:r>
      <w:r w:rsidR="00E41D49">
        <w:t>Available o</w:t>
      </w:r>
      <w:r>
        <w:t>nly for European and Australian markets</w:t>
      </w:r>
    </w:p>
  </w:footnote>
  <w:footnote w:id="6">
    <w:p w14:paraId="6A02D1CD" w14:textId="5B898C30" w:rsidR="000349C2" w:rsidRDefault="000349C2">
      <w:pPr>
        <w:pStyle w:val="af0"/>
      </w:pPr>
      <w:r>
        <w:rPr>
          <w:rStyle w:val="af1"/>
        </w:rPr>
        <w:footnoteRef/>
      </w:r>
      <w:r w:rsidR="001310DB">
        <w:t>723</w:t>
      </w:r>
      <w:r>
        <w:t xml:space="preserve"> liters based on </w:t>
      </w:r>
      <w:r w:rsidR="001310DB">
        <w:t>SAE</w:t>
      </w:r>
      <w:r>
        <w:t xml:space="preserve"> standard</w:t>
      </w:r>
    </w:p>
  </w:footnote>
  <w:footnote w:id="7">
    <w:p w14:paraId="02C90AC2" w14:textId="6563C297" w:rsidR="00E41D49" w:rsidRDefault="00E41D49">
      <w:pPr>
        <w:pStyle w:val="af0"/>
      </w:pPr>
      <w:r>
        <w:rPr>
          <w:rStyle w:val="af1"/>
        </w:rPr>
        <w:footnoteRef/>
      </w:r>
      <w:r>
        <w:t xml:space="preserve"> Not available for North American markets</w:t>
      </w:r>
    </w:p>
  </w:footnote>
  <w:footnote w:id="8">
    <w:p w14:paraId="449BDAF7" w14:textId="0472F698" w:rsidR="000349C2" w:rsidRDefault="000349C2">
      <w:pPr>
        <w:pStyle w:val="af0"/>
      </w:pPr>
      <w:r>
        <w:rPr>
          <w:rStyle w:val="af1"/>
        </w:rPr>
        <w:footnoteRef/>
      </w:r>
      <w:r>
        <w:t xml:space="preserve"> </w:t>
      </w:r>
      <w:r w:rsidRPr="00A739BE">
        <w:t>V2L’s max power output varies by market</w:t>
      </w:r>
    </w:p>
  </w:footnote>
  <w:footnote w:id="9">
    <w:p w14:paraId="11990374" w14:textId="46D3F7B0" w:rsidR="000349C2" w:rsidRDefault="000349C2">
      <w:pPr>
        <w:pStyle w:val="af0"/>
      </w:pPr>
      <w:r>
        <w:rPr>
          <w:rStyle w:val="af1"/>
        </w:rPr>
        <w:footnoteRef/>
      </w:r>
      <w:r>
        <w:t xml:space="preserve"> </w:t>
      </w:r>
      <w:r w:rsidR="00A60341">
        <w:t>Available only in Europe</w:t>
      </w:r>
      <w:r w:rsidR="00E41D49">
        <w:t>an</w:t>
      </w:r>
      <w:r w:rsidR="00A60341">
        <w:t xml:space="preserve"> and Australia</w:t>
      </w:r>
      <w:r w:rsidR="00E41D49">
        <w:t>n</w:t>
      </w:r>
      <w:r w:rsidR="00A60341">
        <w:t xml:space="preserve"> market</w:t>
      </w:r>
      <w:r w:rsidR="00E41D49">
        <w:t>s</w:t>
      </w:r>
    </w:p>
  </w:footnote>
  <w:footnote w:id="10">
    <w:p w14:paraId="09C53A6A" w14:textId="3BC02E4F" w:rsidR="00BA4201" w:rsidRDefault="00BA4201">
      <w:pPr>
        <w:pStyle w:val="af0"/>
      </w:pPr>
      <w:r>
        <w:rPr>
          <w:rStyle w:val="af1"/>
        </w:rPr>
        <w:footnoteRef/>
      </w:r>
      <w:r>
        <w:t xml:space="preserve"> </w:t>
      </w:r>
      <w:r w:rsidRPr="00BA4201">
        <w:t xml:space="preserve">Availability of </w:t>
      </w:r>
      <w:r w:rsidR="00F63245">
        <w:rPr>
          <w:rFonts w:hint="eastAsia"/>
        </w:rPr>
        <w:t>A</w:t>
      </w:r>
      <w:r w:rsidR="00F63245">
        <w:t xml:space="preserve">DAS </w:t>
      </w:r>
      <w:r w:rsidRPr="00BA4201">
        <w:t>specifications and options may vary by trim, variant and market</w:t>
      </w:r>
    </w:p>
  </w:footnote>
  <w:footnote w:id="11">
    <w:p w14:paraId="1DCAB14C" w14:textId="2B3E8A69" w:rsidR="003331B2" w:rsidRDefault="003331B2">
      <w:pPr>
        <w:pStyle w:val="af0"/>
      </w:pPr>
      <w:r>
        <w:rPr>
          <w:rStyle w:val="af1"/>
        </w:rPr>
        <w:footnoteRef/>
      </w:r>
      <w:r>
        <w:t xml:space="preserve"> Based on European specifications</w:t>
      </w:r>
    </w:p>
  </w:footnote>
  <w:footnote w:id="12">
    <w:p w14:paraId="39F64F65" w14:textId="7B4DB89D" w:rsidR="003331B2" w:rsidRDefault="003331B2">
      <w:pPr>
        <w:pStyle w:val="af0"/>
      </w:pPr>
      <w:r>
        <w:rPr>
          <w:rStyle w:val="af1"/>
        </w:rPr>
        <w:footnoteRef/>
      </w:r>
      <w:r>
        <w:t xml:space="preserve"> Not available in North American markets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464F4" w14:textId="77777777" w:rsidR="000349C2" w:rsidRPr="00562F8D" w:rsidRDefault="000349C2">
    <w:pPr>
      <w:pStyle w:val="a3"/>
      <w:rPr>
        <w:rFonts w:ascii="Hyundai Sans Head Office Medium" w:hAnsi="Hyundai Sans Head Office Medium"/>
        <w:sz w:val="60"/>
        <w:szCs w:val="60"/>
      </w:rPr>
    </w:pPr>
    <w:r w:rsidRPr="00562F8D">
      <w:rPr>
        <w:rFonts w:ascii="Hyundai Sans Head Office Medium" w:hAnsi="Hyundai Sans Head Office Medium"/>
        <w:noProof/>
        <w:sz w:val="60"/>
        <w:szCs w:val="60"/>
      </w:rPr>
      <w:drawing>
        <wp:anchor distT="0" distB="0" distL="114300" distR="114300" simplePos="0" relativeHeight="251658241" behindDoc="1" locked="0" layoutInCell="1" allowOverlap="1" wp14:anchorId="244F6FE1" wp14:editId="5B865C38">
          <wp:simplePos x="0" y="0"/>
          <wp:positionH relativeFrom="column">
            <wp:posOffset>4397746</wp:posOffset>
          </wp:positionH>
          <wp:positionV relativeFrom="paragraph">
            <wp:posOffset>-74295</wp:posOffset>
          </wp:positionV>
          <wp:extent cx="1835785" cy="475615"/>
          <wp:effectExtent l="0" t="0" r="0" b="0"/>
          <wp:wrapNone/>
          <wp:docPr id="30"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png"/>
                  <pic:cNvPicPr/>
                </pic:nvPicPr>
                <pic:blipFill>
                  <a:blip r:embed="rId1">
                    <a:extLst>
                      <a:ext uri="{28A0092B-C50C-407E-A947-70E740481C1C}">
                        <a14:useLocalDpi xmlns:a14="http://schemas.microsoft.com/office/drawing/2010/main" val="0"/>
                      </a:ext>
                    </a:extLst>
                  </a:blip>
                  <a:stretch>
                    <a:fillRect/>
                  </a:stretch>
                </pic:blipFill>
                <pic:spPr>
                  <a:xfrm>
                    <a:off x="0" y="0"/>
                    <a:ext cx="1835785" cy="475615"/>
                  </a:xfrm>
                  <a:prstGeom prst="rect">
                    <a:avLst/>
                  </a:prstGeom>
                </pic:spPr>
              </pic:pic>
            </a:graphicData>
          </a:graphic>
          <wp14:sizeRelH relativeFrom="page">
            <wp14:pctWidth>0</wp14:pctWidth>
          </wp14:sizeRelH>
          <wp14:sizeRelV relativeFrom="page">
            <wp14:pctHeight>0</wp14:pctHeight>
          </wp14:sizeRelV>
        </wp:anchor>
      </w:drawing>
    </w:r>
    <w:r w:rsidRPr="00562F8D">
      <w:rPr>
        <w:rFonts w:ascii="Hyundai Sans Head Office Medium" w:hAnsi="Hyundai Sans Head Office Medium"/>
        <w:noProof/>
        <w:sz w:val="60"/>
        <w:szCs w:val="60"/>
      </w:rPr>
      <w:drawing>
        <wp:anchor distT="0" distB="0" distL="114300" distR="114300" simplePos="0" relativeHeight="251658240" behindDoc="1" locked="0" layoutInCell="1" allowOverlap="1" wp14:anchorId="571C760A" wp14:editId="321D0D4A">
          <wp:simplePos x="0" y="0"/>
          <wp:positionH relativeFrom="margin">
            <wp:align>center</wp:align>
          </wp:positionH>
          <wp:positionV relativeFrom="margin">
            <wp:posOffset>-1500505</wp:posOffset>
          </wp:positionV>
          <wp:extent cx="7754620" cy="10972800"/>
          <wp:effectExtent l="0" t="0" r="0" b="0"/>
          <wp:wrapNone/>
          <wp:docPr id="31"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1.jpg"/>
                  <pic:cNvPicPr/>
                </pic:nvPicPr>
                <pic:blipFill>
                  <a:blip r:embed="rId2">
                    <a:extLst>
                      <a:ext uri="{28A0092B-C50C-407E-A947-70E740481C1C}">
                        <a14:useLocalDpi xmlns:a14="http://schemas.microsoft.com/office/drawing/2010/main" val="0"/>
                      </a:ext>
                    </a:extLst>
                  </a:blip>
                  <a:stretch>
                    <a:fillRect/>
                  </a:stretch>
                </pic:blipFill>
                <pic:spPr>
                  <a:xfrm>
                    <a:off x="0" y="0"/>
                    <a:ext cx="7754620" cy="10972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841"/>
    <w:multiLevelType w:val="hybridMultilevel"/>
    <w:tmpl w:val="51BE548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D261982"/>
    <w:multiLevelType w:val="hybridMultilevel"/>
    <w:tmpl w:val="941C6F10"/>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4B75EA"/>
    <w:multiLevelType w:val="hybridMultilevel"/>
    <w:tmpl w:val="BC3E3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849F2"/>
    <w:multiLevelType w:val="hybridMultilevel"/>
    <w:tmpl w:val="B2AC1B28"/>
    <w:lvl w:ilvl="0" w:tplc="6A76BC0C">
      <w:start w:val="1"/>
      <w:numFmt w:val="bullet"/>
      <w:lvlText w:val=""/>
      <w:lvlJc w:val="left"/>
      <w:pPr>
        <w:ind w:left="1120" w:hanging="360"/>
      </w:pPr>
      <w:rPr>
        <w:rFonts w:ascii="Wingdings" w:eastAsia="굴림" w:hAnsi="Wingdings" w:cs="Calibri" w:hint="default"/>
      </w:rPr>
    </w:lvl>
    <w:lvl w:ilvl="1" w:tplc="04090003">
      <w:start w:val="1"/>
      <w:numFmt w:val="bullet"/>
      <w:lvlText w:val=""/>
      <w:lvlJc w:val="left"/>
      <w:pPr>
        <w:ind w:left="1560" w:hanging="400"/>
      </w:pPr>
      <w:rPr>
        <w:rFonts w:ascii="Wingdings" w:hAnsi="Wingdings" w:hint="default"/>
      </w:rPr>
    </w:lvl>
    <w:lvl w:ilvl="2" w:tplc="04090005">
      <w:start w:val="1"/>
      <w:numFmt w:val="bullet"/>
      <w:lvlText w:val=""/>
      <w:lvlJc w:val="left"/>
      <w:pPr>
        <w:ind w:left="1960" w:hanging="400"/>
      </w:pPr>
      <w:rPr>
        <w:rFonts w:ascii="Wingdings" w:hAnsi="Wingdings" w:hint="default"/>
      </w:rPr>
    </w:lvl>
    <w:lvl w:ilvl="3" w:tplc="04090001">
      <w:start w:val="1"/>
      <w:numFmt w:val="bullet"/>
      <w:lvlText w:val=""/>
      <w:lvlJc w:val="left"/>
      <w:pPr>
        <w:ind w:left="2360" w:hanging="400"/>
      </w:pPr>
      <w:rPr>
        <w:rFonts w:ascii="Wingdings" w:hAnsi="Wingdings" w:hint="default"/>
      </w:rPr>
    </w:lvl>
    <w:lvl w:ilvl="4" w:tplc="04090003">
      <w:start w:val="1"/>
      <w:numFmt w:val="bullet"/>
      <w:lvlText w:val=""/>
      <w:lvlJc w:val="left"/>
      <w:pPr>
        <w:ind w:left="2760" w:hanging="400"/>
      </w:pPr>
      <w:rPr>
        <w:rFonts w:ascii="Wingdings" w:hAnsi="Wingdings" w:hint="default"/>
      </w:rPr>
    </w:lvl>
    <w:lvl w:ilvl="5" w:tplc="04090005">
      <w:start w:val="1"/>
      <w:numFmt w:val="bullet"/>
      <w:lvlText w:val=""/>
      <w:lvlJc w:val="left"/>
      <w:pPr>
        <w:ind w:left="3160" w:hanging="400"/>
      </w:pPr>
      <w:rPr>
        <w:rFonts w:ascii="Wingdings" w:hAnsi="Wingdings" w:hint="default"/>
      </w:rPr>
    </w:lvl>
    <w:lvl w:ilvl="6" w:tplc="04090001">
      <w:start w:val="1"/>
      <w:numFmt w:val="bullet"/>
      <w:lvlText w:val=""/>
      <w:lvlJc w:val="left"/>
      <w:pPr>
        <w:ind w:left="3560" w:hanging="400"/>
      </w:pPr>
      <w:rPr>
        <w:rFonts w:ascii="Wingdings" w:hAnsi="Wingdings" w:hint="default"/>
      </w:rPr>
    </w:lvl>
    <w:lvl w:ilvl="7" w:tplc="04090003">
      <w:start w:val="1"/>
      <w:numFmt w:val="bullet"/>
      <w:lvlText w:val=""/>
      <w:lvlJc w:val="left"/>
      <w:pPr>
        <w:ind w:left="3960" w:hanging="400"/>
      </w:pPr>
      <w:rPr>
        <w:rFonts w:ascii="Wingdings" w:hAnsi="Wingdings" w:hint="default"/>
      </w:rPr>
    </w:lvl>
    <w:lvl w:ilvl="8" w:tplc="04090005">
      <w:start w:val="1"/>
      <w:numFmt w:val="bullet"/>
      <w:lvlText w:val=""/>
      <w:lvlJc w:val="left"/>
      <w:pPr>
        <w:ind w:left="4360" w:hanging="400"/>
      </w:pPr>
      <w:rPr>
        <w:rFonts w:ascii="Wingdings" w:hAnsi="Wingdings" w:hint="default"/>
      </w:rPr>
    </w:lvl>
  </w:abstractNum>
  <w:abstractNum w:abstractNumId="4" w15:restartNumberingAfterBreak="0">
    <w:nsid w:val="18CE53E8"/>
    <w:multiLevelType w:val="hybridMultilevel"/>
    <w:tmpl w:val="E54E9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5707F"/>
    <w:multiLevelType w:val="hybridMultilevel"/>
    <w:tmpl w:val="07942E42"/>
    <w:lvl w:ilvl="0" w:tplc="7818D16E">
      <w:start w:val="1"/>
      <w:numFmt w:val="decimal"/>
      <w:lvlText w:val="%1."/>
      <w:lvlJc w:val="left"/>
      <w:pPr>
        <w:ind w:left="1080" w:hanging="360"/>
      </w:pPr>
      <w:rPr>
        <w:rFonts w:hint="eastAsia"/>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start w:val="1"/>
      <w:numFmt w:val="bullet"/>
      <w:lvlText w:val="o"/>
      <w:lvlJc w:val="left"/>
      <w:pPr>
        <w:ind w:left="1880" w:hanging="360"/>
      </w:pPr>
      <w:rPr>
        <w:rFonts w:ascii="Courier New" w:hAnsi="Courier New" w:cs="Courier New" w:hint="default"/>
      </w:rPr>
    </w:lvl>
    <w:lvl w:ilvl="2" w:tplc="08090005">
      <w:start w:val="1"/>
      <w:numFmt w:val="bullet"/>
      <w:lvlText w:val=""/>
      <w:lvlJc w:val="left"/>
      <w:pPr>
        <w:ind w:left="2600" w:hanging="360"/>
      </w:pPr>
      <w:rPr>
        <w:rFonts w:ascii="Wingdings" w:hAnsi="Wingdings" w:hint="default"/>
      </w:rPr>
    </w:lvl>
    <w:lvl w:ilvl="3" w:tplc="08090001">
      <w:start w:val="1"/>
      <w:numFmt w:val="bullet"/>
      <w:lvlText w:val=""/>
      <w:lvlJc w:val="left"/>
      <w:pPr>
        <w:ind w:left="3320" w:hanging="360"/>
      </w:pPr>
      <w:rPr>
        <w:rFonts w:ascii="Symbol" w:hAnsi="Symbol" w:hint="default"/>
      </w:rPr>
    </w:lvl>
    <w:lvl w:ilvl="4" w:tplc="08090003">
      <w:start w:val="1"/>
      <w:numFmt w:val="bullet"/>
      <w:lvlText w:val="o"/>
      <w:lvlJc w:val="left"/>
      <w:pPr>
        <w:ind w:left="4040" w:hanging="360"/>
      </w:pPr>
      <w:rPr>
        <w:rFonts w:ascii="Courier New" w:hAnsi="Courier New" w:cs="Courier New" w:hint="default"/>
      </w:rPr>
    </w:lvl>
    <w:lvl w:ilvl="5" w:tplc="08090005">
      <w:start w:val="1"/>
      <w:numFmt w:val="bullet"/>
      <w:lvlText w:val=""/>
      <w:lvlJc w:val="left"/>
      <w:pPr>
        <w:ind w:left="4760" w:hanging="360"/>
      </w:pPr>
      <w:rPr>
        <w:rFonts w:ascii="Wingdings" w:hAnsi="Wingdings" w:hint="default"/>
      </w:rPr>
    </w:lvl>
    <w:lvl w:ilvl="6" w:tplc="08090001">
      <w:start w:val="1"/>
      <w:numFmt w:val="bullet"/>
      <w:lvlText w:val=""/>
      <w:lvlJc w:val="left"/>
      <w:pPr>
        <w:ind w:left="5480" w:hanging="360"/>
      </w:pPr>
      <w:rPr>
        <w:rFonts w:ascii="Symbol" w:hAnsi="Symbol" w:hint="default"/>
      </w:rPr>
    </w:lvl>
    <w:lvl w:ilvl="7" w:tplc="08090003">
      <w:start w:val="1"/>
      <w:numFmt w:val="bullet"/>
      <w:lvlText w:val="o"/>
      <w:lvlJc w:val="left"/>
      <w:pPr>
        <w:ind w:left="6200" w:hanging="360"/>
      </w:pPr>
      <w:rPr>
        <w:rFonts w:ascii="Courier New" w:hAnsi="Courier New" w:cs="Courier New" w:hint="default"/>
      </w:rPr>
    </w:lvl>
    <w:lvl w:ilvl="8" w:tplc="08090005">
      <w:start w:val="1"/>
      <w:numFmt w:val="bullet"/>
      <w:lvlText w:val=""/>
      <w:lvlJc w:val="left"/>
      <w:pPr>
        <w:ind w:left="6920" w:hanging="360"/>
      </w:pPr>
      <w:rPr>
        <w:rFonts w:ascii="Wingdings" w:hAnsi="Wingdings" w:hint="default"/>
      </w:rPr>
    </w:lvl>
  </w:abstractNum>
  <w:abstractNum w:abstractNumId="7" w15:restartNumberingAfterBreak="0">
    <w:nsid w:val="2A66350B"/>
    <w:multiLevelType w:val="hybridMultilevel"/>
    <w:tmpl w:val="36E2E496"/>
    <w:lvl w:ilvl="0" w:tplc="C41C1850">
      <w:start w:val="1"/>
      <w:numFmt w:val="decimalEnclosedCircle"/>
      <w:lvlText w:val="%1"/>
      <w:lvlJc w:val="left"/>
      <w:pPr>
        <w:ind w:left="1080" w:hanging="360"/>
      </w:pPr>
      <w:rPr>
        <w:rFonts w:hint="default"/>
      </w:rPr>
    </w:lvl>
    <w:lvl w:ilvl="1" w:tplc="04090019" w:tentative="1">
      <w:start w:val="1"/>
      <w:numFmt w:val="upperLetter"/>
      <w:lvlText w:val="%2."/>
      <w:lvlJc w:val="left"/>
      <w:pPr>
        <w:ind w:left="1520" w:hanging="400"/>
      </w:pPr>
    </w:lvl>
    <w:lvl w:ilvl="2" w:tplc="0409001B" w:tentative="1">
      <w:start w:val="1"/>
      <w:numFmt w:val="lowerRoman"/>
      <w:lvlText w:val="%3."/>
      <w:lvlJc w:val="right"/>
      <w:pPr>
        <w:ind w:left="1920" w:hanging="400"/>
      </w:pPr>
    </w:lvl>
    <w:lvl w:ilvl="3" w:tplc="0409000F" w:tentative="1">
      <w:start w:val="1"/>
      <w:numFmt w:val="decimal"/>
      <w:lvlText w:val="%4."/>
      <w:lvlJc w:val="left"/>
      <w:pPr>
        <w:ind w:left="2320" w:hanging="400"/>
      </w:pPr>
    </w:lvl>
    <w:lvl w:ilvl="4" w:tplc="04090019" w:tentative="1">
      <w:start w:val="1"/>
      <w:numFmt w:val="upperLetter"/>
      <w:lvlText w:val="%5."/>
      <w:lvlJc w:val="left"/>
      <w:pPr>
        <w:ind w:left="2720" w:hanging="400"/>
      </w:pPr>
    </w:lvl>
    <w:lvl w:ilvl="5" w:tplc="0409001B" w:tentative="1">
      <w:start w:val="1"/>
      <w:numFmt w:val="lowerRoman"/>
      <w:lvlText w:val="%6."/>
      <w:lvlJc w:val="right"/>
      <w:pPr>
        <w:ind w:left="3120" w:hanging="400"/>
      </w:pPr>
    </w:lvl>
    <w:lvl w:ilvl="6" w:tplc="0409000F" w:tentative="1">
      <w:start w:val="1"/>
      <w:numFmt w:val="decimal"/>
      <w:lvlText w:val="%7."/>
      <w:lvlJc w:val="left"/>
      <w:pPr>
        <w:ind w:left="3520" w:hanging="400"/>
      </w:pPr>
    </w:lvl>
    <w:lvl w:ilvl="7" w:tplc="04090019" w:tentative="1">
      <w:start w:val="1"/>
      <w:numFmt w:val="upperLetter"/>
      <w:lvlText w:val="%8."/>
      <w:lvlJc w:val="left"/>
      <w:pPr>
        <w:ind w:left="3920" w:hanging="400"/>
      </w:pPr>
    </w:lvl>
    <w:lvl w:ilvl="8" w:tplc="0409001B" w:tentative="1">
      <w:start w:val="1"/>
      <w:numFmt w:val="lowerRoman"/>
      <w:lvlText w:val="%9."/>
      <w:lvlJc w:val="right"/>
      <w:pPr>
        <w:ind w:left="4320" w:hanging="400"/>
      </w:pPr>
    </w:lvl>
  </w:abstractNum>
  <w:abstractNum w:abstractNumId="8" w15:restartNumberingAfterBreak="0">
    <w:nsid w:val="2E9014A9"/>
    <w:multiLevelType w:val="hybridMultilevel"/>
    <w:tmpl w:val="A3D81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85960"/>
    <w:multiLevelType w:val="hybridMultilevel"/>
    <w:tmpl w:val="5C9AEE22"/>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D102092"/>
    <w:multiLevelType w:val="hybridMultilevel"/>
    <w:tmpl w:val="2C38A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E34C40"/>
    <w:multiLevelType w:val="hybridMultilevel"/>
    <w:tmpl w:val="12DA7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803283"/>
    <w:multiLevelType w:val="hybridMultilevel"/>
    <w:tmpl w:val="02E43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6222FE"/>
    <w:multiLevelType w:val="hybridMultilevel"/>
    <w:tmpl w:val="35B6D7D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53D71EF5"/>
    <w:multiLevelType w:val="hybridMultilevel"/>
    <w:tmpl w:val="FBBE38CA"/>
    <w:lvl w:ilvl="0" w:tplc="427E67D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003EC"/>
    <w:multiLevelType w:val="hybridMultilevel"/>
    <w:tmpl w:val="714849E8"/>
    <w:lvl w:ilvl="0" w:tplc="8752E540">
      <w:start w:val="1"/>
      <w:numFmt w:val="bullet"/>
      <w:lvlText w:val="-"/>
      <w:lvlJc w:val="left"/>
      <w:pPr>
        <w:ind w:left="1440" w:hanging="360"/>
      </w:pPr>
      <w:rPr>
        <w:rFonts w:ascii="Arial" w:eastAsia="현대산스 Text" w:hAnsi="Arial" w:cs="Arial" w:hint="default"/>
      </w:rPr>
    </w:lvl>
    <w:lvl w:ilvl="1" w:tplc="04090003" w:tentative="1">
      <w:start w:val="1"/>
      <w:numFmt w:val="bullet"/>
      <w:lvlText w:val=""/>
      <w:lvlJc w:val="left"/>
      <w:pPr>
        <w:ind w:left="1880" w:hanging="400"/>
      </w:pPr>
      <w:rPr>
        <w:rFonts w:ascii="Wingdings" w:hAnsi="Wingdings" w:hint="default"/>
      </w:rPr>
    </w:lvl>
    <w:lvl w:ilvl="2" w:tplc="04090005" w:tentative="1">
      <w:start w:val="1"/>
      <w:numFmt w:val="bullet"/>
      <w:lvlText w:val=""/>
      <w:lvlJc w:val="left"/>
      <w:pPr>
        <w:ind w:left="2280" w:hanging="400"/>
      </w:pPr>
      <w:rPr>
        <w:rFonts w:ascii="Wingdings" w:hAnsi="Wingdings" w:hint="default"/>
      </w:rPr>
    </w:lvl>
    <w:lvl w:ilvl="3" w:tplc="04090001" w:tentative="1">
      <w:start w:val="1"/>
      <w:numFmt w:val="bullet"/>
      <w:lvlText w:val=""/>
      <w:lvlJc w:val="left"/>
      <w:pPr>
        <w:ind w:left="2680" w:hanging="400"/>
      </w:pPr>
      <w:rPr>
        <w:rFonts w:ascii="Wingdings" w:hAnsi="Wingdings" w:hint="default"/>
      </w:rPr>
    </w:lvl>
    <w:lvl w:ilvl="4" w:tplc="04090003" w:tentative="1">
      <w:start w:val="1"/>
      <w:numFmt w:val="bullet"/>
      <w:lvlText w:val=""/>
      <w:lvlJc w:val="left"/>
      <w:pPr>
        <w:ind w:left="3080" w:hanging="400"/>
      </w:pPr>
      <w:rPr>
        <w:rFonts w:ascii="Wingdings" w:hAnsi="Wingdings" w:hint="default"/>
      </w:rPr>
    </w:lvl>
    <w:lvl w:ilvl="5" w:tplc="04090005" w:tentative="1">
      <w:start w:val="1"/>
      <w:numFmt w:val="bullet"/>
      <w:lvlText w:val=""/>
      <w:lvlJc w:val="left"/>
      <w:pPr>
        <w:ind w:left="3480" w:hanging="400"/>
      </w:pPr>
      <w:rPr>
        <w:rFonts w:ascii="Wingdings" w:hAnsi="Wingdings" w:hint="default"/>
      </w:rPr>
    </w:lvl>
    <w:lvl w:ilvl="6" w:tplc="04090001" w:tentative="1">
      <w:start w:val="1"/>
      <w:numFmt w:val="bullet"/>
      <w:lvlText w:val=""/>
      <w:lvlJc w:val="left"/>
      <w:pPr>
        <w:ind w:left="3880" w:hanging="400"/>
      </w:pPr>
      <w:rPr>
        <w:rFonts w:ascii="Wingdings" w:hAnsi="Wingdings" w:hint="default"/>
      </w:rPr>
    </w:lvl>
    <w:lvl w:ilvl="7" w:tplc="04090003" w:tentative="1">
      <w:start w:val="1"/>
      <w:numFmt w:val="bullet"/>
      <w:lvlText w:val=""/>
      <w:lvlJc w:val="left"/>
      <w:pPr>
        <w:ind w:left="4280" w:hanging="400"/>
      </w:pPr>
      <w:rPr>
        <w:rFonts w:ascii="Wingdings" w:hAnsi="Wingdings" w:hint="default"/>
      </w:rPr>
    </w:lvl>
    <w:lvl w:ilvl="8" w:tplc="04090005" w:tentative="1">
      <w:start w:val="1"/>
      <w:numFmt w:val="bullet"/>
      <w:lvlText w:val=""/>
      <w:lvlJc w:val="left"/>
      <w:pPr>
        <w:ind w:left="4680" w:hanging="400"/>
      </w:pPr>
      <w:rPr>
        <w:rFonts w:ascii="Wingdings" w:hAnsi="Wingdings" w:hint="default"/>
      </w:rPr>
    </w:lvl>
  </w:abstractNum>
  <w:abstractNum w:abstractNumId="16" w15:restartNumberingAfterBreak="0">
    <w:nsid w:val="6A3C44DE"/>
    <w:multiLevelType w:val="hybridMultilevel"/>
    <w:tmpl w:val="CA2EEEB0"/>
    <w:lvl w:ilvl="0" w:tplc="73841820">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6DA75EEE"/>
    <w:multiLevelType w:val="hybridMultilevel"/>
    <w:tmpl w:val="2292C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2E7849"/>
    <w:multiLevelType w:val="hybridMultilevel"/>
    <w:tmpl w:val="A02C2D48"/>
    <w:lvl w:ilvl="0" w:tplc="9A043480">
      <w:start w:val="1"/>
      <w:numFmt w:val="decimalEnclosedCircle"/>
      <w:lvlText w:val="%1"/>
      <w:lvlJc w:val="left"/>
      <w:pPr>
        <w:ind w:left="760" w:hanging="360"/>
      </w:pPr>
      <w:rPr>
        <w:rFonts w:ascii="맑은 고딕" w:eastAsia="맑은 고딕" w:hAnsi="맑은 고딕" w:cs="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7A61321F"/>
    <w:multiLevelType w:val="hybridMultilevel"/>
    <w:tmpl w:val="3E5A62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6F53D0"/>
    <w:multiLevelType w:val="hybridMultilevel"/>
    <w:tmpl w:val="08D090C4"/>
    <w:lvl w:ilvl="0" w:tplc="7818D16E">
      <w:start w:val="1"/>
      <w:numFmt w:val="decimal"/>
      <w:lvlText w:val="%1."/>
      <w:lvlJc w:val="left"/>
      <w:pPr>
        <w:ind w:left="1080" w:hanging="360"/>
      </w:pPr>
      <w:rPr>
        <w:rFonts w:hint="eastAsia"/>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13"/>
  </w:num>
  <w:num w:numId="4">
    <w:abstractNumId w:val="20"/>
  </w:num>
  <w:num w:numId="5">
    <w:abstractNumId w:val="1"/>
  </w:num>
  <w:num w:numId="6">
    <w:abstractNumId w:val="5"/>
  </w:num>
  <w:num w:numId="7">
    <w:abstractNumId w:val="4"/>
  </w:num>
  <w:num w:numId="8">
    <w:abstractNumId w:val="18"/>
  </w:num>
  <w:num w:numId="9">
    <w:abstractNumId w:val="7"/>
  </w:num>
  <w:num w:numId="10">
    <w:abstractNumId w:val="15"/>
  </w:num>
  <w:num w:numId="11">
    <w:abstractNumId w:val="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9"/>
  </w:num>
  <w:num w:numId="15">
    <w:abstractNumId w:val="14"/>
  </w:num>
  <w:num w:numId="16">
    <w:abstractNumId w:val="12"/>
  </w:num>
  <w:num w:numId="17">
    <w:abstractNumId w:val="11"/>
  </w:num>
  <w:num w:numId="18">
    <w:abstractNumId w:val="8"/>
  </w:num>
  <w:num w:numId="19">
    <w:abstractNumId w:val="9"/>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removePersonalInformation/>
  <w:removeDateAndTime/>
  <w:displayBackgroundShape/>
  <w:bordersDoNotSurroundHeader/>
  <w:bordersDoNotSurroundFooter/>
  <w:proofState w:spelling="clean" w:grammar="clean"/>
  <w:defaultTabStop w:val="800"/>
  <w:characterSpacingControl w:val="doNotCompress"/>
  <w:hdrShapeDefaults>
    <o:shapedefaults v:ext="edit" spidmax="2050"/>
  </w:hdrShapeDefaults>
  <w:footnotePr>
    <w:numFmt w:val="decimalFullWidth"/>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C0MDczszAxN7QwMDNQ0lEKTi0uzszPAykwNagFANSBewYtAAAA"/>
  </w:docVars>
  <w:rsids>
    <w:rsidRoot w:val="005A1CC5"/>
    <w:rsid w:val="00001DF1"/>
    <w:rsid w:val="00002E0E"/>
    <w:rsid w:val="00002F1D"/>
    <w:rsid w:val="00003FFC"/>
    <w:rsid w:val="000043EE"/>
    <w:rsid w:val="00004E1E"/>
    <w:rsid w:val="00004FF5"/>
    <w:rsid w:val="00005D7F"/>
    <w:rsid w:val="00005F7A"/>
    <w:rsid w:val="00006E6D"/>
    <w:rsid w:val="000103AE"/>
    <w:rsid w:val="000109E3"/>
    <w:rsid w:val="00010F0A"/>
    <w:rsid w:val="00011010"/>
    <w:rsid w:val="00013A8F"/>
    <w:rsid w:val="000145F1"/>
    <w:rsid w:val="00014F6A"/>
    <w:rsid w:val="00015B33"/>
    <w:rsid w:val="00015BE5"/>
    <w:rsid w:val="0001715A"/>
    <w:rsid w:val="000175EA"/>
    <w:rsid w:val="00020C9C"/>
    <w:rsid w:val="00022FF2"/>
    <w:rsid w:val="00023510"/>
    <w:rsid w:val="00023739"/>
    <w:rsid w:val="00026CC3"/>
    <w:rsid w:val="0002714D"/>
    <w:rsid w:val="0003252B"/>
    <w:rsid w:val="00032566"/>
    <w:rsid w:val="00033F18"/>
    <w:rsid w:val="000349C2"/>
    <w:rsid w:val="00035D20"/>
    <w:rsid w:val="0003760B"/>
    <w:rsid w:val="00040209"/>
    <w:rsid w:val="000407D1"/>
    <w:rsid w:val="00041A57"/>
    <w:rsid w:val="00045B37"/>
    <w:rsid w:val="000460C6"/>
    <w:rsid w:val="00047F38"/>
    <w:rsid w:val="00050577"/>
    <w:rsid w:val="0005072C"/>
    <w:rsid w:val="0005091D"/>
    <w:rsid w:val="00050FCA"/>
    <w:rsid w:val="00054285"/>
    <w:rsid w:val="000542F2"/>
    <w:rsid w:val="00054612"/>
    <w:rsid w:val="00054821"/>
    <w:rsid w:val="000552FA"/>
    <w:rsid w:val="000557CC"/>
    <w:rsid w:val="00057EE8"/>
    <w:rsid w:val="00061204"/>
    <w:rsid w:val="000612CE"/>
    <w:rsid w:val="00064515"/>
    <w:rsid w:val="0006479C"/>
    <w:rsid w:val="000663F7"/>
    <w:rsid w:val="00066753"/>
    <w:rsid w:val="00070039"/>
    <w:rsid w:val="0007134A"/>
    <w:rsid w:val="000724EE"/>
    <w:rsid w:val="0007359B"/>
    <w:rsid w:val="00074010"/>
    <w:rsid w:val="0007569E"/>
    <w:rsid w:val="000770CE"/>
    <w:rsid w:val="00077534"/>
    <w:rsid w:val="00080668"/>
    <w:rsid w:val="00081B4C"/>
    <w:rsid w:val="00081EEA"/>
    <w:rsid w:val="00081F04"/>
    <w:rsid w:val="00085BBC"/>
    <w:rsid w:val="00086EC6"/>
    <w:rsid w:val="000872AE"/>
    <w:rsid w:val="0008795F"/>
    <w:rsid w:val="00091B07"/>
    <w:rsid w:val="000934BE"/>
    <w:rsid w:val="00095615"/>
    <w:rsid w:val="00095F94"/>
    <w:rsid w:val="000A002E"/>
    <w:rsid w:val="000A19F2"/>
    <w:rsid w:val="000A329D"/>
    <w:rsid w:val="000A3A79"/>
    <w:rsid w:val="000A3E6C"/>
    <w:rsid w:val="000A404A"/>
    <w:rsid w:val="000A40E2"/>
    <w:rsid w:val="000A46A6"/>
    <w:rsid w:val="000A5E5B"/>
    <w:rsid w:val="000A678A"/>
    <w:rsid w:val="000A6C33"/>
    <w:rsid w:val="000B031E"/>
    <w:rsid w:val="000B0AA6"/>
    <w:rsid w:val="000B129F"/>
    <w:rsid w:val="000B1D35"/>
    <w:rsid w:val="000B2D6F"/>
    <w:rsid w:val="000B3E34"/>
    <w:rsid w:val="000B4BCD"/>
    <w:rsid w:val="000C2301"/>
    <w:rsid w:val="000C348A"/>
    <w:rsid w:val="000C3605"/>
    <w:rsid w:val="000C3936"/>
    <w:rsid w:val="000C3F7B"/>
    <w:rsid w:val="000C5295"/>
    <w:rsid w:val="000C5B93"/>
    <w:rsid w:val="000C661E"/>
    <w:rsid w:val="000C68DC"/>
    <w:rsid w:val="000C78CA"/>
    <w:rsid w:val="000D0B9B"/>
    <w:rsid w:val="000D125D"/>
    <w:rsid w:val="000D23AD"/>
    <w:rsid w:val="000D2FF6"/>
    <w:rsid w:val="000D35A2"/>
    <w:rsid w:val="000D6A41"/>
    <w:rsid w:val="000E0686"/>
    <w:rsid w:val="000E090B"/>
    <w:rsid w:val="000E0A9A"/>
    <w:rsid w:val="000E0B9C"/>
    <w:rsid w:val="000E0CF9"/>
    <w:rsid w:val="000E1694"/>
    <w:rsid w:val="000E19B7"/>
    <w:rsid w:val="000E1F5D"/>
    <w:rsid w:val="000E20C3"/>
    <w:rsid w:val="000E39B2"/>
    <w:rsid w:val="000E4388"/>
    <w:rsid w:val="000E470C"/>
    <w:rsid w:val="000E5CC7"/>
    <w:rsid w:val="000E6DE5"/>
    <w:rsid w:val="000E731B"/>
    <w:rsid w:val="000E78B6"/>
    <w:rsid w:val="000E7F9B"/>
    <w:rsid w:val="000F0D28"/>
    <w:rsid w:val="000F3B6C"/>
    <w:rsid w:val="000F433C"/>
    <w:rsid w:val="000F6407"/>
    <w:rsid w:val="0010012A"/>
    <w:rsid w:val="00101031"/>
    <w:rsid w:val="001013E4"/>
    <w:rsid w:val="0010752C"/>
    <w:rsid w:val="0010791B"/>
    <w:rsid w:val="00110C32"/>
    <w:rsid w:val="00113CF5"/>
    <w:rsid w:val="001143DC"/>
    <w:rsid w:val="001176AC"/>
    <w:rsid w:val="001214ED"/>
    <w:rsid w:val="001222FA"/>
    <w:rsid w:val="001236A3"/>
    <w:rsid w:val="001242E7"/>
    <w:rsid w:val="001248BB"/>
    <w:rsid w:val="00130EF0"/>
    <w:rsid w:val="001310DB"/>
    <w:rsid w:val="001311B3"/>
    <w:rsid w:val="0013301B"/>
    <w:rsid w:val="00133E56"/>
    <w:rsid w:val="001377BA"/>
    <w:rsid w:val="00141C93"/>
    <w:rsid w:val="00142460"/>
    <w:rsid w:val="00142A78"/>
    <w:rsid w:val="001434ED"/>
    <w:rsid w:val="0014355C"/>
    <w:rsid w:val="00143904"/>
    <w:rsid w:val="00144A61"/>
    <w:rsid w:val="00145DA1"/>
    <w:rsid w:val="001472C3"/>
    <w:rsid w:val="001477E6"/>
    <w:rsid w:val="00150CDE"/>
    <w:rsid w:val="001526E2"/>
    <w:rsid w:val="00152F06"/>
    <w:rsid w:val="00153289"/>
    <w:rsid w:val="00153B7F"/>
    <w:rsid w:val="00153EA0"/>
    <w:rsid w:val="00154B4F"/>
    <w:rsid w:val="00157F65"/>
    <w:rsid w:val="00161D3E"/>
    <w:rsid w:val="0016296B"/>
    <w:rsid w:val="00164D4C"/>
    <w:rsid w:val="001701EF"/>
    <w:rsid w:val="001706FC"/>
    <w:rsid w:val="00171558"/>
    <w:rsid w:val="0017229F"/>
    <w:rsid w:val="00172733"/>
    <w:rsid w:val="001751B4"/>
    <w:rsid w:val="00176AA7"/>
    <w:rsid w:val="00177CD1"/>
    <w:rsid w:val="00181A6D"/>
    <w:rsid w:val="001855D6"/>
    <w:rsid w:val="001868C6"/>
    <w:rsid w:val="001907B5"/>
    <w:rsid w:val="00190C3C"/>
    <w:rsid w:val="00191527"/>
    <w:rsid w:val="00191D5D"/>
    <w:rsid w:val="001936DD"/>
    <w:rsid w:val="00193A5D"/>
    <w:rsid w:val="00196448"/>
    <w:rsid w:val="00196736"/>
    <w:rsid w:val="00196A44"/>
    <w:rsid w:val="001973A6"/>
    <w:rsid w:val="00197A3A"/>
    <w:rsid w:val="001A0096"/>
    <w:rsid w:val="001A1404"/>
    <w:rsid w:val="001A19D4"/>
    <w:rsid w:val="001A2B6D"/>
    <w:rsid w:val="001A31D4"/>
    <w:rsid w:val="001A3260"/>
    <w:rsid w:val="001A59FA"/>
    <w:rsid w:val="001A5CC4"/>
    <w:rsid w:val="001A75FF"/>
    <w:rsid w:val="001B5056"/>
    <w:rsid w:val="001B50DB"/>
    <w:rsid w:val="001B5C09"/>
    <w:rsid w:val="001B5D6B"/>
    <w:rsid w:val="001B6760"/>
    <w:rsid w:val="001B7037"/>
    <w:rsid w:val="001B7EB6"/>
    <w:rsid w:val="001C0A9C"/>
    <w:rsid w:val="001C1F98"/>
    <w:rsid w:val="001C242E"/>
    <w:rsid w:val="001C2A9A"/>
    <w:rsid w:val="001C328E"/>
    <w:rsid w:val="001C5561"/>
    <w:rsid w:val="001C6271"/>
    <w:rsid w:val="001C638C"/>
    <w:rsid w:val="001C744B"/>
    <w:rsid w:val="001C7617"/>
    <w:rsid w:val="001D1261"/>
    <w:rsid w:val="001D142F"/>
    <w:rsid w:val="001D1575"/>
    <w:rsid w:val="001D2C1F"/>
    <w:rsid w:val="001D3D08"/>
    <w:rsid w:val="001D4098"/>
    <w:rsid w:val="001D4D11"/>
    <w:rsid w:val="001D54BD"/>
    <w:rsid w:val="001D6DA5"/>
    <w:rsid w:val="001D73F0"/>
    <w:rsid w:val="001E0301"/>
    <w:rsid w:val="001E4581"/>
    <w:rsid w:val="001E763B"/>
    <w:rsid w:val="001F0129"/>
    <w:rsid w:val="001F2431"/>
    <w:rsid w:val="001F3F29"/>
    <w:rsid w:val="001F688F"/>
    <w:rsid w:val="001F705B"/>
    <w:rsid w:val="001F76A0"/>
    <w:rsid w:val="0020039D"/>
    <w:rsid w:val="00200D07"/>
    <w:rsid w:val="00203F44"/>
    <w:rsid w:val="00204517"/>
    <w:rsid w:val="0020495E"/>
    <w:rsid w:val="00205BF8"/>
    <w:rsid w:val="0020768A"/>
    <w:rsid w:val="00210131"/>
    <w:rsid w:val="0021341D"/>
    <w:rsid w:val="00213810"/>
    <w:rsid w:val="00213EB2"/>
    <w:rsid w:val="00215DE5"/>
    <w:rsid w:val="00216A08"/>
    <w:rsid w:val="00217C4D"/>
    <w:rsid w:val="00217D66"/>
    <w:rsid w:val="00217FD2"/>
    <w:rsid w:val="0022080E"/>
    <w:rsid w:val="0022228F"/>
    <w:rsid w:val="002222BC"/>
    <w:rsid w:val="00222A63"/>
    <w:rsid w:val="00222CB9"/>
    <w:rsid w:val="002230F0"/>
    <w:rsid w:val="002242EB"/>
    <w:rsid w:val="002244C2"/>
    <w:rsid w:val="00224A93"/>
    <w:rsid w:val="00225875"/>
    <w:rsid w:val="0023061E"/>
    <w:rsid w:val="00231906"/>
    <w:rsid w:val="0023220C"/>
    <w:rsid w:val="00232455"/>
    <w:rsid w:val="002328F0"/>
    <w:rsid w:val="00232C0C"/>
    <w:rsid w:val="00232C7F"/>
    <w:rsid w:val="0023477C"/>
    <w:rsid w:val="00235605"/>
    <w:rsid w:val="00235851"/>
    <w:rsid w:val="00237280"/>
    <w:rsid w:val="00240B34"/>
    <w:rsid w:val="00241455"/>
    <w:rsid w:val="002420BC"/>
    <w:rsid w:val="00243C93"/>
    <w:rsid w:val="00243FA9"/>
    <w:rsid w:val="00245254"/>
    <w:rsid w:val="002455FE"/>
    <w:rsid w:val="002460E7"/>
    <w:rsid w:val="002464A7"/>
    <w:rsid w:val="0025188D"/>
    <w:rsid w:val="00253746"/>
    <w:rsid w:val="00254BBA"/>
    <w:rsid w:val="00256F32"/>
    <w:rsid w:val="00261A79"/>
    <w:rsid w:val="00262826"/>
    <w:rsid w:val="00263752"/>
    <w:rsid w:val="002645EB"/>
    <w:rsid w:val="002656CC"/>
    <w:rsid w:val="0026647A"/>
    <w:rsid w:val="002665F0"/>
    <w:rsid w:val="00267E4B"/>
    <w:rsid w:val="0027011B"/>
    <w:rsid w:val="00272DEC"/>
    <w:rsid w:val="0027434A"/>
    <w:rsid w:val="00274619"/>
    <w:rsid w:val="00275F26"/>
    <w:rsid w:val="0027687F"/>
    <w:rsid w:val="002779CB"/>
    <w:rsid w:val="00280AF1"/>
    <w:rsid w:val="00280FC6"/>
    <w:rsid w:val="00281587"/>
    <w:rsid w:val="00281FC4"/>
    <w:rsid w:val="0028351C"/>
    <w:rsid w:val="00285F40"/>
    <w:rsid w:val="00286B54"/>
    <w:rsid w:val="002871C3"/>
    <w:rsid w:val="00287A08"/>
    <w:rsid w:val="00290DEF"/>
    <w:rsid w:val="0029126C"/>
    <w:rsid w:val="00293B44"/>
    <w:rsid w:val="00294729"/>
    <w:rsid w:val="002976D5"/>
    <w:rsid w:val="00297959"/>
    <w:rsid w:val="002A044A"/>
    <w:rsid w:val="002A1903"/>
    <w:rsid w:val="002A2FB7"/>
    <w:rsid w:val="002A3317"/>
    <w:rsid w:val="002A4E4D"/>
    <w:rsid w:val="002A5E5A"/>
    <w:rsid w:val="002A5F55"/>
    <w:rsid w:val="002A5F85"/>
    <w:rsid w:val="002A6945"/>
    <w:rsid w:val="002A6DAC"/>
    <w:rsid w:val="002A72FD"/>
    <w:rsid w:val="002B28DC"/>
    <w:rsid w:val="002B2FE9"/>
    <w:rsid w:val="002B38B6"/>
    <w:rsid w:val="002B4D6B"/>
    <w:rsid w:val="002B6000"/>
    <w:rsid w:val="002B61FC"/>
    <w:rsid w:val="002B6AFC"/>
    <w:rsid w:val="002B736C"/>
    <w:rsid w:val="002B75EE"/>
    <w:rsid w:val="002C0C36"/>
    <w:rsid w:val="002C0F0E"/>
    <w:rsid w:val="002C1C2E"/>
    <w:rsid w:val="002C217A"/>
    <w:rsid w:val="002C4536"/>
    <w:rsid w:val="002C51C8"/>
    <w:rsid w:val="002C5FE1"/>
    <w:rsid w:val="002C71F3"/>
    <w:rsid w:val="002C723D"/>
    <w:rsid w:val="002D0F92"/>
    <w:rsid w:val="002D20FD"/>
    <w:rsid w:val="002D220E"/>
    <w:rsid w:val="002D2C53"/>
    <w:rsid w:val="002D3AFE"/>
    <w:rsid w:val="002D49C4"/>
    <w:rsid w:val="002D541A"/>
    <w:rsid w:val="002D5DEB"/>
    <w:rsid w:val="002D7454"/>
    <w:rsid w:val="002E008B"/>
    <w:rsid w:val="002E36BC"/>
    <w:rsid w:val="002E42A9"/>
    <w:rsid w:val="002E4BAB"/>
    <w:rsid w:val="002E5E4D"/>
    <w:rsid w:val="002F0A7C"/>
    <w:rsid w:val="002F3136"/>
    <w:rsid w:val="002F3CC7"/>
    <w:rsid w:val="002F40A0"/>
    <w:rsid w:val="002F4A97"/>
    <w:rsid w:val="002F4F59"/>
    <w:rsid w:val="002F6ABE"/>
    <w:rsid w:val="002F7DBA"/>
    <w:rsid w:val="00300413"/>
    <w:rsid w:val="00301C5F"/>
    <w:rsid w:val="00302A24"/>
    <w:rsid w:val="00302C61"/>
    <w:rsid w:val="0030402E"/>
    <w:rsid w:val="0030568A"/>
    <w:rsid w:val="0030580C"/>
    <w:rsid w:val="00311059"/>
    <w:rsid w:val="003111EA"/>
    <w:rsid w:val="00313059"/>
    <w:rsid w:val="003149F9"/>
    <w:rsid w:val="003156C0"/>
    <w:rsid w:val="0031583A"/>
    <w:rsid w:val="0031682B"/>
    <w:rsid w:val="00316B5C"/>
    <w:rsid w:val="0032197D"/>
    <w:rsid w:val="00322DDC"/>
    <w:rsid w:val="00323AF7"/>
    <w:rsid w:val="00324253"/>
    <w:rsid w:val="003261F5"/>
    <w:rsid w:val="00326750"/>
    <w:rsid w:val="0032689E"/>
    <w:rsid w:val="00330A80"/>
    <w:rsid w:val="0033124D"/>
    <w:rsid w:val="003319F5"/>
    <w:rsid w:val="00332F1C"/>
    <w:rsid w:val="003331B2"/>
    <w:rsid w:val="003338C7"/>
    <w:rsid w:val="00336110"/>
    <w:rsid w:val="00336522"/>
    <w:rsid w:val="003402A3"/>
    <w:rsid w:val="003410AE"/>
    <w:rsid w:val="00341308"/>
    <w:rsid w:val="0034132F"/>
    <w:rsid w:val="00341E73"/>
    <w:rsid w:val="00342A2B"/>
    <w:rsid w:val="00342CC6"/>
    <w:rsid w:val="00343851"/>
    <w:rsid w:val="00343F97"/>
    <w:rsid w:val="00344993"/>
    <w:rsid w:val="00345099"/>
    <w:rsid w:val="003468F4"/>
    <w:rsid w:val="00352DC9"/>
    <w:rsid w:val="00352FCF"/>
    <w:rsid w:val="00353941"/>
    <w:rsid w:val="0035397C"/>
    <w:rsid w:val="00354994"/>
    <w:rsid w:val="00354E99"/>
    <w:rsid w:val="00356532"/>
    <w:rsid w:val="00357105"/>
    <w:rsid w:val="0035753E"/>
    <w:rsid w:val="003617FD"/>
    <w:rsid w:val="00361BDB"/>
    <w:rsid w:val="00361DC3"/>
    <w:rsid w:val="00362456"/>
    <w:rsid w:val="00364629"/>
    <w:rsid w:val="00364A83"/>
    <w:rsid w:val="00366808"/>
    <w:rsid w:val="003674A3"/>
    <w:rsid w:val="003702D9"/>
    <w:rsid w:val="00370E82"/>
    <w:rsid w:val="00372493"/>
    <w:rsid w:val="00372610"/>
    <w:rsid w:val="00373385"/>
    <w:rsid w:val="003733EC"/>
    <w:rsid w:val="003773E9"/>
    <w:rsid w:val="00380255"/>
    <w:rsid w:val="00380284"/>
    <w:rsid w:val="00380C29"/>
    <w:rsid w:val="00380C35"/>
    <w:rsid w:val="00381D0D"/>
    <w:rsid w:val="00382E9F"/>
    <w:rsid w:val="00383272"/>
    <w:rsid w:val="003833DE"/>
    <w:rsid w:val="003848CC"/>
    <w:rsid w:val="00387587"/>
    <w:rsid w:val="003929D3"/>
    <w:rsid w:val="00392F14"/>
    <w:rsid w:val="0039442E"/>
    <w:rsid w:val="00394458"/>
    <w:rsid w:val="00394798"/>
    <w:rsid w:val="0039504E"/>
    <w:rsid w:val="00395553"/>
    <w:rsid w:val="0039790B"/>
    <w:rsid w:val="003A08ED"/>
    <w:rsid w:val="003A157F"/>
    <w:rsid w:val="003A1D4B"/>
    <w:rsid w:val="003A249E"/>
    <w:rsid w:val="003A539A"/>
    <w:rsid w:val="003A6C3F"/>
    <w:rsid w:val="003A73FF"/>
    <w:rsid w:val="003B0FE4"/>
    <w:rsid w:val="003B3741"/>
    <w:rsid w:val="003B3D8E"/>
    <w:rsid w:val="003B42E9"/>
    <w:rsid w:val="003B4585"/>
    <w:rsid w:val="003B6676"/>
    <w:rsid w:val="003B741E"/>
    <w:rsid w:val="003B78EA"/>
    <w:rsid w:val="003C025E"/>
    <w:rsid w:val="003C2F88"/>
    <w:rsid w:val="003C51F0"/>
    <w:rsid w:val="003D21CB"/>
    <w:rsid w:val="003D26F2"/>
    <w:rsid w:val="003D3603"/>
    <w:rsid w:val="003D38C5"/>
    <w:rsid w:val="003D538F"/>
    <w:rsid w:val="003D6AE2"/>
    <w:rsid w:val="003D78EE"/>
    <w:rsid w:val="003E0827"/>
    <w:rsid w:val="003E0E1C"/>
    <w:rsid w:val="003E14F0"/>
    <w:rsid w:val="003E1648"/>
    <w:rsid w:val="003E27E7"/>
    <w:rsid w:val="003E32C7"/>
    <w:rsid w:val="003E3FE1"/>
    <w:rsid w:val="003E53F5"/>
    <w:rsid w:val="003E57D3"/>
    <w:rsid w:val="003E6281"/>
    <w:rsid w:val="003F129B"/>
    <w:rsid w:val="003F1854"/>
    <w:rsid w:val="003F2402"/>
    <w:rsid w:val="003F2CB6"/>
    <w:rsid w:val="003F3125"/>
    <w:rsid w:val="003F3AB6"/>
    <w:rsid w:val="003F3EBC"/>
    <w:rsid w:val="003F4235"/>
    <w:rsid w:val="003F64EB"/>
    <w:rsid w:val="004000D8"/>
    <w:rsid w:val="00402164"/>
    <w:rsid w:val="004026E5"/>
    <w:rsid w:val="004030B4"/>
    <w:rsid w:val="00403912"/>
    <w:rsid w:val="0040441C"/>
    <w:rsid w:val="00405D03"/>
    <w:rsid w:val="0040678B"/>
    <w:rsid w:val="004075FE"/>
    <w:rsid w:val="00410107"/>
    <w:rsid w:val="0041025A"/>
    <w:rsid w:val="00412D08"/>
    <w:rsid w:val="00413155"/>
    <w:rsid w:val="0041529E"/>
    <w:rsid w:val="00415954"/>
    <w:rsid w:val="00415BD1"/>
    <w:rsid w:val="004163BF"/>
    <w:rsid w:val="004163FF"/>
    <w:rsid w:val="00416794"/>
    <w:rsid w:val="0041710B"/>
    <w:rsid w:val="00417214"/>
    <w:rsid w:val="004174BE"/>
    <w:rsid w:val="00417803"/>
    <w:rsid w:val="00417F47"/>
    <w:rsid w:val="0042120D"/>
    <w:rsid w:val="0042143D"/>
    <w:rsid w:val="0042151D"/>
    <w:rsid w:val="00421A7D"/>
    <w:rsid w:val="00422582"/>
    <w:rsid w:val="00424D85"/>
    <w:rsid w:val="00427B31"/>
    <w:rsid w:val="00430C21"/>
    <w:rsid w:val="00431960"/>
    <w:rsid w:val="00432339"/>
    <w:rsid w:val="0043289B"/>
    <w:rsid w:val="00432CF6"/>
    <w:rsid w:val="0043321C"/>
    <w:rsid w:val="004338B5"/>
    <w:rsid w:val="004345B4"/>
    <w:rsid w:val="004358B7"/>
    <w:rsid w:val="0043617D"/>
    <w:rsid w:val="0043622E"/>
    <w:rsid w:val="00436685"/>
    <w:rsid w:val="00436BBE"/>
    <w:rsid w:val="00437053"/>
    <w:rsid w:val="00437699"/>
    <w:rsid w:val="00440910"/>
    <w:rsid w:val="0044163B"/>
    <w:rsid w:val="00442DD4"/>
    <w:rsid w:val="004436DA"/>
    <w:rsid w:val="004444DE"/>
    <w:rsid w:val="0044569C"/>
    <w:rsid w:val="00445A56"/>
    <w:rsid w:val="00445C79"/>
    <w:rsid w:val="00447081"/>
    <w:rsid w:val="00450288"/>
    <w:rsid w:val="004534E7"/>
    <w:rsid w:val="00453665"/>
    <w:rsid w:val="00454624"/>
    <w:rsid w:val="00455B46"/>
    <w:rsid w:val="00455CFF"/>
    <w:rsid w:val="00455E68"/>
    <w:rsid w:val="00456567"/>
    <w:rsid w:val="00457565"/>
    <w:rsid w:val="00460723"/>
    <w:rsid w:val="004624DF"/>
    <w:rsid w:val="00462EF6"/>
    <w:rsid w:val="004652D8"/>
    <w:rsid w:val="00466A22"/>
    <w:rsid w:val="0046700F"/>
    <w:rsid w:val="00471439"/>
    <w:rsid w:val="004722EE"/>
    <w:rsid w:val="00473F23"/>
    <w:rsid w:val="00476439"/>
    <w:rsid w:val="004766DD"/>
    <w:rsid w:val="0047685D"/>
    <w:rsid w:val="00480447"/>
    <w:rsid w:val="00481017"/>
    <w:rsid w:val="00482BCD"/>
    <w:rsid w:val="00483F24"/>
    <w:rsid w:val="00485ACF"/>
    <w:rsid w:val="00485AE5"/>
    <w:rsid w:val="00485F4E"/>
    <w:rsid w:val="00490FD9"/>
    <w:rsid w:val="00491233"/>
    <w:rsid w:val="00491909"/>
    <w:rsid w:val="004923F0"/>
    <w:rsid w:val="004930F8"/>
    <w:rsid w:val="00495BB6"/>
    <w:rsid w:val="004A0988"/>
    <w:rsid w:val="004A0BB6"/>
    <w:rsid w:val="004A2DC1"/>
    <w:rsid w:val="004A31F4"/>
    <w:rsid w:val="004A3C61"/>
    <w:rsid w:val="004A777B"/>
    <w:rsid w:val="004A7E56"/>
    <w:rsid w:val="004B12AB"/>
    <w:rsid w:val="004B2685"/>
    <w:rsid w:val="004B3982"/>
    <w:rsid w:val="004B3CC8"/>
    <w:rsid w:val="004B660E"/>
    <w:rsid w:val="004B6A03"/>
    <w:rsid w:val="004C0A46"/>
    <w:rsid w:val="004C24BA"/>
    <w:rsid w:val="004C25CF"/>
    <w:rsid w:val="004C29C3"/>
    <w:rsid w:val="004C55DA"/>
    <w:rsid w:val="004C5720"/>
    <w:rsid w:val="004D185A"/>
    <w:rsid w:val="004D5AE0"/>
    <w:rsid w:val="004E0924"/>
    <w:rsid w:val="004E1B73"/>
    <w:rsid w:val="004E1C02"/>
    <w:rsid w:val="004E37FF"/>
    <w:rsid w:val="004E3F35"/>
    <w:rsid w:val="004E5737"/>
    <w:rsid w:val="004E5F06"/>
    <w:rsid w:val="004E672F"/>
    <w:rsid w:val="004E7134"/>
    <w:rsid w:val="004E7B50"/>
    <w:rsid w:val="004E7BB7"/>
    <w:rsid w:val="004F0887"/>
    <w:rsid w:val="004F152B"/>
    <w:rsid w:val="004F2386"/>
    <w:rsid w:val="004F3472"/>
    <w:rsid w:val="004F3B9D"/>
    <w:rsid w:val="004F4539"/>
    <w:rsid w:val="004F4B95"/>
    <w:rsid w:val="004F5025"/>
    <w:rsid w:val="004F5682"/>
    <w:rsid w:val="004F619B"/>
    <w:rsid w:val="005032E9"/>
    <w:rsid w:val="00504CC7"/>
    <w:rsid w:val="005052EB"/>
    <w:rsid w:val="00506AB0"/>
    <w:rsid w:val="00506EBF"/>
    <w:rsid w:val="005073DF"/>
    <w:rsid w:val="00510DCF"/>
    <w:rsid w:val="00510FDF"/>
    <w:rsid w:val="0051222C"/>
    <w:rsid w:val="0051222E"/>
    <w:rsid w:val="00512915"/>
    <w:rsid w:val="0051383F"/>
    <w:rsid w:val="00514005"/>
    <w:rsid w:val="00516A40"/>
    <w:rsid w:val="0051761E"/>
    <w:rsid w:val="00520B94"/>
    <w:rsid w:val="00521B4F"/>
    <w:rsid w:val="005224C9"/>
    <w:rsid w:val="00522B58"/>
    <w:rsid w:val="00523E82"/>
    <w:rsid w:val="00524388"/>
    <w:rsid w:val="00526B72"/>
    <w:rsid w:val="00530E53"/>
    <w:rsid w:val="00531B44"/>
    <w:rsid w:val="005320CA"/>
    <w:rsid w:val="0053288A"/>
    <w:rsid w:val="00532B49"/>
    <w:rsid w:val="00533F1B"/>
    <w:rsid w:val="00534828"/>
    <w:rsid w:val="005348C2"/>
    <w:rsid w:val="00537688"/>
    <w:rsid w:val="00540A2E"/>
    <w:rsid w:val="00544F54"/>
    <w:rsid w:val="00546932"/>
    <w:rsid w:val="00546FB5"/>
    <w:rsid w:val="005475E0"/>
    <w:rsid w:val="00547AAE"/>
    <w:rsid w:val="00550B67"/>
    <w:rsid w:val="005524E0"/>
    <w:rsid w:val="005534BD"/>
    <w:rsid w:val="005539C6"/>
    <w:rsid w:val="00554746"/>
    <w:rsid w:val="00556924"/>
    <w:rsid w:val="00556B24"/>
    <w:rsid w:val="005576D7"/>
    <w:rsid w:val="005605FB"/>
    <w:rsid w:val="0056286C"/>
    <w:rsid w:val="00562F8D"/>
    <w:rsid w:val="00564D2B"/>
    <w:rsid w:val="00566ED0"/>
    <w:rsid w:val="00570E96"/>
    <w:rsid w:val="00571829"/>
    <w:rsid w:val="00571BEF"/>
    <w:rsid w:val="0057333D"/>
    <w:rsid w:val="005737DE"/>
    <w:rsid w:val="00573906"/>
    <w:rsid w:val="00576CF3"/>
    <w:rsid w:val="00580AF9"/>
    <w:rsid w:val="00580E77"/>
    <w:rsid w:val="005811E5"/>
    <w:rsid w:val="00581A0B"/>
    <w:rsid w:val="00582A5E"/>
    <w:rsid w:val="00590296"/>
    <w:rsid w:val="0059097E"/>
    <w:rsid w:val="00590C62"/>
    <w:rsid w:val="005910E8"/>
    <w:rsid w:val="005914A2"/>
    <w:rsid w:val="005920D6"/>
    <w:rsid w:val="00594070"/>
    <w:rsid w:val="00594436"/>
    <w:rsid w:val="00594479"/>
    <w:rsid w:val="00596B92"/>
    <w:rsid w:val="005A11A1"/>
    <w:rsid w:val="005A1CC5"/>
    <w:rsid w:val="005A2BA6"/>
    <w:rsid w:val="005A2D98"/>
    <w:rsid w:val="005A41F1"/>
    <w:rsid w:val="005A4C2A"/>
    <w:rsid w:val="005A67C2"/>
    <w:rsid w:val="005A68F6"/>
    <w:rsid w:val="005B32CD"/>
    <w:rsid w:val="005B49A2"/>
    <w:rsid w:val="005B6E10"/>
    <w:rsid w:val="005B7235"/>
    <w:rsid w:val="005B75EB"/>
    <w:rsid w:val="005B7CA1"/>
    <w:rsid w:val="005C0FB6"/>
    <w:rsid w:val="005C1EA4"/>
    <w:rsid w:val="005C2DF9"/>
    <w:rsid w:val="005C39C6"/>
    <w:rsid w:val="005C4B57"/>
    <w:rsid w:val="005C52A7"/>
    <w:rsid w:val="005C5BF4"/>
    <w:rsid w:val="005C5CB8"/>
    <w:rsid w:val="005C6430"/>
    <w:rsid w:val="005C7513"/>
    <w:rsid w:val="005D27FF"/>
    <w:rsid w:val="005D4C7E"/>
    <w:rsid w:val="005D6486"/>
    <w:rsid w:val="005E01A5"/>
    <w:rsid w:val="005E2708"/>
    <w:rsid w:val="005E2916"/>
    <w:rsid w:val="005E2AEA"/>
    <w:rsid w:val="005E2CAE"/>
    <w:rsid w:val="005E3458"/>
    <w:rsid w:val="005E36D7"/>
    <w:rsid w:val="005E3F51"/>
    <w:rsid w:val="005E4C70"/>
    <w:rsid w:val="005E4CCF"/>
    <w:rsid w:val="005E4CF6"/>
    <w:rsid w:val="005E72C1"/>
    <w:rsid w:val="005F053F"/>
    <w:rsid w:val="005F0D26"/>
    <w:rsid w:val="005F2D3B"/>
    <w:rsid w:val="005F2E90"/>
    <w:rsid w:val="005F3B6E"/>
    <w:rsid w:val="005F42F7"/>
    <w:rsid w:val="005F4F05"/>
    <w:rsid w:val="005F5067"/>
    <w:rsid w:val="005F53BD"/>
    <w:rsid w:val="005F547A"/>
    <w:rsid w:val="005F5CF8"/>
    <w:rsid w:val="005F6904"/>
    <w:rsid w:val="005F7566"/>
    <w:rsid w:val="00601153"/>
    <w:rsid w:val="006023AE"/>
    <w:rsid w:val="00603270"/>
    <w:rsid w:val="00603A6A"/>
    <w:rsid w:val="00606A8E"/>
    <w:rsid w:val="0060707F"/>
    <w:rsid w:val="00607D9E"/>
    <w:rsid w:val="00611634"/>
    <w:rsid w:val="00611FBF"/>
    <w:rsid w:val="00612A76"/>
    <w:rsid w:val="00613F92"/>
    <w:rsid w:val="0061506A"/>
    <w:rsid w:val="00616F71"/>
    <w:rsid w:val="00620146"/>
    <w:rsid w:val="006217ED"/>
    <w:rsid w:val="00621D22"/>
    <w:rsid w:val="006220C4"/>
    <w:rsid w:val="0062386E"/>
    <w:rsid w:val="00623A52"/>
    <w:rsid w:val="00624282"/>
    <w:rsid w:val="006258DC"/>
    <w:rsid w:val="006339D5"/>
    <w:rsid w:val="0063412C"/>
    <w:rsid w:val="006347AD"/>
    <w:rsid w:val="00636554"/>
    <w:rsid w:val="00636BFF"/>
    <w:rsid w:val="00636D68"/>
    <w:rsid w:val="00644F93"/>
    <w:rsid w:val="006450ED"/>
    <w:rsid w:val="00646D17"/>
    <w:rsid w:val="0065020B"/>
    <w:rsid w:val="00652D79"/>
    <w:rsid w:val="00654639"/>
    <w:rsid w:val="00654E9F"/>
    <w:rsid w:val="00656775"/>
    <w:rsid w:val="00665723"/>
    <w:rsid w:val="00671118"/>
    <w:rsid w:val="006712C7"/>
    <w:rsid w:val="006722EA"/>
    <w:rsid w:val="00672A46"/>
    <w:rsid w:val="00673BFB"/>
    <w:rsid w:val="00674A34"/>
    <w:rsid w:val="00675C48"/>
    <w:rsid w:val="00683441"/>
    <w:rsid w:val="0068408A"/>
    <w:rsid w:val="00684EF9"/>
    <w:rsid w:val="00685003"/>
    <w:rsid w:val="006853E4"/>
    <w:rsid w:val="00686382"/>
    <w:rsid w:val="00686D18"/>
    <w:rsid w:val="0068771F"/>
    <w:rsid w:val="00687FA5"/>
    <w:rsid w:val="00692006"/>
    <w:rsid w:val="0069255D"/>
    <w:rsid w:val="006927EA"/>
    <w:rsid w:val="006935FB"/>
    <w:rsid w:val="00693791"/>
    <w:rsid w:val="006937C1"/>
    <w:rsid w:val="0069396B"/>
    <w:rsid w:val="006958F1"/>
    <w:rsid w:val="00696484"/>
    <w:rsid w:val="0069690B"/>
    <w:rsid w:val="00696947"/>
    <w:rsid w:val="006A0185"/>
    <w:rsid w:val="006A01E3"/>
    <w:rsid w:val="006A2EB9"/>
    <w:rsid w:val="006A3252"/>
    <w:rsid w:val="006A43D1"/>
    <w:rsid w:val="006A4B64"/>
    <w:rsid w:val="006B0027"/>
    <w:rsid w:val="006B03CE"/>
    <w:rsid w:val="006B2BE9"/>
    <w:rsid w:val="006B452C"/>
    <w:rsid w:val="006B5804"/>
    <w:rsid w:val="006C2989"/>
    <w:rsid w:val="006C6765"/>
    <w:rsid w:val="006C6C7F"/>
    <w:rsid w:val="006D3A59"/>
    <w:rsid w:val="006D4CE2"/>
    <w:rsid w:val="006D5456"/>
    <w:rsid w:val="006D5C6C"/>
    <w:rsid w:val="006D5DAF"/>
    <w:rsid w:val="006D778E"/>
    <w:rsid w:val="006D77A6"/>
    <w:rsid w:val="006E09CB"/>
    <w:rsid w:val="006E1493"/>
    <w:rsid w:val="006E267F"/>
    <w:rsid w:val="006E4847"/>
    <w:rsid w:val="006E49CD"/>
    <w:rsid w:val="006E4DD2"/>
    <w:rsid w:val="006E4E03"/>
    <w:rsid w:val="006E6610"/>
    <w:rsid w:val="006F48FA"/>
    <w:rsid w:val="006F5779"/>
    <w:rsid w:val="006F6D47"/>
    <w:rsid w:val="006F6F4F"/>
    <w:rsid w:val="00700B37"/>
    <w:rsid w:val="00701428"/>
    <w:rsid w:val="00704AB3"/>
    <w:rsid w:val="0070520D"/>
    <w:rsid w:val="0070598B"/>
    <w:rsid w:val="00705FB7"/>
    <w:rsid w:val="00705FFE"/>
    <w:rsid w:val="007069D6"/>
    <w:rsid w:val="00710762"/>
    <w:rsid w:val="007111D7"/>
    <w:rsid w:val="007143FF"/>
    <w:rsid w:val="00715D49"/>
    <w:rsid w:val="007160DA"/>
    <w:rsid w:val="00720B7F"/>
    <w:rsid w:val="00720DBC"/>
    <w:rsid w:val="00721515"/>
    <w:rsid w:val="0072220D"/>
    <w:rsid w:val="007226CF"/>
    <w:rsid w:val="00723400"/>
    <w:rsid w:val="0072341D"/>
    <w:rsid w:val="0072520A"/>
    <w:rsid w:val="00725CC2"/>
    <w:rsid w:val="00726B5E"/>
    <w:rsid w:val="007304EE"/>
    <w:rsid w:val="0073053B"/>
    <w:rsid w:val="007316FB"/>
    <w:rsid w:val="00731E9D"/>
    <w:rsid w:val="007327F1"/>
    <w:rsid w:val="007339B4"/>
    <w:rsid w:val="00735650"/>
    <w:rsid w:val="0073582B"/>
    <w:rsid w:val="00735C3C"/>
    <w:rsid w:val="00735FF9"/>
    <w:rsid w:val="00736953"/>
    <w:rsid w:val="00737193"/>
    <w:rsid w:val="007406D0"/>
    <w:rsid w:val="00742146"/>
    <w:rsid w:val="00743795"/>
    <w:rsid w:val="00743819"/>
    <w:rsid w:val="00743B38"/>
    <w:rsid w:val="00745DAA"/>
    <w:rsid w:val="007468B5"/>
    <w:rsid w:val="0075153B"/>
    <w:rsid w:val="0075181B"/>
    <w:rsid w:val="007527B7"/>
    <w:rsid w:val="00752D32"/>
    <w:rsid w:val="007544A5"/>
    <w:rsid w:val="007553D3"/>
    <w:rsid w:val="007556E5"/>
    <w:rsid w:val="00756110"/>
    <w:rsid w:val="00757AD1"/>
    <w:rsid w:val="00760363"/>
    <w:rsid w:val="00760A13"/>
    <w:rsid w:val="007618E6"/>
    <w:rsid w:val="007633D2"/>
    <w:rsid w:val="00763749"/>
    <w:rsid w:val="00764109"/>
    <w:rsid w:val="0076522D"/>
    <w:rsid w:val="00766348"/>
    <w:rsid w:val="00766FB7"/>
    <w:rsid w:val="00767CE5"/>
    <w:rsid w:val="00770437"/>
    <w:rsid w:val="00770873"/>
    <w:rsid w:val="00770AA0"/>
    <w:rsid w:val="007743A8"/>
    <w:rsid w:val="007759EF"/>
    <w:rsid w:val="007763D9"/>
    <w:rsid w:val="0077640A"/>
    <w:rsid w:val="00776A91"/>
    <w:rsid w:val="00777F72"/>
    <w:rsid w:val="0078069A"/>
    <w:rsid w:val="0078096A"/>
    <w:rsid w:val="00781124"/>
    <w:rsid w:val="00781C78"/>
    <w:rsid w:val="0078237C"/>
    <w:rsid w:val="00784224"/>
    <w:rsid w:val="007858AD"/>
    <w:rsid w:val="00787073"/>
    <w:rsid w:val="007910EE"/>
    <w:rsid w:val="00792609"/>
    <w:rsid w:val="00793D24"/>
    <w:rsid w:val="00794150"/>
    <w:rsid w:val="007947C6"/>
    <w:rsid w:val="00796F51"/>
    <w:rsid w:val="00796F61"/>
    <w:rsid w:val="007A0841"/>
    <w:rsid w:val="007A3DFD"/>
    <w:rsid w:val="007A62A3"/>
    <w:rsid w:val="007A6F65"/>
    <w:rsid w:val="007B0336"/>
    <w:rsid w:val="007B3680"/>
    <w:rsid w:val="007B5C21"/>
    <w:rsid w:val="007B629D"/>
    <w:rsid w:val="007B6527"/>
    <w:rsid w:val="007B6ADE"/>
    <w:rsid w:val="007C1F08"/>
    <w:rsid w:val="007C2312"/>
    <w:rsid w:val="007C30B3"/>
    <w:rsid w:val="007C5CBD"/>
    <w:rsid w:val="007C65AC"/>
    <w:rsid w:val="007C6A7D"/>
    <w:rsid w:val="007D0ACE"/>
    <w:rsid w:val="007D0CC9"/>
    <w:rsid w:val="007D1ECC"/>
    <w:rsid w:val="007D3407"/>
    <w:rsid w:val="007E079F"/>
    <w:rsid w:val="007E0E1B"/>
    <w:rsid w:val="007E4D3D"/>
    <w:rsid w:val="007E5075"/>
    <w:rsid w:val="007E53B4"/>
    <w:rsid w:val="007E5C76"/>
    <w:rsid w:val="007E60AB"/>
    <w:rsid w:val="007E702B"/>
    <w:rsid w:val="007E760E"/>
    <w:rsid w:val="007E7878"/>
    <w:rsid w:val="007E7C17"/>
    <w:rsid w:val="007F19ED"/>
    <w:rsid w:val="007F1DA3"/>
    <w:rsid w:val="007F2489"/>
    <w:rsid w:val="007F3EC4"/>
    <w:rsid w:val="007F4725"/>
    <w:rsid w:val="007F5C91"/>
    <w:rsid w:val="007F6ECA"/>
    <w:rsid w:val="007F741F"/>
    <w:rsid w:val="007F77EF"/>
    <w:rsid w:val="007F7A31"/>
    <w:rsid w:val="00800007"/>
    <w:rsid w:val="00800D22"/>
    <w:rsid w:val="00801612"/>
    <w:rsid w:val="00801EE6"/>
    <w:rsid w:val="00804203"/>
    <w:rsid w:val="00804631"/>
    <w:rsid w:val="00804B25"/>
    <w:rsid w:val="00804F3D"/>
    <w:rsid w:val="008068D3"/>
    <w:rsid w:val="00806BA6"/>
    <w:rsid w:val="008077F1"/>
    <w:rsid w:val="00807FBF"/>
    <w:rsid w:val="00811158"/>
    <w:rsid w:val="00813835"/>
    <w:rsid w:val="00814C9F"/>
    <w:rsid w:val="00816F74"/>
    <w:rsid w:val="008173DB"/>
    <w:rsid w:val="00817924"/>
    <w:rsid w:val="008208FF"/>
    <w:rsid w:val="0082097F"/>
    <w:rsid w:val="0082160D"/>
    <w:rsid w:val="00823559"/>
    <w:rsid w:val="00825489"/>
    <w:rsid w:val="00825B9A"/>
    <w:rsid w:val="00827148"/>
    <w:rsid w:val="0082739D"/>
    <w:rsid w:val="00827A7C"/>
    <w:rsid w:val="00830A55"/>
    <w:rsid w:val="00831EF2"/>
    <w:rsid w:val="0083287B"/>
    <w:rsid w:val="00833B54"/>
    <w:rsid w:val="00833C41"/>
    <w:rsid w:val="00834BA0"/>
    <w:rsid w:val="0083549E"/>
    <w:rsid w:val="0083662B"/>
    <w:rsid w:val="00840E60"/>
    <w:rsid w:val="0084114B"/>
    <w:rsid w:val="00841E42"/>
    <w:rsid w:val="008436DA"/>
    <w:rsid w:val="0084481B"/>
    <w:rsid w:val="008459AE"/>
    <w:rsid w:val="00847619"/>
    <w:rsid w:val="00850EA4"/>
    <w:rsid w:val="008515D3"/>
    <w:rsid w:val="008522B3"/>
    <w:rsid w:val="00852E91"/>
    <w:rsid w:val="00853AF9"/>
    <w:rsid w:val="008543B6"/>
    <w:rsid w:val="00854F98"/>
    <w:rsid w:val="00855174"/>
    <w:rsid w:val="008557B9"/>
    <w:rsid w:val="00855DB5"/>
    <w:rsid w:val="008622F7"/>
    <w:rsid w:val="00866F25"/>
    <w:rsid w:val="00872E5A"/>
    <w:rsid w:val="00874834"/>
    <w:rsid w:val="008761EA"/>
    <w:rsid w:val="0087684F"/>
    <w:rsid w:val="008771E0"/>
    <w:rsid w:val="00877A62"/>
    <w:rsid w:val="00880940"/>
    <w:rsid w:val="00880FC8"/>
    <w:rsid w:val="00881A53"/>
    <w:rsid w:val="0088316A"/>
    <w:rsid w:val="00886DC1"/>
    <w:rsid w:val="00891F6B"/>
    <w:rsid w:val="00892020"/>
    <w:rsid w:val="0089303F"/>
    <w:rsid w:val="00893674"/>
    <w:rsid w:val="008940BC"/>
    <w:rsid w:val="008A015F"/>
    <w:rsid w:val="008A1BAC"/>
    <w:rsid w:val="008A1DEE"/>
    <w:rsid w:val="008A21FF"/>
    <w:rsid w:val="008A288F"/>
    <w:rsid w:val="008A4746"/>
    <w:rsid w:val="008A489C"/>
    <w:rsid w:val="008A5B4F"/>
    <w:rsid w:val="008A626C"/>
    <w:rsid w:val="008A638B"/>
    <w:rsid w:val="008A70E0"/>
    <w:rsid w:val="008A77E2"/>
    <w:rsid w:val="008B06EF"/>
    <w:rsid w:val="008B0C1D"/>
    <w:rsid w:val="008B3630"/>
    <w:rsid w:val="008B378E"/>
    <w:rsid w:val="008B4714"/>
    <w:rsid w:val="008B6A30"/>
    <w:rsid w:val="008B7E46"/>
    <w:rsid w:val="008B7FA2"/>
    <w:rsid w:val="008C1762"/>
    <w:rsid w:val="008C1ACB"/>
    <w:rsid w:val="008C20AC"/>
    <w:rsid w:val="008C260E"/>
    <w:rsid w:val="008C29FB"/>
    <w:rsid w:val="008C43FE"/>
    <w:rsid w:val="008C67A7"/>
    <w:rsid w:val="008C6BF3"/>
    <w:rsid w:val="008C6D94"/>
    <w:rsid w:val="008C7B53"/>
    <w:rsid w:val="008D276D"/>
    <w:rsid w:val="008D2B80"/>
    <w:rsid w:val="008D515D"/>
    <w:rsid w:val="008D7F7A"/>
    <w:rsid w:val="008E1B6E"/>
    <w:rsid w:val="008E2730"/>
    <w:rsid w:val="008E3313"/>
    <w:rsid w:val="008E38CF"/>
    <w:rsid w:val="008E445B"/>
    <w:rsid w:val="008E56A1"/>
    <w:rsid w:val="008E57E4"/>
    <w:rsid w:val="008E61E1"/>
    <w:rsid w:val="008E6381"/>
    <w:rsid w:val="008E6A00"/>
    <w:rsid w:val="008E766D"/>
    <w:rsid w:val="008F1AB8"/>
    <w:rsid w:val="008F5C43"/>
    <w:rsid w:val="008F5DE0"/>
    <w:rsid w:val="00901068"/>
    <w:rsid w:val="0090422C"/>
    <w:rsid w:val="00906826"/>
    <w:rsid w:val="009116C2"/>
    <w:rsid w:val="00912972"/>
    <w:rsid w:val="00914C3E"/>
    <w:rsid w:val="00915FDB"/>
    <w:rsid w:val="009211D3"/>
    <w:rsid w:val="0092152D"/>
    <w:rsid w:val="00922586"/>
    <w:rsid w:val="0092286E"/>
    <w:rsid w:val="0092298F"/>
    <w:rsid w:val="009237B0"/>
    <w:rsid w:val="00925AD9"/>
    <w:rsid w:val="00927487"/>
    <w:rsid w:val="00927B40"/>
    <w:rsid w:val="00927B55"/>
    <w:rsid w:val="00932412"/>
    <w:rsid w:val="009324A9"/>
    <w:rsid w:val="009326B2"/>
    <w:rsid w:val="00933D13"/>
    <w:rsid w:val="00933F41"/>
    <w:rsid w:val="00934F72"/>
    <w:rsid w:val="00937747"/>
    <w:rsid w:val="00937A36"/>
    <w:rsid w:val="00941304"/>
    <w:rsid w:val="009414C5"/>
    <w:rsid w:val="00941C61"/>
    <w:rsid w:val="00941E19"/>
    <w:rsid w:val="009428D7"/>
    <w:rsid w:val="0094293D"/>
    <w:rsid w:val="00942C03"/>
    <w:rsid w:val="009452ED"/>
    <w:rsid w:val="00946AFD"/>
    <w:rsid w:val="00946BEB"/>
    <w:rsid w:val="00954C4D"/>
    <w:rsid w:val="00960099"/>
    <w:rsid w:val="009615AB"/>
    <w:rsid w:val="00961F94"/>
    <w:rsid w:val="0096208B"/>
    <w:rsid w:val="009666F7"/>
    <w:rsid w:val="00967232"/>
    <w:rsid w:val="00971A79"/>
    <w:rsid w:val="009721AF"/>
    <w:rsid w:val="00976A69"/>
    <w:rsid w:val="00976B39"/>
    <w:rsid w:val="00980C12"/>
    <w:rsid w:val="00982293"/>
    <w:rsid w:val="00983674"/>
    <w:rsid w:val="0098409C"/>
    <w:rsid w:val="00985529"/>
    <w:rsid w:val="00990482"/>
    <w:rsid w:val="0099074D"/>
    <w:rsid w:val="00990C6A"/>
    <w:rsid w:val="009916C1"/>
    <w:rsid w:val="0099176E"/>
    <w:rsid w:val="00991947"/>
    <w:rsid w:val="00991C0A"/>
    <w:rsid w:val="00991DA2"/>
    <w:rsid w:val="00991EAE"/>
    <w:rsid w:val="009923C2"/>
    <w:rsid w:val="009926A9"/>
    <w:rsid w:val="00992877"/>
    <w:rsid w:val="00992E1B"/>
    <w:rsid w:val="009967DA"/>
    <w:rsid w:val="00996C62"/>
    <w:rsid w:val="009A0262"/>
    <w:rsid w:val="009A2B0B"/>
    <w:rsid w:val="009A3DAE"/>
    <w:rsid w:val="009A4AB4"/>
    <w:rsid w:val="009A54CE"/>
    <w:rsid w:val="009A712C"/>
    <w:rsid w:val="009B032F"/>
    <w:rsid w:val="009B0570"/>
    <w:rsid w:val="009B3939"/>
    <w:rsid w:val="009B4C26"/>
    <w:rsid w:val="009B56B9"/>
    <w:rsid w:val="009B5785"/>
    <w:rsid w:val="009B5971"/>
    <w:rsid w:val="009B6B5E"/>
    <w:rsid w:val="009B6BF8"/>
    <w:rsid w:val="009B7EA7"/>
    <w:rsid w:val="009C53A1"/>
    <w:rsid w:val="009C7580"/>
    <w:rsid w:val="009C7A04"/>
    <w:rsid w:val="009C7AC6"/>
    <w:rsid w:val="009D0BCA"/>
    <w:rsid w:val="009D1947"/>
    <w:rsid w:val="009D23E9"/>
    <w:rsid w:val="009D2613"/>
    <w:rsid w:val="009D2ECD"/>
    <w:rsid w:val="009D311B"/>
    <w:rsid w:val="009D31F4"/>
    <w:rsid w:val="009D4D2B"/>
    <w:rsid w:val="009D5636"/>
    <w:rsid w:val="009D56D1"/>
    <w:rsid w:val="009D57A9"/>
    <w:rsid w:val="009E15C4"/>
    <w:rsid w:val="009E1C9C"/>
    <w:rsid w:val="009E38BE"/>
    <w:rsid w:val="009E3DBC"/>
    <w:rsid w:val="009F0F8F"/>
    <w:rsid w:val="009F1F8F"/>
    <w:rsid w:val="009F294B"/>
    <w:rsid w:val="009F333B"/>
    <w:rsid w:val="009F4DAD"/>
    <w:rsid w:val="009F51EB"/>
    <w:rsid w:val="009F590F"/>
    <w:rsid w:val="009F6AF2"/>
    <w:rsid w:val="009F7A71"/>
    <w:rsid w:val="009F7AA2"/>
    <w:rsid w:val="00A008AE"/>
    <w:rsid w:val="00A01084"/>
    <w:rsid w:val="00A05ED6"/>
    <w:rsid w:val="00A06C73"/>
    <w:rsid w:val="00A07983"/>
    <w:rsid w:val="00A10ADD"/>
    <w:rsid w:val="00A11B39"/>
    <w:rsid w:val="00A11C1F"/>
    <w:rsid w:val="00A12C44"/>
    <w:rsid w:val="00A14F89"/>
    <w:rsid w:val="00A1588E"/>
    <w:rsid w:val="00A15E12"/>
    <w:rsid w:val="00A1664A"/>
    <w:rsid w:val="00A1713D"/>
    <w:rsid w:val="00A22BDC"/>
    <w:rsid w:val="00A22C02"/>
    <w:rsid w:val="00A22D00"/>
    <w:rsid w:val="00A23339"/>
    <w:rsid w:val="00A23856"/>
    <w:rsid w:val="00A3219C"/>
    <w:rsid w:val="00A3271F"/>
    <w:rsid w:val="00A330F7"/>
    <w:rsid w:val="00A360BF"/>
    <w:rsid w:val="00A43612"/>
    <w:rsid w:val="00A43E79"/>
    <w:rsid w:val="00A46045"/>
    <w:rsid w:val="00A47D66"/>
    <w:rsid w:val="00A51753"/>
    <w:rsid w:val="00A51A3F"/>
    <w:rsid w:val="00A5284A"/>
    <w:rsid w:val="00A52B93"/>
    <w:rsid w:val="00A547E6"/>
    <w:rsid w:val="00A55622"/>
    <w:rsid w:val="00A60341"/>
    <w:rsid w:val="00A6041E"/>
    <w:rsid w:val="00A62981"/>
    <w:rsid w:val="00A6483D"/>
    <w:rsid w:val="00A64ED3"/>
    <w:rsid w:val="00A64FB3"/>
    <w:rsid w:val="00A6595A"/>
    <w:rsid w:val="00A65FE5"/>
    <w:rsid w:val="00A67A59"/>
    <w:rsid w:val="00A67AF2"/>
    <w:rsid w:val="00A703E3"/>
    <w:rsid w:val="00A71BD4"/>
    <w:rsid w:val="00A733A9"/>
    <w:rsid w:val="00A7366B"/>
    <w:rsid w:val="00A739BE"/>
    <w:rsid w:val="00A74732"/>
    <w:rsid w:val="00A76D1E"/>
    <w:rsid w:val="00A80EDE"/>
    <w:rsid w:val="00A81963"/>
    <w:rsid w:val="00A84DD5"/>
    <w:rsid w:val="00A85D3F"/>
    <w:rsid w:val="00A86E03"/>
    <w:rsid w:val="00A87594"/>
    <w:rsid w:val="00A90C4A"/>
    <w:rsid w:val="00A91C00"/>
    <w:rsid w:val="00A936D0"/>
    <w:rsid w:val="00A93DFE"/>
    <w:rsid w:val="00A940A7"/>
    <w:rsid w:val="00A94560"/>
    <w:rsid w:val="00AA053C"/>
    <w:rsid w:val="00AA0CE4"/>
    <w:rsid w:val="00AA1680"/>
    <w:rsid w:val="00AA24A4"/>
    <w:rsid w:val="00AA4853"/>
    <w:rsid w:val="00AA4992"/>
    <w:rsid w:val="00AA681D"/>
    <w:rsid w:val="00AB1B2D"/>
    <w:rsid w:val="00AB1D7B"/>
    <w:rsid w:val="00AB1FC3"/>
    <w:rsid w:val="00AB4B58"/>
    <w:rsid w:val="00AB62C7"/>
    <w:rsid w:val="00AC019E"/>
    <w:rsid w:val="00AC0604"/>
    <w:rsid w:val="00AC4454"/>
    <w:rsid w:val="00AC519F"/>
    <w:rsid w:val="00AC637E"/>
    <w:rsid w:val="00AC68F3"/>
    <w:rsid w:val="00AC767C"/>
    <w:rsid w:val="00AD407D"/>
    <w:rsid w:val="00AD507B"/>
    <w:rsid w:val="00AD58F2"/>
    <w:rsid w:val="00AD5A07"/>
    <w:rsid w:val="00AE0419"/>
    <w:rsid w:val="00AE1547"/>
    <w:rsid w:val="00AE3437"/>
    <w:rsid w:val="00AE406E"/>
    <w:rsid w:val="00AE58F4"/>
    <w:rsid w:val="00AE59AB"/>
    <w:rsid w:val="00AE7D37"/>
    <w:rsid w:val="00AF0066"/>
    <w:rsid w:val="00AF19F7"/>
    <w:rsid w:val="00AF3529"/>
    <w:rsid w:val="00AF3B3E"/>
    <w:rsid w:val="00AF3E04"/>
    <w:rsid w:val="00AF4564"/>
    <w:rsid w:val="00AF6044"/>
    <w:rsid w:val="00AF65A9"/>
    <w:rsid w:val="00AF7623"/>
    <w:rsid w:val="00AF7797"/>
    <w:rsid w:val="00B00DD8"/>
    <w:rsid w:val="00B03305"/>
    <w:rsid w:val="00B0369A"/>
    <w:rsid w:val="00B04360"/>
    <w:rsid w:val="00B04969"/>
    <w:rsid w:val="00B04B8A"/>
    <w:rsid w:val="00B06EA2"/>
    <w:rsid w:val="00B07553"/>
    <w:rsid w:val="00B0785C"/>
    <w:rsid w:val="00B10E2E"/>
    <w:rsid w:val="00B113F4"/>
    <w:rsid w:val="00B11E45"/>
    <w:rsid w:val="00B13618"/>
    <w:rsid w:val="00B15E5E"/>
    <w:rsid w:val="00B168A5"/>
    <w:rsid w:val="00B1711D"/>
    <w:rsid w:val="00B17F9B"/>
    <w:rsid w:val="00B21838"/>
    <w:rsid w:val="00B218DA"/>
    <w:rsid w:val="00B2208B"/>
    <w:rsid w:val="00B22AC8"/>
    <w:rsid w:val="00B30EDD"/>
    <w:rsid w:val="00B310B0"/>
    <w:rsid w:val="00B3130A"/>
    <w:rsid w:val="00B31B30"/>
    <w:rsid w:val="00B32FF3"/>
    <w:rsid w:val="00B3384F"/>
    <w:rsid w:val="00B3410E"/>
    <w:rsid w:val="00B3589A"/>
    <w:rsid w:val="00B4106B"/>
    <w:rsid w:val="00B42247"/>
    <w:rsid w:val="00B439FE"/>
    <w:rsid w:val="00B43A6B"/>
    <w:rsid w:val="00B4492D"/>
    <w:rsid w:val="00B45A62"/>
    <w:rsid w:val="00B461E9"/>
    <w:rsid w:val="00B46CE5"/>
    <w:rsid w:val="00B46F78"/>
    <w:rsid w:val="00B47C1F"/>
    <w:rsid w:val="00B5233F"/>
    <w:rsid w:val="00B52664"/>
    <w:rsid w:val="00B54E66"/>
    <w:rsid w:val="00B600D1"/>
    <w:rsid w:val="00B60690"/>
    <w:rsid w:val="00B630B2"/>
    <w:rsid w:val="00B6392F"/>
    <w:rsid w:val="00B64153"/>
    <w:rsid w:val="00B64E2A"/>
    <w:rsid w:val="00B66CCB"/>
    <w:rsid w:val="00B67548"/>
    <w:rsid w:val="00B7109E"/>
    <w:rsid w:val="00B723BB"/>
    <w:rsid w:val="00B72A99"/>
    <w:rsid w:val="00B73F6B"/>
    <w:rsid w:val="00B74A96"/>
    <w:rsid w:val="00B76D35"/>
    <w:rsid w:val="00B7740B"/>
    <w:rsid w:val="00B77CF1"/>
    <w:rsid w:val="00B803F5"/>
    <w:rsid w:val="00B80ACB"/>
    <w:rsid w:val="00B80EDE"/>
    <w:rsid w:val="00B82313"/>
    <w:rsid w:val="00B82C06"/>
    <w:rsid w:val="00B85DD5"/>
    <w:rsid w:val="00B865C7"/>
    <w:rsid w:val="00B8668B"/>
    <w:rsid w:val="00B86751"/>
    <w:rsid w:val="00B916B8"/>
    <w:rsid w:val="00B92290"/>
    <w:rsid w:val="00B92E0B"/>
    <w:rsid w:val="00B92FD0"/>
    <w:rsid w:val="00B930FC"/>
    <w:rsid w:val="00B9363C"/>
    <w:rsid w:val="00B93E26"/>
    <w:rsid w:val="00B94296"/>
    <w:rsid w:val="00B942D8"/>
    <w:rsid w:val="00B94471"/>
    <w:rsid w:val="00B96D42"/>
    <w:rsid w:val="00B97DF2"/>
    <w:rsid w:val="00BA093E"/>
    <w:rsid w:val="00BA0C68"/>
    <w:rsid w:val="00BA18C5"/>
    <w:rsid w:val="00BA2802"/>
    <w:rsid w:val="00BA3DF7"/>
    <w:rsid w:val="00BA4201"/>
    <w:rsid w:val="00BA4E04"/>
    <w:rsid w:val="00BA6221"/>
    <w:rsid w:val="00BA6340"/>
    <w:rsid w:val="00BA66F4"/>
    <w:rsid w:val="00BA68E6"/>
    <w:rsid w:val="00BA7A1F"/>
    <w:rsid w:val="00BB0185"/>
    <w:rsid w:val="00BB336E"/>
    <w:rsid w:val="00BB4078"/>
    <w:rsid w:val="00BB48ED"/>
    <w:rsid w:val="00BB4947"/>
    <w:rsid w:val="00BB5293"/>
    <w:rsid w:val="00BB58B4"/>
    <w:rsid w:val="00BB7805"/>
    <w:rsid w:val="00BB792C"/>
    <w:rsid w:val="00BC1EB2"/>
    <w:rsid w:val="00BC39AE"/>
    <w:rsid w:val="00BC3A24"/>
    <w:rsid w:val="00BD0989"/>
    <w:rsid w:val="00BD0C0D"/>
    <w:rsid w:val="00BD402E"/>
    <w:rsid w:val="00BD4126"/>
    <w:rsid w:val="00BD5817"/>
    <w:rsid w:val="00BD5F78"/>
    <w:rsid w:val="00BE2DE5"/>
    <w:rsid w:val="00BE3120"/>
    <w:rsid w:val="00BE42F6"/>
    <w:rsid w:val="00BE45BB"/>
    <w:rsid w:val="00BE47AE"/>
    <w:rsid w:val="00BE7996"/>
    <w:rsid w:val="00BF031B"/>
    <w:rsid w:val="00BF04C7"/>
    <w:rsid w:val="00BF17A0"/>
    <w:rsid w:val="00BF26D3"/>
    <w:rsid w:val="00BF27C3"/>
    <w:rsid w:val="00BF2868"/>
    <w:rsid w:val="00BF2B80"/>
    <w:rsid w:val="00BF40C1"/>
    <w:rsid w:val="00BF68E4"/>
    <w:rsid w:val="00BF7BE4"/>
    <w:rsid w:val="00C004D9"/>
    <w:rsid w:val="00C01594"/>
    <w:rsid w:val="00C03B6F"/>
    <w:rsid w:val="00C03C81"/>
    <w:rsid w:val="00C03DA9"/>
    <w:rsid w:val="00C056D6"/>
    <w:rsid w:val="00C0577F"/>
    <w:rsid w:val="00C074EB"/>
    <w:rsid w:val="00C07BCD"/>
    <w:rsid w:val="00C1015E"/>
    <w:rsid w:val="00C10558"/>
    <w:rsid w:val="00C13031"/>
    <w:rsid w:val="00C1544A"/>
    <w:rsid w:val="00C15467"/>
    <w:rsid w:val="00C15602"/>
    <w:rsid w:val="00C15608"/>
    <w:rsid w:val="00C1605C"/>
    <w:rsid w:val="00C17B13"/>
    <w:rsid w:val="00C20CEF"/>
    <w:rsid w:val="00C214C8"/>
    <w:rsid w:val="00C2375D"/>
    <w:rsid w:val="00C239FF"/>
    <w:rsid w:val="00C2492C"/>
    <w:rsid w:val="00C26B4D"/>
    <w:rsid w:val="00C2725C"/>
    <w:rsid w:val="00C30396"/>
    <w:rsid w:val="00C30583"/>
    <w:rsid w:val="00C305A3"/>
    <w:rsid w:val="00C3102B"/>
    <w:rsid w:val="00C319E2"/>
    <w:rsid w:val="00C3255C"/>
    <w:rsid w:val="00C32725"/>
    <w:rsid w:val="00C32822"/>
    <w:rsid w:val="00C32CA3"/>
    <w:rsid w:val="00C3402A"/>
    <w:rsid w:val="00C34DFB"/>
    <w:rsid w:val="00C3749B"/>
    <w:rsid w:val="00C41A7A"/>
    <w:rsid w:val="00C41CB5"/>
    <w:rsid w:val="00C41CDD"/>
    <w:rsid w:val="00C42A4D"/>
    <w:rsid w:val="00C43885"/>
    <w:rsid w:val="00C501BA"/>
    <w:rsid w:val="00C532FD"/>
    <w:rsid w:val="00C534EA"/>
    <w:rsid w:val="00C53A7E"/>
    <w:rsid w:val="00C54F45"/>
    <w:rsid w:val="00C561CA"/>
    <w:rsid w:val="00C563B3"/>
    <w:rsid w:val="00C56630"/>
    <w:rsid w:val="00C57217"/>
    <w:rsid w:val="00C5790A"/>
    <w:rsid w:val="00C57A83"/>
    <w:rsid w:val="00C616E5"/>
    <w:rsid w:val="00C62B1E"/>
    <w:rsid w:val="00C632FD"/>
    <w:rsid w:val="00C63687"/>
    <w:rsid w:val="00C641EB"/>
    <w:rsid w:val="00C6455D"/>
    <w:rsid w:val="00C65F9A"/>
    <w:rsid w:val="00C67D48"/>
    <w:rsid w:val="00C71ED9"/>
    <w:rsid w:val="00C72AF2"/>
    <w:rsid w:val="00C72FC5"/>
    <w:rsid w:val="00C76A9E"/>
    <w:rsid w:val="00C76D23"/>
    <w:rsid w:val="00C77E80"/>
    <w:rsid w:val="00C80723"/>
    <w:rsid w:val="00C81F7C"/>
    <w:rsid w:val="00C8299C"/>
    <w:rsid w:val="00C82B19"/>
    <w:rsid w:val="00C82F54"/>
    <w:rsid w:val="00C83961"/>
    <w:rsid w:val="00C85BF2"/>
    <w:rsid w:val="00C86386"/>
    <w:rsid w:val="00C86AED"/>
    <w:rsid w:val="00C86C8D"/>
    <w:rsid w:val="00C87820"/>
    <w:rsid w:val="00C87FA1"/>
    <w:rsid w:val="00C91844"/>
    <w:rsid w:val="00C92CD1"/>
    <w:rsid w:val="00C93AB1"/>
    <w:rsid w:val="00C970A9"/>
    <w:rsid w:val="00C970F6"/>
    <w:rsid w:val="00CA1DC0"/>
    <w:rsid w:val="00CA1F2A"/>
    <w:rsid w:val="00CA2EF2"/>
    <w:rsid w:val="00CB0541"/>
    <w:rsid w:val="00CB0E54"/>
    <w:rsid w:val="00CB1145"/>
    <w:rsid w:val="00CB1AD8"/>
    <w:rsid w:val="00CB2E93"/>
    <w:rsid w:val="00CB34BE"/>
    <w:rsid w:val="00CB4808"/>
    <w:rsid w:val="00CB64F6"/>
    <w:rsid w:val="00CB65C7"/>
    <w:rsid w:val="00CC087E"/>
    <w:rsid w:val="00CC1D9C"/>
    <w:rsid w:val="00CC2D0C"/>
    <w:rsid w:val="00CC4952"/>
    <w:rsid w:val="00CC666C"/>
    <w:rsid w:val="00CC748C"/>
    <w:rsid w:val="00CD27CE"/>
    <w:rsid w:val="00CD2964"/>
    <w:rsid w:val="00CD3860"/>
    <w:rsid w:val="00CD7549"/>
    <w:rsid w:val="00CE155A"/>
    <w:rsid w:val="00CE2912"/>
    <w:rsid w:val="00CE2E7D"/>
    <w:rsid w:val="00CE3234"/>
    <w:rsid w:val="00CE3A4F"/>
    <w:rsid w:val="00CE5908"/>
    <w:rsid w:val="00CE7B90"/>
    <w:rsid w:val="00CF182C"/>
    <w:rsid w:val="00CF3642"/>
    <w:rsid w:val="00CF3C46"/>
    <w:rsid w:val="00CF3CD1"/>
    <w:rsid w:val="00CF4706"/>
    <w:rsid w:val="00CF6FF1"/>
    <w:rsid w:val="00CF7674"/>
    <w:rsid w:val="00D00094"/>
    <w:rsid w:val="00D00AB0"/>
    <w:rsid w:val="00D029A3"/>
    <w:rsid w:val="00D029BC"/>
    <w:rsid w:val="00D02A52"/>
    <w:rsid w:val="00D02F53"/>
    <w:rsid w:val="00D04B61"/>
    <w:rsid w:val="00D050D7"/>
    <w:rsid w:val="00D058E3"/>
    <w:rsid w:val="00D05CFE"/>
    <w:rsid w:val="00D0651B"/>
    <w:rsid w:val="00D070DF"/>
    <w:rsid w:val="00D10BAB"/>
    <w:rsid w:val="00D11B1B"/>
    <w:rsid w:val="00D13378"/>
    <w:rsid w:val="00D13CC5"/>
    <w:rsid w:val="00D1422F"/>
    <w:rsid w:val="00D15B75"/>
    <w:rsid w:val="00D15C4E"/>
    <w:rsid w:val="00D204E1"/>
    <w:rsid w:val="00D22107"/>
    <w:rsid w:val="00D236D4"/>
    <w:rsid w:val="00D24294"/>
    <w:rsid w:val="00D2436D"/>
    <w:rsid w:val="00D24FE1"/>
    <w:rsid w:val="00D253B8"/>
    <w:rsid w:val="00D2556B"/>
    <w:rsid w:val="00D25B78"/>
    <w:rsid w:val="00D262C6"/>
    <w:rsid w:val="00D26D5C"/>
    <w:rsid w:val="00D271F5"/>
    <w:rsid w:val="00D301C6"/>
    <w:rsid w:val="00D31820"/>
    <w:rsid w:val="00D32191"/>
    <w:rsid w:val="00D345CB"/>
    <w:rsid w:val="00D34603"/>
    <w:rsid w:val="00D37178"/>
    <w:rsid w:val="00D37F5F"/>
    <w:rsid w:val="00D40594"/>
    <w:rsid w:val="00D40E5C"/>
    <w:rsid w:val="00D41CF7"/>
    <w:rsid w:val="00D41D7F"/>
    <w:rsid w:val="00D43850"/>
    <w:rsid w:val="00D45318"/>
    <w:rsid w:val="00D45C9F"/>
    <w:rsid w:val="00D462F3"/>
    <w:rsid w:val="00D4692D"/>
    <w:rsid w:val="00D5290A"/>
    <w:rsid w:val="00D52CB7"/>
    <w:rsid w:val="00D53811"/>
    <w:rsid w:val="00D54D20"/>
    <w:rsid w:val="00D54E12"/>
    <w:rsid w:val="00D55145"/>
    <w:rsid w:val="00D55538"/>
    <w:rsid w:val="00D55844"/>
    <w:rsid w:val="00D562A8"/>
    <w:rsid w:val="00D56A81"/>
    <w:rsid w:val="00D60BAD"/>
    <w:rsid w:val="00D62213"/>
    <w:rsid w:val="00D62488"/>
    <w:rsid w:val="00D64566"/>
    <w:rsid w:val="00D648EE"/>
    <w:rsid w:val="00D66EA8"/>
    <w:rsid w:val="00D67A16"/>
    <w:rsid w:val="00D67A9B"/>
    <w:rsid w:val="00D67F5A"/>
    <w:rsid w:val="00D72927"/>
    <w:rsid w:val="00D729DD"/>
    <w:rsid w:val="00D73BFD"/>
    <w:rsid w:val="00D75043"/>
    <w:rsid w:val="00D75234"/>
    <w:rsid w:val="00D76B13"/>
    <w:rsid w:val="00D76CD4"/>
    <w:rsid w:val="00D802B0"/>
    <w:rsid w:val="00D807EF"/>
    <w:rsid w:val="00D80984"/>
    <w:rsid w:val="00D82509"/>
    <w:rsid w:val="00D854C6"/>
    <w:rsid w:val="00D855F8"/>
    <w:rsid w:val="00D856F5"/>
    <w:rsid w:val="00D85FBA"/>
    <w:rsid w:val="00D86357"/>
    <w:rsid w:val="00D86743"/>
    <w:rsid w:val="00D90DF5"/>
    <w:rsid w:val="00D910CA"/>
    <w:rsid w:val="00D91D96"/>
    <w:rsid w:val="00D92FC5"/>
    <w:rsid w:val="00D932C9"/>
    <w:rsid w:val="00D959F8"/>
    <w:rsid w:val="00DA204B"/>
    <w:rsid w:val="00DA402A"/>
    <w:rsid w:val="00DA66C4"/>
    <w:rsid w:val="00DA67D2"/>
    <w:rsid w:val="00DA6884"/>
    <w:rsid w:val="00DA6FF7"/>
    <w:rsid w:val="00DA73F9"/>
    <w:rsid w:val="00DB3CAA"/>
    <w:rsid w:val="00DB49E2"/>
    <w:rsid w:val="00DB60FE"/>
    <w:rsid w:val="00DC00A4"/>
    <w:rsid w:val="00DC11F9"/>
    <w:rsid w:val="00DC1C74"/>
    <w:rsid w:val="00DC3291"/>
    <w:rsid w:val="00DC486D"/>
    <w:rsid w:val="00DC61B9"/>
    <w:rsid w:val="00DC6207"/>
    <w:rsid w:val="00DC6A2C"/>
    <w:rsid w:val="00DD0697"/>
    <w:rsid w:val="00DD0FAA"/>
    <w:rsid w:val="00DD126E"/>
    <w:rsid w:val="00DD1CE9"/>
    <w:rsid w:val="00DD2480"/>
    <w:rsid w:val="00DD27AB"/>
    <w:rsid w:val="00DD2967"/>
    <w:rsid w:val="00DD2DAA"/>
    <w:rsid w:val="00DE0F27"/>
    <w:rsid w:val="00DE132A"/>
    <w:rsid w:val="00DE2A3D"/>
    <w:rsid w:val="00DE3175"/>
    <w:rsid w:val="00DE3AF3"/>
    <w:rsid w:val="00DE59A9"/>
    <w:rsid w:val="00DE78B6"/>
    <w:rsid w:val="00DF0809"/>
    <w:rsid w:val="00DF0E34"/>
    <w:rsid w:val="00DF2557"/>
    <w:rsid w:val="00DF25EC"/>
    <w:rsid w:val="00DF3039"/>
    <w:rsid w:val="00DF41F5"/>
    <w:rsid w:val="00DF67E9"/>
    <w:rsid w:val="00DF7708"/>
    <w:rsid w:val="00E011B2"/>
    <w:rsid w:val="00E012E0"/>
    <w:rsid w:val="00E0204D"/>
    <w:rsid w:val="00E036AB"/>
    <w:rsid w:val="00E046F3"/>
    <w:rsid w:val="00E058DA"/>
    <w:rsid w:val="00E07455"/>
    <w:rsid w:val="00E10C48"/>
    <w:rsid w:val="00E113EA"/>
    <w:rsid w:val="00E12155"/>
    <w:rsid w:val="00E13ACC"/>
    <w:rsid w:val="00E14AD7"/>
    <w:rsid w:val="00E1564C"/>
    <w:rsid w:val="00E16935"/>
    <w:rsid w:val="00E16F70"/>
    <w:rsid w:val="00E176BE"/>
    <w:rsid w:val="00E17892"/>
    <w:rsid w:val="00E21324"/>
    <w:rsid w:val="00E214C3"/>
    <w:rsid w:val="00E22B87"/>
    <w:rsid w:val="00E23A51"/>
    <w:rsid w:val="00E23E97"/>
    <w:rsid w:val="00E25AA5"/>
    <w:rsid w:val="00E25AFB"/>
    <w:rsid w:val="00E25C08"/>
    <w:rsid w:val="00E260E6"/>
    <w:rsid w:val="00E264A1"/>
    <w:rsid w:val="00E26E4F"/>
    <w:rsid w:val="00E27A2C"/>
    <w:rsid w:val="00E30061"/>
    <w:rsid w:val="00E30063"/>
    <w:rsid w:val="00E33369"/>
    <w:rsid w:val="00E3366D"/>
    <w:rsid w:val="00E366C6"/>
    <w:rsid w:val="00E36875"/>
    <w:rsid w:val="00E3690A"/>
    <w:rsid w:val="00E37F28"/>
    <w:rsid w:val="00E4067C"/>
    <w:rsid w:val="00E41053"/>
    <w:rsid w:val="00E41798"/>
    <w:rsid w:val="00E41D49"/>
    <w:rsid w:val="00E42FE9"/>
    <w:rsid w:val="00E435C0"/>
    <w:rsid w:val="00E437DA"/>
    <w:rsid w:val="00E453C0"/>
    <w:rsid w:val="00E455B7"/>
    <w:rsid w:val="00E45E44"/>
    <w:rsid w:val="00E46034"/>
    <w:rsid w:val="00E469B3"/>
    <w:rsid w:val="00E50071"/>
    <w:rsid w:val="00E50123"/>
    <w:rsid w:val="00E504E7"/>
    <w:rsid w:val="00E51514"/>
    <w:rsid w:val="00E5426D"/>
    <w:rsid w:val="00E54653"/>
    <w:rsid w:val="00E5486B"/>
    <w:rsid w:val="00E54CFA"/>
    <w:rsid w:val="00E54D96"/>
    <w:rsid w:val="00E5519A"/>
    <w:rsid w:val="00E554E1"/>
    <w:rsid w:val="00E556AB"/>
    <w:rsid w:val="00E56F86"/>
    <w:rsid w:val="00E5773C"/>
    <w:rsid w:val="00E606E1"/>
    <w:rsid w:val="00E60CCB"/>
    <w:rsid w:val="00E60CF8"/>
    <w:rsid w:val="00E61478"/>
    <w:rsid w:val="00E616B6"/>
    <w:rsid w:val="00E62370"/>
    <w:rsid w:val="00E62CF8"/>
    <w:rsid w:val="00E63015"/>
    <w:rsid w:val="00E66725"/>
    <w:rsid w:val="00E67262"/>
    <w:rsid w:val="00E7160D"/>
    <w:rsid w:val="00E7178E"/>
    <w:rsid w:val="00E71E46"/>
    <w:rsid w:val="00E72C79"/>
    <w:rsid w:val="00E745EA"/>
    <w:rsid w:val="00E80C2C"/>
    <w:rsid w:val="00E81491"/>
    <w:rsid w:val="00E848DB"/>
    <w:rsid w:val="00E854DE"/>
    <w:rsid w:val="00E85F1C"/>
    <w:rsid w:val="00E861DF"/>
    <w:rsid w:val="00E8703F"/>
    <w:rsid w:val="00E871FA"/>
    <w:rsid w:val="00E920E1"/>
    <w:rsid w:val="00E92923"/>
    <w:rsid w:val="00E93FAB"/>
    <w:rsid w:val="00E94092"/>
    <w:rsid w:val="00E94D73"/>
    <w:rsid w:val="00E95A9C"/>
    <w:rsid w:val="00E964E4"/>
    <w:rsid w:val="00E97D3D"/>
    <w:rsid w:val="00EA19C0"/>
    <w:rsid w:val="00EA27E6"/>
    <w:rsid w:val="00EA4469"/>
    <w:rsid w:val="00EB0B2E"/>
    <w:rsid w:val="00EB0F37"/>
    <w:rsid w:val="00EB1607"/>
    <w:rsid w:val="00EB45E3"/>
    <w:rsid w:val="00EC0D5C"/>
    <w:rsid w:val="00EC244B"/>
    <w:rsid w:val="00EC384E"/>
    <w:rsid w:val="00EC7C34"/>
    <w:rsid w:val="00ED02BF"/>
    <w:rsid w:val="00ED140F"/>
    <w:rsid w:val="00ED1D58"/>
    <w:rsid w:val="00ED2C05"/>
    <w:rsid w:val="00ED3DE9"/>
    <w:rsid w:val="00ED4053"/>
    <w:rsid w:val="00ED536F"/>
    <w:rsid w:val="00ED5806"/>
    <w:rsid w:val="00ED67B5"/>
    <w:rsid w:val="00ED6FB2"/>
    <w:rsid w:val="00ED7603"/>
    <w:rsid w:val="00ED7939"/>
    <w:rsid w:val="00EE0867"/>
    <w:rsid w:val="00EE119F"/>
    <w:rsid w:val="00EE11F4"/>
    <w:rsid w:val="00EE17F2"/>
    <w:rsid w:val="00EE1985"/>
    <w:rsid w:val="00EE33FF"/>
    <w:rsid w:val="00EE6FA1"/>
    <w:rsid w:val="00EF01B8"/>
    <w:rsid w:val="00EF01B9"/>
    <w:rsid w:val="00EF0914"/>
    <w:rsid w:val="00EF1020"/>
    <w:rsid w:val="00EF1C7B"/>
    <w:rsid w:val="00EF2190"/>
    <w:rsid w:val="00EF43CE"/>
    <w:rsid w:val="00EF7293"/>
    <w:rsid w:val="00F01313"/>
    <w:rsid w:val="00F0146E"/>
    <w:rsid w:val="00F016D9"/>
    <w:rsid w:val="00F032CD"/>
    <w:rsid w:val="00F04888"/>
    <w:rsid w:val="00F059D2"/>
    <w:rsid w:val="00F06C78"/>
    <w:rsid w:val="00F075CD"/>
    <w:rsid w:val="00F10454"/>
    <w:rsid w:val="00F10718"/>
    <w:rsid w:val="00F10EF7"/>
    <w:rsid w:val="00F10FC4"/>
    <w:rsid w:val="00F11DEA"/>
    <w:rsid w:val="00F14E2D"/>
    <w:rsid w:val="00F173D0"/>
    <w:rsid w:val="00F20256"/>
    <w:rsid w:val="00F20AE5"/>
    <w:rsid w:val="00F21000"/>
    <w:rsid w:val="00F2202C"/>
    <w:rsid w:val="00F2256A"/>
    <w:rsid w:val="00F22764"/>
    <w:rsid w:val="00F23A29"/>
    <w:rsid w:val="00F261D8"/>
    <w:rsid w:val="00F317EA"/>
    <w:rsid w:val="00F32CEA"/>
    <w:rsid w:val="00F32ED6"/>
    <w:rsid w:val="00F337FD"/>
    <w:rsid w:val="00F34470"/>
    <w:rsid w:val="00F34CB2"/>
    <w:rsid w:val="00F35D6A"/>
    <w:rsid w:val="00F36D77"/>
    <w:rsid w:val="00F401C5"/>
    <w:rsid w:val="00F40355"/>
    <w:rsid w:val="00F41A45"/>
    <w:rsid w:val="00F433BB"/>
    <w:rsid w:val="00F44DCD"/>
    <w:rsid w:val="00F468D2"/>
    <w:rsid w:val="00F468E1"/>
    <w:rsid w:val="00F478E9"/>
    <w:rsid w:val="00F47AD3"/>
    <w:rsid w:val="00F50F94"/>
    <w:rsid w:val="00F52021"/>
    <w:rsid w:val="00F52381"/>
    <w:rsid w:val="00F53F3A"/>
    <w:rsid w:val="00F54567"/>
    <w:rsid w:val="00F563A9"/>
    <w:rsid w:val="00F56ABD"/>
    <w:rsid w:val="00F57485"/>
    <w:rsid w:val="00F5763F"/>
    <w:rsid w:val="00F57A01"/>
    <w:rsid w:val="00F6112E"/>
    <w:rsid w:val="00F63245"/>
    <w:rsid w:val="00F654B7"/>
    <w:rsid w:val="00F6576D"/>
    <w:rsid w:val="00F6671B"/>
    <w:rsid w:val="00F67739"/>
    <w:rsid w:val="00F67875"/>
    <w:rsid w:val="00F70B8D"/>
    <w:rsid w:val="00F70F3A"/>
    <w:rsid w:val="00F7166E"/>
    <w:rsid w:val="00F71976"/>
    <w:rsid w:val="00F71A93"/>
    <w:rsid w:val="00F724B8"/>
    <w:rsid w:val="00F72FD2"/>
    <w:rsid w:val="00F77A71"/>
    <w:rsid w:val="00F77BBC"/>
    <w:rsid w:val="00F811F7"/>
    <w:rsid w:val="00F812DB"/>
    <w:rsid w:val="00F83DB3"/>
    <w:rsid w:val="00F84DC4"/>
    <w:rsid w:val="00F853CA"/>
    <w:rsid w:val="00F86B7D"/>
    <w:rsid w:val="00F87982"/>
    <w:rsid w:val="00F87A8C"/>
    <w:rsid w:val="00F935CD"/>
    <w:rsid w:val="00F93A91"/>
    <w:rsid w:val="00F97167"/>
    <w:rsid w:val="00FA0CFA"/>
    <w:rsid w:val="00FA1D04"/>
    <w:rsid w:val="00FA224C"/>
    <w:rsid w:val="00FA2B05"/>
    <w:rsid w:val="00FA3213"/>
    <w:rsid w:val="00FA389A"/>
    <w:rsid w:val="00FA7E8A"/>
    <w:rsid w:val="00FB053C"/>
    <w:rsid w:val="00FB2CD7"/>
    <w:rsid w:val="00FB3BE8"/>
    <w:rsid w:val="00FB6756"/>
    <w:rsid w:val="00FB74B6"/>
    <w:rsid w:val="00FC08FA"/>
    <w:rsid w:val="00FC19B8"/>
    <w:rsid w:val="00FC2422"/>
    <w:rsid w:val="00FC61C3"/>
    <w:rsid w:val="00FC635D"/>
    <w:rsid w:val="00FC63BD"/>
    <w:rsid w:val="00FC796D"/>
    <w:rsid w:val="00FD23DC"/>
    <w:rsid w:val="00FD2771"/>
    <w:rsid w:val="00FD3BDC"/>
    <w:rsid w:val="00FD7726"/>
    <w:rsid w:val="00FE15E5"/>
    <w:rsid w:val="00FE2FD0"/>
    <w:rsid w:val="00FE3197"/>
    <w:rsid w:val="00FE5049"/>
    <w:rsid w:val="00FE6E90"/>
    <w:rsid w:val="00FE719D"/>
    <w:rsid w:val="00FF1671"/>
    <w:rsid w:val="00FF3C31"/>
    <w:rsid w:val="00FF4A3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3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1CC5"/>
    <w:pPr>
      <w:tabs>
        <w:tab w:val="center" w:pos="4513"/>
        <w:tab w:val="right" w:pos="9026"/>
      </w:tabs>
      <w:snapToGrid w:val="0"/>
    </w:pPr>
  </w:style>
  <w:style w:type="character" w:customStyle="1" w:styleId="Char">
    <w:name w:val="머리글 Char"/>
    <w:basedOn w:val="a0"/>
    <w:link w:val="a3"/>
    <w:uiPriority w:val="99"/>
    <w:rsid w:val="005A1CC5"/>
  </w:style>
  <w:style w:type="paragraph" w:styleId="a4">
    <w:name w:val="footer"/>
    <w:basedOn w:val="a"/>
    <w:link w:val="Char0"/>
    <w:uiPriority w:val="99"/>
    <w:unhideWhenUsed/>
    <w:rsid w:val="005A1CC5"/>
    <w:pPr>
      <w:tabs>
        <w:tab w:val="center" w:pos="4513"/>
        <w:tab w:val="right" w:pos="9026"/>
      </w:tabs>
      <w:snapToGrid w:val="0"/>
    </w:pPr>
  </w:style>
  <w:style w:type="character" w:customStyle="1" w:styleId="Char0">
    <w:name w:val="바닥글 Char"/>
    <w:basedOn w:val="a0"/>
    <w:link w:val="a4"/>
    <w:uiPriority w:val="99"/>
    <w:rsid w:val="005A1CC5"/>
  </w:style>
  <w:style w:type="paragraph" w:styleId="a5">
    <w:name w:val="Balloon Text"/>
    <w:basedOn w:val="a"/>
    <w:link w:val="Char1"/>
    <w:uiPriority w:val="99"/>
    <w:semiHidden/>
    <w:unhideWhenUsed/>
    <w:rsid w:val="005A1C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5A1CC5"/>
    <w:rPr>
      <w:rFonts w:asciiTheme="majorHAnsi" w:eastAsiaTheme="majorEastAsia" w:hAnsiTheme="majorHAnsi" w:cstheme="majorBidi"/>
      <w:sz w:val="18"/>
      <w:szCs w:val="18"/>
    </w:rPr>
  </w:style>
  <w:style w:type="table" w:styleId="a6">
    <w:name w:val="Table Grid"/>
    <w:basedOn w:val="a1"/>
    <w:uiPriority w:val="59"/>
    <w:rsid w:val="00E6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rsid w:val="00066753"/>
    <w:rPr>
      <w:color w:val="0000FF"/>
      <w:u w:val="single"/>
    </w:rPr>
  </w:style>
  <w:style w:type="paragraph" w:styleId="a8">
    <w:name w:val="List Paragraph"/>
    <w:basedOn w:val="a"/>
    <w:link w:val="Char2"/>
    <w:uiPriority w:val="34"/>
    <w:qFormat/>
    <w:rsid w:val="00066753"/>
    <w:pPr>
      <w:widowControl/>
      <w:wordWrap/>
      <w:autoSpaceDE/>
      <w:autoSpaceDN/>
      <w:spacing w:after="0" w:line="240" w:lineRule="auto"/>
      <w:ind w:left="800"/>
    </w:pPr>
    <w:rPr>
      <w:rFonts w:ascii="맑은 고딕" w:eastAsia="맑은 고딕" w:hAnsi="맑은 고딕" w:cs="굴림"/>
      <w:kern w:val="0"/>
      <w:szCs w:val="20"/>
    </w:rPr>
  </w:style>
  <w:style w:type="character" w:customStyle="1" w:styleId="Char2">
    <w:name w:val="목록 단락 Char"/>
    <w:basedOn w:val="a0"/>
    <w:link w:val="a8"/>
    <w:uiPriority w:val="34"/>
    <w:locked/>
    <w:rsid w:val="00066753"/>
    <w:rPr>
      <w:rFonts w:ascii="맑은 고딕" w:eastAsia="맑은 고딕" w:hAnsi="맑은 고딕" w:cs="굴림"/>
      <w:kern w:val="0"/>
      <w:szCs w:val="20"/>
    </w:rPr>
  </w:style>
  <w:style w:type="paragraph" w:styleId="HTML">
    <w:name w:val="HTML Preformatted"/>
    <w:basedOn w:val="a"/>
    <w:link w:val="HTMLChar"/>
    <w:uiPriority w:val="99"/>
    <w:unhideWhenUsed/>
    <w:rsid w:val="00B916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pacing w:after="0" w:line="240" w:lineRule="auto"/>
      <w:jc w:val="left"/>
    </w:pPr>
    <w:rPr>
      <w:rFonts w:ascii="Courier New" w:eastAsia="Times New Roman" w:hAnsi="Courier New" w:cs="Courier New"/>
      <w:kern w:val="0"/>
      <w:szCs w:val="20"/>
      <w:lang w:val="en-GB" w:eastAsia="ja-JP"/>
    </w:rPr>
  </w:style>
  <w:style w:type="character" w:customStyle="1" w:styleId="HTMLChar">
    <w:name w:val="미리 서식이 지정된 HTML Char"/>
    <w:basedOn w:val="a0"/>
    <w:link w:val="HTML"/>
    <w:uiPriority w:val="99"/>
    <w:rsid w:val="00B916B8"/>
    <w:rPr>
      <w:rFonts w:ascii="Courier New" w:eastAsia="Times New Roman" w:hAnsi="Courier New" w:cs="Courier New"/>
      <w:kern w:val="0"/>
      <w:szCs w:val="20"/>
      <w:lang w:val="en-GB" w:eastAsia="ja-JP"/>
    </w:rPr>
  </w:style>
  <w:style w:type="character" w:styleId="a9">
    <w:name w:val="annotation reference"/>
    <w:basedOn w:val="a0"/>
    <w:uiPriority w:val="99"/>
    <w:semiHidden/>
    <w:unhideWhenUsed/>
    <w:rsid w:val="00D13378"/>
    <w:rPr>
      <w:sz w:val="16"/>
      <w:szCs w:val="16"/>
    </w:rPr>
  </w:style>
  <w:style w:type="paragraph" w:styleId="aa">
    <w:name w:val="annotation text"/>
    <w:basedOn w:val="a"/>
    <w:link w:val="Char3"/>
    <w:uiPriority w:val="99"/>
    <w:unhideWhenUsed/>
    <w:rsid w:val="00D13378"/>
    <w:pPr>
      <w:spacing w:line="240" w:lineRule="auto"/>
    </w:pPr>
    <w:rPr>
      <w:szCs w:val="20"/>
    </w:rPr>
  </w:style>
  <w:style w:type="character" w:customStyle="1" w:styleId="Char3">
    <w:name w:val="메모 텍스트 Char"/>
    <w:basedOn w:val="a0"/>
    <w:link w:val="aa"/>
    <w:uiPriority w:val="99"/>
    <w:rsid w:val="00D13378"/>
    <w:rPr>
      <w:szCs w:val="20"/>
    </w:rPr>
  </w:style>
  <w:style w:type="paragraph" w:styleId="ab">
    <w:name w:val="annotation subject"/>
    <w:basedOn w:val="aa"/>
    <w:next w:val="aa"/>
    <w:link w:val="Char4"/>
    <w:uiPriority w:val="99"/>
    <w:semiHidden/>
    <w:unhideWhenUsed/>
    <w:rsid w:val="00D13378"/>
    <w:rPr>
      <w:b/>
      <w:bCs/>
    </w:rPr>
  </w:style>
  <w:style w:type="character" w:customStyle="1" w:styleId="Char4">
    <w:name w:val="메모 주제 Char"/>
    <w:basedOn w:val="Char3"/>
    <w:link w:val="ab"/>
    <w:uiPriority w:val="99"/>
    <w:semiHidden/>
    <w:rsid w:val="00D13378"/>
    <w:rPr>
      <w:b/>
      <w:bCs/>
      <w:szCs w:val="20"/>
    </w:rPr>
  </w:style>
  <w:style w:type="paragraph" w:styleId="ac">
    <w:name w:val="Revision"/>
    <w:hidden/>
    <w:uiPriority w:val="99"/>
    <w:semiHidden/>
    <w:rsid w:val="00A84DD5"/>
    <w:pPr>
      <w:spacing w:after="0" w:line="240" w:lineRule="auto"/>
      <w:jc w:val="left"/>
    </w:pPr>
  </w:style>
  <w:style w:type="character" w:customStyle="1" w:styleId="1">
    <w:name w:val="확인되지 않은 멘션1"/>
    <w:basedOn w:val="a0"/>
    <w:uiPriority w:val="99"/>
    <w:semiHidden/>
    <w:unhideWhenUsed/>
    <w:rsid w:val="00466A22"/>
    <w:rPr>
      <w:color w:val="605E5C"/>
      <w:shd w:val="clear" w:color="auto" w:fill="E1DFDD"/>
    </w:rPr>
  </w:style>
  <w:style w:type="paragraph" w:styleId="ad">
    <w:name w:val="Normal (Web)"/>
    <w:basedOn w:val="a"/>
    <w:uiPriority w:val="99"/>
    <w:unhideWhenUsed/>
    <w:rsid w:val="00A22D00"/>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styleId="ae">
    <w:name w:val="FollowedHyperlink"/>
    <w:basedOn w:val="a0"/>
    <w:uiPriority w:val="99"/>
    <w:semiHidden/>
    <w:unhideWhenUsed/>
    <w:rsid w:val="00491233"/>
    <w:rPr>
      <w:color w:val="800080" w:themeColor="followedHyperlink"/>
      <w:u w:val="single"/>
    </w:rPr>
  </w:style>
  <w:style w:type="paragraph" w:customStyle="1" w:styleId="Default">
    <w:name w:val="Default"/>
    <w:rsid w:val="00D55538"/>
    <w:pPr>
      <w:widowControl w:val="0"/>
      <w:autoSpaceDE w:val="0"/>
      <w:autoSpaceDN w:val="0"/>
      <w:adjustRightInd w:val="0"/>
      <w:spacing w:after="0" w:line="240" w:lineRule="auto"/>
      <w:jc w:val="left"/>
    </w:pPr>
    <w:rPr>
      <w:rFonts w:ascii="Arial" w:hAnsi="Arial" w:cs="Arial"/>
      <w:color w:val="000000"/>
      <w:kern w:val="0"/>
      <w:sz w:val="24"/>
      <w:szCs w:val="24"/>
    </w:rPr>
  </w:style>
  <w:style w:type="character" w:styleId="af">
    <w:name w:val="Strong"/>
    <w:basedOn w:val="a0"/>
    <w:uiPriority w:val="22"/>
    <w:qFormat/>
    <w:rsid w:val="000E19B7"/>
    <w:rPr>
      <w:b/>
      <w:bCs/>
    </w:rPr>
  </w:style>
  <w:style w:type="character" w:customStyle="1" w:styleId="cf01">
    <w:name w:val="cf01"/>
    <w:basedOn w:val="a0"/>
    <w:rsid w:val="00BF40C1"/>
    <w:rPr>
      <w:rFonts w:ascii="Segoe UI" w:hAnsi="Segoe UI" w:cs="Segoe UI" w:hint="default"/>
      <w:sz w:val="18"/>
      <w:szCs w:val="18"/>
    </w:rPr>
  </w:style>
  <w:style w:type="paragraph" w:styleId="af0">
    <w:name w:val="footnote text"/>
    <w:basedOn w:val="a"/>
    <w:link w:val="Char5"/>
    <w:uiPriority w:val="99"/>
    <w:unhideWhenUsed/>
    <w:rsid w:val="005B75EB"/>
    <w:pPr>
      <w:snapToGrid w:val="0"/>
      <w:jc w:val="left"/>
    </w:pPr>
  </w:style>
  <w:style w:type="character" w:customStyle="1" w:styleId="Char5">
    <w:name w:val="각주 텍스트 Char"/>
    <w:basedOn w:val="a0"/>
    <w:link w:val="af0"/>
    <w:uiPriority w:val="99"/>
    <w:rsid w:val="005B75EB"/>
  </w:style>
  <w:style w:type="character" w:styleId="af1">
    <w:name w:val="footnote reference"/>
    <w:basedOn w:val="a0"/>
    <w:uiPriority w:val="99"/>
    <w:semiHidden/>
    <w:unhideWhenUsed/>
    <w:rsid w:val="005B75EB"/>
    <w:rPr>
      <w:vertAlign w:val="superscript"/>
    </w:rPr>
  </w:style>
  <w:style w:type="paragraph" w:styleId="af2">
    <w:name w:val="endnote text"/>
    <w:basedOn w:val="a"/>
    <w:link w:val="Char6"/>
    <w:uiPriority w:val="99"/>
    <w:semiHidden/>
    <w:unhideWhenUsed/>
    <w:rsid w:val="002976D5"/>
    <w:pPr>
      <w:snapToGrid w:val="0"/>
      <w:jc w:val="left"/>
    </w:pPr>
  </w:style>
  <w:style w:type="character" w:customStyle="1" w:styleId="Char6">
    <w:name w:val="미주 텍스트 Char"/>
    <w:basedOn w:val="a0"/>
    <w:link w:val="af2"/>
    <w:uiPriority w:val="99"/>
    <w:semiHidden/>
    <w:rsid w:val="002976D5"/>
  </w:style>
  <w:style w:type="character" w:styleId="af3">
    <w:name w:val="endnote reference"/>
    <w:basedOn w:val="a0"/>
    <w:uiPriority w:val="99"/>
    <w:semiHidden/>
    <w:unhideWhenUsed/>
    <w:rsid w:val="002976D5"/>
    <w:rPr>
      <w:vertAlign w:val="superscript"/>
    </w:rPr>
  </w:style>
  <w:style w:type="table" w:customStyle="1" w:styleId="TableGrid1">
    <w:name w:val="Table Grid1"/>
    <w:basedOn w:val="a1"/>
    <w:next w:val="a6"/>
    <w:uiPriority w:val="39"/>
    <w:rsid w:val="00506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
    <w:rsid w:val="00D24FE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rPr>
  </w:style>
  <w:style w:type="character" w:customStyle="1" w:styleId="cf11">
    <w:name w:val="cf11"/>
    <w:basedOn w:val="a0"/>
    <w:rsid w:val="00D24FE1"/>
    <w:rPr>
      <w:rFonts w:ascii="Segoe UI" w:hAnsi="Segoe UI" w:cs="Segoe UI" w:hint="default"/>
      <w:sz w:val="18"/>
      <w:szCs w:val="18"/>
    </w:rPr>
  </w:style>
  <w:style w:type="character" w:styleId="af4">
    <w:name w:val="Unresolved Mention"/>
    <w:basedOn w:val="a0"/>
    <w:uiPriority w:val="99"/>
    <w:semiHidden/>
    <w:unhideWhenUsed/>
    <w:rsid w:val="00322DDC"/>
    <w:rPr>
      <w:color w:val="605E5C"/>
      <w:shd w:val="clear" w:color="auto" w:fill="E1DFDD"/>
    </w:rPr>
  </w:style>
  <w:style w:type="table" w:customStyle="1" w:styleId="2">
    <w:name w:val="표 구분선2"/>
    <w:basedOn w:val="a1"/>
    <w:next w:val="a6"/>
    <w:uiPriority w:val="59"/>
    <w:rsid w:val="00D050D7"/>
    <w:pPr>
      <w:spacing w:after="0" w:line="240" w:lineRule="auto"/>
    </w:pPr>
    <w:rPr>
      <w:rFonts w:ascii="맑은 고딕" w:hAnsi="맑은 고딕"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80448">
      <w:bodyDiv w:val="1"/>
      <w:marLeft w:val="0"/>
      <w:marRight w:val="0"/>
      <w:marTop w:val="0"/>
      <w:marBottom w:val="0"/>
      <w:divBdr>
        <w:top w:val="none" w:sz="0" w:space="0" w:color="auto"/>
        <w:left w:val="none" w:sz="0" w:space="0" w:color="auto"/>
        <w:bottom w:val="none" w:sz="0" w:space="0" w:color="auto"/>
        <w:right w:val="none" w:sz="0" w:space="0" w:color="auto"/>
      </w:divBdr>
    </w:div>
    <w:div w:id="112015847">
      <w:bodyDiv w:val="1"/>
      <w:marLeft w:val="0"/>
      <w:marRight w:val="0"/>
      <w:marTop w:val="0"/>
      <w:marBottom w:val="0"/>
      <w:divBdr>
        <w:top w:val="none" w:sz="0" w:space="0" w:color="auto"/>
        <w:left w:val="none" w:sz="0" w:space="0" w:color="auto"/>
        <w:bottom w:val="none" w:sz="0" w:space="0" w:color="auto"/>
        <w:right w:val="none" w:sz="0" w:space="0" w:color="auto"/>
      </w:divBdr>
    </w:div>
    <w:div w:id="334381349">
      <w:bodyDiv w:val="1"/>
      <w:marLeft w:val="0"/>
      <w:marRight w:val="0"/>
      <w:marTop w:val="0"/>
      <w:marBottom w:val="0"/>
      <w:divBdr>
        <w:top w:val="none" w:sz="0" w:space="0" w:color="auto"/>
        <w:left w:val="none" w:sz="0" w:space="0" w:color="auto"/>
        <w:bottom w:val="none" w:sz="0" w:space="0" w:color="auto"/>
        <w:right w:val="none" w:sz="0" w:space="0" w:color="auto"/>
      </w:divBdr>
    </w:div>
    <w:div w:id="353191198">
      <w:bodyDiv w:val="1"/>
      <w:marLeft w:val="0"/>
      <w:marRight w:val="0"/>
      <w:marTop w:val="0"/>
      <w:marBottom w:val="0"/>
      <w:divBdr>
        <w:top w:val="none" w:sz="0" w:space="0" w:color="auto"/>
        <w:left w:val="none" w:sz="0" w:space="0" w:color="auto"/>
        <w:bottom w:val="none" w:sz="0" w:space="0" w:color="auto"/>
        <w:right w:val="none" w:sz="0" w:space="0" w:color="auto"/>
      </w:divBdr>
    </w:div>
    <w:div w:id="366762219">
      <w:bodyDiv w:val="1"/>
      <w:marLeft w:val="0"/>
      <w:marRight w:val="0"/>
      <w:marTop w:val="0"/>
      <w:marBottom w:val="0"/>
      <w:divBdr>
        <w:top w:val="none" w:sz="0" w:space="0" w:color="auto"/>
        <w:left w:val="none" w:sz="0" w:space="0" w:color="auto"/>
        <w:bottom w:val="none" w:sz="0" w:space="0" w:color="auto"/>
        <w:right w:val="none" w:sz="0" w:space="0" w:color="auto"/>
      </w:divBdr>
    </w:div>
    <w:div w:id="385028117">
      <w:bodyDiv w:val="1"/>
      <w:marLeft w:val="0"/>
      <w:marRight w:val="0"/>
      <w:marTop w:val="0"/>
      <w:marBottom w:val="0"/>
      <w:divBdr>
        <w:top w:val="none" w:sz="0" w:space="0" w:color="auto"/>
        <w:left w:val="none" w:sz="0" w:space="0" w:color="auto"/>
        <w:bottom w:val="none" w:sz="0" w:space="0" w:color="auto"/>
        <w:right w:val="none" w:sz="0" w:space="0" w:color="auto"/>
      </w:divBdr>
    </w:div>
    <w:div w:id="441993556">
      <w:bodyDiv w:val="1"/>
      <w:marLeft w:val="0"/>
      <w:marRight w:val="0"/>
      <w:marTop w:val="0"/>
      <w:marBottom w:val="0"/>
      <w:divBdr>
        <w:top w:val="none" w:sz="0" w:space="0" w:color="auto"/>
        <w:left w:val="none" w:sz="0" w:space="0" w:color="auto"/>
        <w:bottom w:val="none" w:sz="0" w:space="0" w:color="auto"/>
        <w:right w:val="none" w:sz="0" w:space="0" w:color="auto"/>
      </w:divBdr>
    </w:div>
    <w:div w:id="465243149">
      <w:bodyDiv w:val="1"/>
      <w:marLeft w:val="0"/>
      <w:marRight w:val="0"/>
      <w:marTop w:val="0"/>
      <w:marBottom w:val="0"/>
      <w:divBdr>
        <w:top w:val="none" w:sz="0" w:space="0" w:color="auto"/>
        <w:left w:val="none" w:sz="0" w:space="0" w:color="auto"/>
        <w:bottom w:val="none" w:sz="0" w:space="0" w:color="auto"/>
        <w:right w:val="none" w:sz="0" w:space="0" w:color="auto"/>
      </w:divBdr>
    </w:div>
    <w:div w:id="478423504">
      <w:bodyDiv w:val="1"/>
      <w:marLeft w:val="0"/>
      <w:marRight w:val="0"/>
      <w:marTop w:val="0"/>
      <w:marBottom w:val="0"/>
      <w:divBdr>
        <w:top w:val="none" w:sz="0" w:space="0" w:color="auto"/>
        <w:left w:val="none" w:sz="0" w:space="0" w:color="auto"/>
        <w:bottom w:val="none" w:sz="0" w:space="0" w:color="auto"/>
        <w:right w:val="none" w:sz="0" w:space="0" w:color="auto"/>
      </w:divBdr>
    </w:div>
    <w:div w:id="517503408">
      <w:bodyDiv w:val="1"/>
      <w:marLeft w:val="0"/>
      <w:marRight w:val="0"/>
      <w:marTop w:val="0"/>
      <w:marBottom w:val="0"/>
      <w:divBdr>
        <w:top w:val="none" w:sz="0" w:space="0" w:color="auto"/>
        <w:left w:val="none" w:sz="0" w:space="0" w:color="auto"/>
        <w:bottom w:val="none" w:sz="0" w:space="0" w:color="auto"/>
        <w:right w:val="none" w:sz="0" w:space="0" w:color="auto"/>
      </w:divBdr>
    </w:div>
    <w:div w:id="637340152">
      <w:bodyDiv w:val="1"/>
      <w:marLeft w:val="0"/>
      <w:marRight w:val="0"/>
      <w:marTop w:val="0"/>
      <w:marBottom w:val="0"/>
      <w:divBdr>
        <w:top w:val="none" w:sz="0" w:space="0" w:color="auto"/>
        <w:left w:val="none" w:sz="0" w:space="0" w:color="auto"/>
        <w:bottom w:val="none" w:sz="0" w:space="0" w:color="auto"/>
        <w:right w:val="none" w:sz="0" w:space="0" w:color="auto"/>
      </w:divBdr>
    </w:div>
    <w:div w:id="646055702">
      <w:bodyDiv w:val="1"/>
      <w:marLeft w:val="0"/>
      <w:marRight w:val="0"/>
      <w:marTop w:val="0"/>
      <w:marBottom w:val="0"/>
      <w:divBdr>
        <w:top w:val="none" w:sz="0" w:space="0" w:color="auto"/>
        <w:left w:val="none" w:sz="0" w:space="0" w:color="auto"/>
        <w:bottom w:val="none" w:sz="0" w:space="0" w:color="auto"/>
        <w:right w:val="none" w:sz="0" w:space="0" w:color="auto"/>
      </w:divBdr>
    </w:div>
    <w:div w:id="669262170">
      <w:bodyDiv w:val="1"/>
      <w:marLeft w:val="0"/>
      <w:marRight w:val="0"/>
      <w:marTop w:val="0"/>
      <w:marBottom w:val="0"/>
      <w:divBdr>
        <w:top w:val="none" w:sz="0" w:space="0" w:color="auto"/>
        <w:left w:val="none" w:sz="0" w:space="0" w:color="auto"/>
        <w:bottom w:val="none" w:sz="0" w:space="0" w:color="auto"/>
        <w:right w:val="none" w:sz="0" w:space="0" w:color="auto"/>
      </w:divBdr>
    </w:div>
    <w:div w:id="684139490">
      <w:bodyDiv w:val="1"/>
      <w:marLeft w:val="0"/>
      <w:marRight w:val="0"/>
      <w:marTop w:val="0"/>
      <w:marBottom w:val="0"/>
      <w:divBdr>
        <w:top w:val="none" w:sz="0" w:space="0" w:color="auto"/>
        <w:left w:val="none" w:sz="0" w:space="0" w:color="auto"/>
        <w:bottom w:val="none" w:sz="0" w:space="0" w:color="auto"/>
        <w:right w:val="none" w:sz="0" w:space="0" w:color="auto"/>
      </w:divBdr>
      <w:divsChild>
        <w:div w:id="357512704">
          <w:marLeft w:val="144"/>
          <w:marRight w:val="0"/>
          <w:marTop w:val="48"/>
          <w:marBottom w:val="0"/>
          <w:divBdr>
            <w:top w:val="none" w:sz="0" w:space="0" w:color="auto"/>
            <w:left w:val="none" w:sz="0" w:space="0" w:color="auto"/>
            <w:bottom w:val="none" w:sz="0" w:space="0" w:color="auto"/>
            <w:right w:val="none" w:sz="0" w:space="0" w:color="auto"/>
          </w:divBdr>
        </w:div>
      </w:divsChild>
    </w:div>
    <w:div w:id="748119536">
      <w:bodyDiv w:val="1"/>
      <w:marLeft w:val="0"/>
      <w:marRight w:val="0"/>
      <w:marTop w:val="0"/>
      <w:marBottom w:val="0"/>
      <w:divBdr>
        <w:top w:val="none" w:sz="0" w:space="0" w:color="auto"/>
        <w:left w:val="none" w:sz="0" w:space="0" w:color="auto"/>
        <w:bottom w:val="none" w:sz="0" w:space="0" w:color="auto"/>
        <w:right w:val="none" w:sz="0" w:space="0" w:color="auto"/>
      </w:divBdr>
    </w:div>
    <w:div w:id="754864408">
      <w:bodyDiv w:val="1"/>
      <w:marLeft w:val="0"/>
      <w:marRight w:val="0"/>
      <w:marTop w:val="0"/>
      <w:marBottom w:val="0"/>
      <w:divBdr>
        <w:top w:val="none" w:sz="0" w:space="0" w:color="auto"/>
        <w:left w:val="none" w:sz="0" w:space="0" w:color="auto"/>
        <w:bottom w:val="none" w:sz="0" w:space="0" w:color="auto"/>
        <w:right w:val="none" w:sz="0" w:space="0" w:color="auto"/>
      </w:divBdr>
    </w:div>
    <w:div w:id="768430631">
      <w:bodyDiv w:val="1"/>
      <w:marLeft w:val="0"/>
      <w:marRight w:val="0"/>
      <w:marTop w:val="0"/>
      <w:marBottom w:val="0"/>
      <w:divBdr>
        <w:top w:val="none" w:sz="0" w:space="0" w:color="auto"/>
        <w:left w:val="none" w:sz="0" w:space="0" w:color="auto"/>
        <w:bottom w:val="none" w:sz="0" w:space="0" w:color="auto"/>
        <w:right w:val="none" w:sz="0" w:space="0" w:color="auto"/>
      </w:divBdr>
    </w:div>
    <w:div w:id="784077743">
      <w:bodyDiv w:val="1"/>
      <w:marLeft w:val="0"/>
      <w:marRight w:val="0"/>
      <w:marTop w:val="0"/>
      <w:marBottom w:val="0"/>
      <w:divBdr>
        <w:top w:val="none" w:sz="0" w:space="0" w:color="auto"/>
        <w:left w:val="none" w:sz="0" w:space="0" w:color="auto"/>
        <w:bottom w:val="none" w:sz="0" w:space="0" w:color="auto"/>
        <w:right w:val="none" w:sz="0" w:space="0" w:color="auto"/>
      </w:divBdr>
    </w:div>
    <w:div w:id="815491059">
      <w:bodyDiv w:val="1"/>
      <w:marLeft w:val="0"/>
      <w:marRight w:val="0"/>
      <w:marTop w:val="0"/>
      <w:marBottom w:val="0"/>
      <w:divBdr>
        <w:top w:val="none" w:sz="0" w:space="0" w:color="auto"/>
        <w:left w:val="none" w:sz="0" w:space="0" w:color="auto"/>
        <w:bottom w:val="none" w:sz="0" w:space="0" w:color="auto"/>
        <w:right w:val="none" w:sz="0" w:space="0" w:color="auto"/>
      </w:divBdr>
    </w:div>
    <w:div w:id="898251945">
      <w:bodyDiv w:val="1"/>
      <w:marLeft w:val="0"/>
      <w:marRight w:val="0"/>
      <w:marTop w:val="0"/>
      <w:marBottom w:val="0"/>
      <w:divBdr>
        <w:top w:val="none" w:sz="0" w:space="0" w:color="auto"/>
        <w:left w:val="none" w:sz="0" w:space="0" w:color="auto"/>
        <w:bottom w:val="none" w:sz="0" w:space="0" w:color="auto"/>
        <w:right w:val="none" w:sz="0" w:space="0" w:color="auto"/>
      </w:divBdr>
    </w:div>
    <w:div w:id="917523864">
      <w:bodyDiv w:val="1"/>
      <w:marLeft w:val="0"/>
      <w:marRight w:val="0"/>
      <w:marTop w:val="0"/>
      <w:marBottom w:val="0"/>
      <w:divBdr>
        <w:top w:val="none" w:sz="0" w:space="0" w:color="auto"/>
        <w:left w:val="none" w:sz="0" w:space="0" w:color="auto"/>
        <w:bottom w:val="none" w:sz="0" w:space="0" w:color="auto"/>
        <w:right w:val="none" w:sz="0" w:space="0" w:color="auto"/>
      </w:divBdr>
    </w:div>
    <w:div w:id="952246606">
      <w:bodyDiv w:val="1"/>
      <w:marLeft w:val="0"/>
      <w:marRight w:val="0"/>
      <w:marTop w:val="0"/>
      <w:marBottom w:val="0"/>
      <w:divBdr>
        <w:top w:val="none" w:sz="0" w:space="0" w:color="auto"/>
        <w:left w:val="none" w:sz="0" w:space="0" w:color="auto"/>
        <w:bottom w:val="none" w:sz="0" w:space="0" w:color="auto"/>
        <w:right w:val="none" w:sz="0" w:space="0" w:color="auto"/>
      </w:divBdr>
    </w:div>
    <w:div w:id="955137172">
      <w:bodyDiv w:val="1"/>
      <w:marLeft w:val="0"/>
      <w:marRight w:val="0"/>
      <w:marTop w:val="0"/>
      <w:marBottom w:val="0"/>
      <w:divBdr>
        <w:top w:val="none" w:sz="0" w:space="0" w:color="auto"/>
        <w:left w:val="none" w:sz="0" w:space="0" w:color="auto"/>
        <w:bottom w:val="none" w:sz="0" w:space="0" w:color="auto"/>
        <w:right w:val="none" w:sz="0" w:space="0" w:color="auto"/>
      </w:divBdr>
    </w:div>
    <w:div w:id="958030925">
      <w:bodyDiv w:val="1"/>
      <w:marLeft w:val="0"/>
      <w:marRight w:val="0"/>
      <w:marTop w:val="0"/>
      <w:marBottom w:val="0"/>
      <w:divBdr>
        <w:top w:val="none" w:sz="0" w:space="0" w:color="auto"/>
        <w:left w:val="none" w:sz="0" w:space="0" w:color="auto"/>
        <w:bottom w:val="none" w:sz="0" w:space="0" w:color="auto"/>
        <w:right w:val="none" w:sz="0" w:space="0" w:color="auto"/>
      </w:divBdr>
    </w:div>
    <w:div w:id="1037852058">
      <w:bodyDiv w:val="1"/>
      <w:marLeft w:val="0"/>
      <w:marRight w:val="0"/>
      <w:marTop w:val="0"/>
      <w:marBottom w:val="0"/>
      <w:divBdr>
        <w:top w:val="none" w:sz="0" w:space="0" w:color="auto"/>
        <w:left w:val="none" w:sz="0" w:space="0" w:color="auto"/>
        <w:bottom w:val="none" w:sz="0" w:space="0" w:color="auto"/>
        <w:right w:val="none" w:sz="0" w:space="0" w:color="auto"/>
      </w:divBdr>
    </w:div>
    <w:div w:id="1123693292">
      <w:bodyDiv w:val="1"/>
      <w:marLeft w:val="0"/>
      <w:marRight w:val="0"/>
      <w:marTop w:val="0"/>
      <w:marBottom w:val="0"/>
      <w:divBdr>
        <w:top w:val="none" w:sz="0" w:space="0" w:color="auto"/>
        <w:left w:val="none" w:sz="0" w:space="0" w:color="auto"/>
        <w:bottom w:val="none" w:sz="0" w:space="0" w:color="auto"/>
        <w:right w:val="none" w:sz="0" w:space="0" w:color="auto"/>
      </w:divBdr>
    </w:div>
    <w:div w:id="1139764844">
      <w:bodyDiv w:val="1"/>
      <w:marLeft w:val="0"/>
      <w:marRight w:val="0"/>
      <w:marTop w:val="0"/>
      <w:marBottom w:val="0"/>
      <w:divBdr>
        <w:top w:val="none" w:sz="0" w:space="0" w:color="auto"/>
        <w:left w:val="none" w:sz="0" w:space="0" w:color="auto"/>
        <w:bottom w:val="none" w:sz="0" w:space="0" w:color="auto"/>
        <w:right w:val="none" w:sz="0" w:space="0" w:color="auto"/>
      </w:divBdr>
    </w:div>
    <w:div w:id="1184588464">
      <w:bodyDiv w:val="1"/>
      <w:marLeft w:val="0"/>
      <w:marRight w:val="0"/>
      <w:marTop w:val="0"/>
      <w:marBottom w:val="0"/>
      <w:divBdr>
        <w:top w:val="none" w:sz="0" w:space="0" w:color="auto"/>
        <w:left w:val="none" w:sz="0" w:space="0" w:color="auto"/>
        <w:bottom w:val="none" w:sz="0" w:space="0" w:color="auto"/>
        <w:right w:val="none" w:sz="0" w:space="0" w:color="auto"/>
      </w:divBdr>
    </w:div>
    <w:div w:id="1247152908">
      <w:bodyDiv w:val="1"/>
      <w:marLeft w:val="0"/>
      <w:marRight w:val="0"/>
      <w:marTop w:val="0"/>
      <w:marBottom w:val="0"/>
      <w:divBdr>
        <w:top w:val="none" w:sz="0" w:space="0" w:color="auto"/>
        <w:left w:val="none" w:sz="0" w:space="0" w:color="auto"/>
        <w:bottom w:val="none" w:sz="0" w:space="0" w:color="auto"/>
        <w:right w:val="none" w:sz="0" w:space="0" w:color="auto"/>
      </w:divBdr>
      <w:divsChild>
        <w:div w:id="873344439">
          <w:marLeft w:val="0"/>
          <w:marRight w:val="0"/>
          <w:marTop w:val="0"/>
          <w:marBottom w:val="0"/>
          <w:divBdr>
            <w:top w:val="none" w:sz="0" w:space="0" w:color="auto"/>
            <w:left w:val="none" w:sz="0" w:space="0" w:color="auto"/>
            <w:bottom w:val="none" w:sz="0" w:space="0" w:color="auto"/>
            <w:right w:val="none" w:sz="0" w:space="0" w:color="auto"/>
          </w:divBdr>
        </w:div>
        <w:div w:id="1473330181">
          <w:marLeft w:val="0"/>
          <w:marRight w:val="0"/>
          <w:marTop w:val="0"/>
          <w:marBottom w:val="0"/>
          <w:divBdr>
            <w:top w:val="none" w:sz="0" w:space="0" w:color="auto"/>
            <w:left w:val="none" w:sz="0" w:space="0" w:color="auto"/>
            <w:bottom w:val="none" w:sz="0" w:space="0" w:color="auto"/>
            <w:right w:val="none" w:sz="0" w:space="0" w:color="auto"/>
          </w:divBdr>
        </w:div>
        <w:div w:id="872114416">
          <w:marLeft w:val="0"/>
          <w:marRight w:val="0"/>
          <w:marTop w:val="0"/>
          <w:marBottom w:val="0"/>
          <w:divBdr>
            <w:top w:val="none" w:sz="0" w:space="0" w:color="auto"/>
            <w:left w:val="none" w:sz="0" w:space="0" w:color="auto"/>
            <w:bottom w:val="none" w:sz="0" w:space="0" w:color="auto"/>
            <w:right w:val="none" w:sz="0" w:space="0" w:color="auto"/>
          </w:divBdr>
        </w:div>
        <w:div w:id="1961371463">
          <w:marLeft w:val="0"/>
          <w:marRight w:val="0"/>
          <w:marTop w:val="0"/>
          <w:marBottom w:val="0"/>
          <w:divBdr>
            <w:top w:val="none" w:sz="0" w:space="0" w:color="auto"/>
            <w:left w:val="none" w:sz="0" w:space="0" w:color="auto"/>
            <w:bottom w:val="none" w:sz="0" w:space="0" w:color="auto"/>
            <w:right w:val="none" w:sz="0" w:space="0" w:color="auto"/>
          </w:divBdr>
        </w:div>
        <w:div w:id="1454398006">
          <w:marLeft w:val="0"/>
          <w:marRight w:val="0"/>
          <w:marTop w:val="0"/>
          <w:marBottom w:val="0"/>
          <w:divBdr>
            <w:top w:val="none" w:sz="0" w:space="0" w:color="auto"/>
            <w:left w:val="none" w:sz="0" w:space="0" w:color="auto"/>
            <w:bottom w:val="none" w:sz="0" w:space="0" w:color="auto"/>
            <w:right w:val="none" w:sz="0" w:space="0" w:color="auto"/>
          </w:divBdr>
        </w:div>
        <w:div w:id="1623998429">
          <w:marLeft w:val="0"/>
          <w:marRight w:val="0"/>
          <w:marTop w:val="0"/>
          <w:marBottom w:val="0"/>
          <w:divBdr>
            <w:top w:val="none" w:sz="0" w:space="0" w:color="auto"/>
            <w:left w:val="none" w:sz="0" w:space="0" w:color="auto"/>
            <w:bottom w:val="none" w:sz="0" w:space="0" w:color="auto"/>
            <w:right w:val="none" w:sz="0" w:space="0" w:color="auto"/>
          </w:divBdr>
        </w:div>
        <w:div w:id="503057855">
          <w:marLeft w:val="0"/>
          <w:marRight w:val="0"/>
          <w:marTop w:val="0"/>
          <w:marBottom w:val="0"/>
          <w:divBdr>
            <w:top w:val="none" w:sz="0" w:space="0" w:color="auto"/>
            <w:left w:val="none" w:sz="0" w:space="0" w:color="auto"/>
            <w:bottom w:val="none" w:sz="0" w:space="0" w:color="auto"/>
            <w:right w:val="none" w:sz="0" w:space="0" w:color="auto"/>
          </w:divBdr>
        </w:div>
        <w:div w:id="1632009025">
          <w:marLeft w:val="0"/>
          <w:marRight w:val="0"/>
          <w:marTop w:val="0"/>
          <w:marBottom w:val="0"/>
          <w:divBdr>
            <w:top w:val="none" w:sz="0" w:space="0" w:color="auto"/>
            <w:left w:val="none" w:sz="0" w:space="0" w:color="auto"/>
            <w:bottom w:val="none" w:sz="0" w:space="0" w:color="auto"/>
            <w:right w:val="none" w:sz="0" w:space="0" w:color="auto"/>
          </w:divBdr>
        </w:div>
        <w:div w:id="477112772">
          <w:marLeft w:val="0"/>
          <w:marRight w:val="0"/>
          <w:marTop w:val="0"/>
          <w:marBottom w:val="0"/>
          <w:divBdr>
            <w:top w:val="none" w:sz="0" w:space="0" w:color="auto"/>
            <w:left w:val="none" w:sz="0" w:space="0" w:color="auto"/>
            <w:bottom w:val="none" w:sz="0" w:space="0" w:color="auto"/>
            <w:right w:val="none" w:sz="0" w:space="0" w:color="auto"/>
          </w:divBdr>
        </w:div>
      </w:divsChild>
    </w:div>
    <w:div w:id="1327172330">
      <w:bodyDiv w:val="1"/>
      <w:marLeft w:val="0"/>
      <w:marRight w:val="0"/>
      <w:marTop w:val="0"/>
      <w:marBottom w:val="0"/>
      <w:divBdr>
        <w:top w:val="none" w:sz="0" w:space="0" w:color="auto"/>
        <w:left w:val="none" w:sz="0" w:space="0" w:color="auto"/>
        <w:bottom w:val="none" w:sz="0" w:space="0" w:color="auto"/>
        <w:right w:val="none" w:sz="0" w:space="0" w:color="auto"/>
      </w:divBdr>
    </w:div>
    <w:div w:id="1366177094">
      <w:bodyDiv w:val="1"/>
      <w:marLeft w:val="0"/>
      <w:marRight w:val="0"/>
      <w:marTop w:val="0"/>
      <w:marBottom w:val="0"/>
      <w:divBdr>
        <w:top w:val="none" w:sz="0" w:space="0" w:color="auto"/>
        <w:left w:val="none" w:sz="0" w:space="0" w:color="auto"/>
        <w:bottom w:val="none" w:sz="0" w:space="0" w:color="auto"/>
        <w:right w:val="none" w:sz="0" w:space="0" w:color="auto"/>
      </w:divBdr>
    </w:div>
    <w:div w:id="1376006437">
      <w:bodyDiv w:val="1"/>
      <w:marLeft w:val="0"/>
      <w:marRight w:val="0"/>
      <w:marTop w:val="0"/>
      <w:marBottom w:val="0"/>
      <w:divBdr>
        <w:top w:val="none" w:sz="0" w:space="0" w:color="auto"/>
        <w:left w:val="none" w:sz="0" w:space="0" w:color="auto"/>
        <w:bottom w:val="none" w:sz="0" w:space="0" w:color="auto"/>
        <w:right w:val="none" w:sz="0" w:space="0" w:color="auto"/>
      </w:divBdr>
    </w:div>
    <w:div w:id="1403019613">
      <w:bodyDiv w:val="1"/>
      <w:marLeft w:val="0"/>
      <w:marRight w:val="0"/>
      <w:marTop w:val="0"/>
      <w:marBottom w:val="0"/>
      <w:divBdr>
        <w:top w:val="none" w:sz="0" w:space="0" w:color="auto"/>
        <w:left w:val="none" w:sz="0" w:space="0" w:color="auto"/>
        <w:bottom w:val="none" w:sz="0" w:space="0" w:color="auto"/>
        <w:right w:val="none" w:sz="0" w:space="0" w:color="auto"/>
      </w:divBdr>
    </w:div>
    <w:div w:id="1404909322">
      <w:bodyDiv w:val="1"/>
      <w:marLeft w:val="0"/>
      <w:marRight w:val="0"/>
      <w:marTop w:val="0"/>
      <w:marBottom w:val="0"/>
      <w:divBdr>
        <w:top w:val="none" w:sz="0" w:space="0" w:color="auto"/>
        <w:left w:val="none" w:sz="0" w:space="0" w:color="auto"/>
        <w:bottom w:val="none" w:sz="0" w:space="0" w:color="auto"/>
        <w:right w:val="none" w:sz="0" w:space="0" w:color="auto"/>
      </w:divBdr>
    </w:div>
    <w:div w:id="1412849474">
      <w:bodyDiv w:val="1"/>
      <w:marLeft w:val="0"/>
      <w:marRight w:val="0"/>
      <w:marTop w:val="0"/>
      <w:marBottom w:val="0"/>
      <w:divBdr>
        <w:top w:val="none" w:sz="0" w:space="0" w:color="auto"/>
        <w:left w:val="none" w:sz="0" w:space="0" w:color="auto"/>
        <w:bottom w:val="none" w:sz="0" w:space="0" w:color="auto"/>
        <w:right w:val="none" w:sz="0" w:space="0" w:color="auto"/>
      </w:divBdr>
      <w:divsChild>
        <w:div w:id="1961184202">
          <w:marLeft w:val="0"/>
          <w:marRight w:val="0"/>
          <w:marTop w:val="0"/>
          <w:marBottom w:val="0"/>
          <w:divBdr>
            <w:top w:val="none" w:sz="0" w:space="0" w:color="auto"/>
            <w:left w:val="none" w:sz="0" w:space="0" w:color="auto"/>
            <w:bottom w:val="none" w:sz="0" w:space="0" w:color="auto"/>
            <w:right w:val="none" w:sz="0" w:space="0" w:color="auto"/>
          </w:divBdr>
        </w:div>
        <w:div w:id="813837694">
          <w:marLeft w:val="0"/>
          <w:marRight w:val="0"/>
          <w:marTop w:val="0"/>
          <w:marBottom w:val="0"/>
          <w:divBdr>
            <w:top w:val="none" w:sz="0" w:space="0" w:color="auto"/>
            <w:left w:val="none" w:sz="0" w:space="0" w:color="auto"/>
            <w:bottom w:val="none" w:sz="0" w:space="0" w:color="auto"/>
            <w:right w:val="none" w:sz="0" w:space="0" w:color="auto"/>
          </w:divBdr>
        </w:div>
        <w:div w:id="1615554621">
          <w:marLeft w:val="0"/>
          <w:marRight w:val="0"/>
          <w:marTop w:val="0"/>
          <w:marBottom w:val="0"/>
          <w:divBdr>
            <w:top w:val="none" w:sz="0" w:space="0" w:color="auto"/>
            <w:left w:val="none" w:sz="0" w:space="0" w:color="auto"/>
            <w:bottom w:val="none" w:sz="0" w:space="0" w:color="auto"/>
            <w:right w:val="none" w:sz="0" w:space="0" w:color="auto"/>
          </w:divBdr>
        </w:div>
        <w:div w:id="306597033">
          <w:marLeft w:val="0"/>
          <w:marRight w:val="0"/>
          <w:marTop w:val="0"/>
          <w:marBottom w:val="0"/>
          <w:divBdr>
            <w:top w:val="none" w:sz="0" w:space="0" w:color="auto"/>
            <w:left w:val="none" w:sz="0" w:space="0" w:color="auto"/>
            <w:bottom w:val="none" w:sz="0" w:space="0" w:color="auto"/>
            <w:right w:val="none" w:sz="0" w:space="0" w:color="auto"/>
          </w:divBdr>
        </w:div>
        <w:div w:id="140773947">
          <w:marLeft w:val="0"/>
          <w:marRight w:val="0"/>
          <w:marTop w:val="0"/>
          <w:marBottom w:val="0"/>
          <w:divBdr>
            <w:top w:val="none" w:sz="0" w:space="0" w:color="auto"/>
            <w:left w:val="none" w:sz="0" w:space="0" w:color="auto"/>
            <w:bottom w:val="none" w:sz="0" w:space="0" w:color="auto"/>
            <w:right w:val="none" w:sz="0" w:space="0" w:color="auto"/>
          </w:divBdr>
        </w:div>
        <w:div w:id="342512103">
          <w:marLeft w:val="0"/>
          <w:marRight w:val="0"/>
          <w:marTop w:val="0"/>
          <w:marBottom w:val="0"/>
          <w:divBdr>
            <w:top w:val="none" w:sz="0" w:space="0" w:color="auto"/>
            <w:left w:val="none" w:sz="0" w:space="0" w:color="auto"/>
            <w:bottom w:val="none" w:sz="0" w:space="0" w:color="auto"/>
            <w:right w:val="none" w:sz="0" w:space="0" w:color="auto"/>
          </w:divBdr>
        </w:div>
        <w:div w:id="441000442">
          <w:marLeft w:val="0"/>
          <w:marRight w:val="0"/>
          <w:marTop w:val="0"/>
          <w:marBottom w:val="0"/>
          <w:divBdr>
            <w:top w:val="none" w:sz="0" w:space="0" w:color="auto"/>
            <w:left w:val="none" w:sz="0" w:space="0" w:color="auto"/>
            <w:bottom w:val="none" w:sz="0" w:space="0" w:color="auto"/>
            <w:right w:val="none" w:sz="0" w:space="0" w:color="auto"/>
          </w:divBdr>
        </w:div>
        <w:div w:id="202447301">
          <w:marLeft w:val="0"/>
          <w:marRight w:val="0"/>
          <w:marTop w:val="0"/>
          <w:marBottom w:val="0"/>
          <w:divBdr>
            <w:top w:val="none" w:sz="0" w:space="0" w:color="auto"/>
            <w:left w:val="none" w:sz="0" w:space="0" w:color="auto"/>
            <w:bottom w:val="none" w:sz="0" w:space="0" w:color="auto"/>
            <w:right w:val="none" w:sz="0" w:space="0" w:color="auto"/>
          </w:divBdr>
        </w:div>
        <w:div w:id="972440426">
          <w:marLeft w:val="0"/>
          <w:marRight w:val="0"/>
          <w:marTop w:val="0"/>
          <w:marBottom w:val="0"/>
          <w:divBdr>
            <w:top w:val="none" w:sz="0" w:space="0" w:color="auto"/>
            <w:left w:val="none" w:sz="0" w:space="0" w:color="auto"/>
            <w:bottom w:val="none" w:sz="0" w:space="0" w:color="auto"/>
            <w:right w:val="none" w:sz="0" w:space="0" w:color="auto"/>
          </w:divBdr>
        </w:div>
      </w:divsChild>
    </w:div>
    <w:div w:id="1443723028">
      <w:bodyDiv w:val="1"/>
      <w:marLeft w:val="0"/>
      <w:marRight w:val="0"/>
      <w:marTop w:val="0"/>
      <w:marBottom w:val="0"/>
      <w:divBdr>
        <w:top w:val="none" w:sz="0" w:space="0" w:color="auto"/>
        <w:left w:val="none" w:sz="0" w:space="0" w:color="auto"/>
        <w:bottom w:val="none" w:sz="0" w:space="0" w:color="auto"/>
        <w:right w:val="none" w:sz="0" w:space="0" w:color="auto"/>
      </w:divBdr>
    </w:div>
    <w:div w:id="1446269436">
      <w:bodyDiv w:val="1"/>
      <w:marLeft w:val="0"/>
      <w:marRight w:val="0"/>
      <w:marTop w:val="0"/>
      <w:marBottom w:val="0"/>
      <w:divBdr>
        <w:top w:val="none" w:sz="0" w:space="0" w:color="auto"/>
        <w:left w:val="none" w:sz="0" w:space="0" w:color="auto"/>
        <w:bottom w:val="none" w:sz="0" w:space="0" w:color="auto"/>
        <w:right w:val="none" w:sz="0" w:space="0" w:color="auto"/>
      </w:divBdr>
      <w:divsChild>
        <w:div w:id="1171918040">
          <w:marLeft w:val="144"/>
          <w:marRight w:val="0"/>
          <w:marTop w:val="48"/>
          <w:marBottom w:val="0"/>
          <w:divBdr>
            <w:top w:val="none" w:sz="0" w:space="0" w:color="auto"/>
            <w:left w:val="none" w:sz="0" w:space="0" w:color="auto"/>
            <w:bottom w:val="none" w:sz="0" w:space="0" w:color="auto"/>
            <w:right w:val="none" w:sz="0" w:space="0" w:color="auto"/>
          </w:divBdr>
        </w:div>
        <w:div w:id="1882591715">
          <w:marLeft w:val="144"/>
          <w:marRight w:val="0"/>
          <w:marTop w:val="48"/>
          <w:marBottom w:val="0"/>
          <w:divBdr>
            <w:top w:val="none" w:sz="0" w:space="0" w:color="auto"/>
            <w:left w:val="none" w:sz="0" w:space="0" w:color="auto"/>
            <w:bottom w:val="none" w:sz="0" w:space="0" w:color="auto"/>
            <w:right w:val="none" w:sz="0" w:space="0" w:color="auto"/>
          </w:divBdr>
        </w:div>
      </w:divsChild>
    </w:div>
    <w:div w:id="1467238103">
      <w:bodyDiv w:val="1"/>
      <w:marLeft w:val="0"/>
      <w:marRight w:val="0"/>
      <w:marTop w:val="0"/>
      <w:marBottom w:val="0"/>
      <w:divBdr>
        <w:top w:val="none" w:sz="0" w:space="0" w:color="auto"/>
        <w:left w:val="none" w:sz="0" w:space="0" w:color="auto"/>
        <w:bottom w:val="none" w:sz="0" w:space="0" w:color="auto"/>
        <w:right w:val="none" w:sz="0" w:space="0" w:color="auto"/>
      </w:divBdr>
      <w:divsChild>
        <w:div w:id="2034963730">
          <w:marLeft w:val="144"/>
          <w:marRight w:val="0"/>
          <w:marTop w:val="48"/>
          <w:marBottom w:val="0"/>
          <w:divBdr>
            <w:top w:val="none" w:sz="0" w:space="0" w:color="auto"/>
            <w:left w:val="none" w:sz="0" w:space="0" w:color="auto"/>
            <w:bottom w:val="none" w:sz="0" w:space="0" w:color="auto"/>
            <w:right w:val="none" w:sz="0" w:space="0" w:color="auto"/>
          </w:divBdr>
        </w:div>
      </w:divsChild>
    </w:div>
    <w:div w:id="1537422994">
      <w:bodyDiv w:val="1"/>
      <w:marLeft w:val="0"/>
      <w:marRight w:val="0"/>
      <w:marTop w:val="0"/>
      <w:marBottom w:val="0"/>
      <w:divBdr>
        <w:top w:val="none" w:sz="0" w:space="0" w:color="auto"/>
        <w:left w:val="none" w:sz="0" w:space="0" w:color="auto"/>
        <w:bottom w:val="none" w:sz="0" w:space="0" w:color="auto"/>
        <w:right w:val="none" w:sz="0" w:space="0" w:color="auto"/>
      </w:divBdr>
    </w:div>
    <w:div w:id="1560509113">
      <w:bodyDiv w:val="1"/>
      <w:marLeft w:val="0"/>
      <w:marRight w:val="0"/>
      <w:marTop w:val="0"/>
      <w:marBottom w:val="0"/>
      <w:divBdr>
        <w:top w:val="none" w:sz="0" w:space="0" w:color="auto"/>
        <w:left w:val="none" w:sz="0" w:space="0" w:color="auto"/>
        <w:bottom w:val="none" w:sz="0" w:space="0" w:color="auto"/>
        <w:right w:val="none" w:sz="0" w:space="0" w:color="auto"/>
      </w:divBdr>
    </w:div>
    <w:div w:id="1572236174">
      <w:bodyDiv w:val="1"/>
      <w:marLeft w:val="0"/>
      <w:marRight w:val="0"/>
      <w:marTop w:val="0"/>
      <w:marBottom w:val="0"/>
      <w:divBdr>
        <w:top w:val="none" w:sz="0" w:space="0" w:color="auto"/>
        <w:left w:val="none" w:sz="0" w:space="0" w:color="auto"/>
        <w:bottom w:val="none" w:sz="0" w:space="0" w:color="auto"/>
        <w:right w:val="none" w:sz="0" w:space="0" w:color="auto"/>
      </w:divBdr>
    </w:div>
    <w:div w:id="1572932956">
      <w:bodyDiv w:val="1"/>
      <w:marLeft w:val="0"/>
      <w:marRight w:val="0"/>
      <w:marTop w:val="0"/>
      <w:marBottom w:val="0"/>
      <w:divBdr>
        <w:top w:val="none" w:sz="0" w:space="0" w:color="auto"/>
        <w:left w:val="none" w:sz="0" w:space="0" w:color="auto"/>
        <w:bottom w:val="none" w:sz="0" w:space="0" w:color="auto"/>
        <w:right w:val="none" w:sz="0" w:space="0" w:color="auto"/>
      </w:divBdr>
    </w:div>
    <w:div w:id="1577547639">
      <w:bodyDiv w:val="1"/>
      <w:marLeft w:val="0"/>
      <w:marRight w:val="0"/>
      <w:marTop w:val="0"/>
      <w:marBottom w:val="0"/>
      <w:divBdr>
        <w:top w:val="none" w:sz="0" w:space="0" w:color="auto"/>
        <w:left w:val="none" w:sz="0" w:space="0" w:color="auto"/>
        <w:bottom w:val="none" w:sz="0" w:space="0" w:color="auto"/>
        <w:right w:val="none" w:sz="0" w:space="0" w:color="auto"/>
      </w:divBdr>
    </w:div>
    <w:div w:id="1646736839">
      <w:bodyDiv w:val="1"/>
      <w:marLeft w:val="0"/>
      <w:marRight w:val="0"/>
      <w:marTop w:val="0"/>
      <w:marBottom w:val="0"/>
      <w:divBdr>
        <w:top w:val="none" w:sz="0" w:space="0" w:color="auto"/>
        <w:left w:val="none" w:sz="0" w:space="0" w:color="auto"/>
        <w:bottom w:val="none" w:sz="0" w:space="0" w:color="auto"/>
        <w:right w:val="none" w:sz="0" w:space="0" w:color="auto"/>
      </w:divBdr>
    </w:div>
    <w:div w:id="1727683756">
      <w:bodyDiv w:val="1"/>
      <w:marLeft w:val="0"/>
      <w:marRight w:val="0"/>
      <w:marTop w:val="0"/>
      <w:marBottom w:val="0"/>
      <w:divBdr>
        <w:top w:val="none" w:sz="0" w:space="0" w:color="auto"/>
        <w:left w:val="none" w:sz="0" w:space="0" w:color="auto"/>
        <w:bottom w:val="none" w:sz="0" w:space="0" w:color="auto"/>
        <w:right w:val="none" w:sz="0" w:space="0" w:color="auto"/>
      </w:divBdr>
    </w:div>
    <w:div w:id="1744178433">
      <w:bodyDiv w:val="1"/>
      <w:marLeft w:val="0"/>
      <w:marRight w:val="0"/>
      <w:marTop w:val="0"/>
      <w:marBottom w:val="0"/>
      <w:divBdr>
        <w:top w:val="none" w:sz="0" w:space="0" w:color="auto"/>
        <w:left w:val="none" w:sz="0" w:space="0" w:color="auto"/>
        <w:bottom w:val="none" w:sz="0" w:space="0" w:color="auto"/>
        <w:right w:val="none" w:sz="0" w:space="0" w:color="auto"/>
      </w:divBdr>
    </w:div>
    <w:div w:id="1800028482">
      <w:bodyDiv w:val="1"/>
      <w:marLeft w:val="0"/>
      <w:marRight w:val="0"/>
      <w:marTop w:val="0"/>
      <w:marBottom w:val="0"/>
      <w:divBdr>
        <w:top w:val="none" w:sz="0" w:space="0" w:color="auto"/>
        <w:left w:val="none" w:sz="0" w:space="0" w:color="auto"/>
        <w:bottom w:val="none" w:sz="0" w:space="0" w:color="auto"/>
        <w:right w:val="none" w:sz="0" w:space="0" w:color="auto"/>
      </w:divBdr>
    </w:div>
    <w:div w:id="2040037094">
      <w:bodyDiv w:val="1"/>
      <w:marLeft w:val="0"/>
      <w:marRight w:val="0"/>
      <w:marTop w:val="0"/>
      <w:marBottom w:val="0"/>
      <w:divBdr>
        <w:top w:val="none" w:sz="0" w:space="0" w:color="auto"/>
        <w:left w:val="none" w:sz="0" w:space="0" w:color="auto"/>
        <w:bottom w:val="none" w:sz="0" w:space="0" w:color="auto"/>
        <w:right w:val="none" w:sz="0" w:space="0" w:color="auto"/>
      </w:divBdr>
    </w:div>
    <w:div w:id="2081243906">
      <w:bodyDiv w:val="1"/>
      <w:marLeft w:val="0"/>
      <w:marRight w:val="0"/>
      <w:marTop w:val="0"/>
      <w:marBottom w:val="0"/>
      <w:divBdr>
        <w:top w:val="none" w:sz="0" w:space="0" w:color="auto"/>
        <w:left w:val="none" w:sz="0" w:space="0" w:color="auto"/>
        <w:bottom w:val="none" w:sz="0" w:space="0" w:color="auto"/>
        <w:right w:val="none" w:sz="0" w:space="0" w:color="auto"/>
      </w:divBdr>
    </w:div>
    <w:div w:id="2122995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worldwide.hyundai.com__;!!N96JrnIq8IfO5w!neyA2qaNavdPGTDD2yBvlQ1ZQiRAnNHE5Y2LWagYNHS5y_bZBUBopg1ExQnfANY4Z2lvvEIgx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utube.com/watch?v=P9JcKdNj_H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sumin.joo@hyundai.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com/v3/__http:/globalpr.hyundai.com__;!!N96JrnIq8IfO5w!neyA2qaNavdPGTDD2yBvlQ1ZQiRAnNHE5Y2LWagYNHS5y_bZBUBopg1ExQnfANY4Z2lS7IhmM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1060f2-915f-4bc0-a891-0948f1671a38">
      <Terms xmlns="http://schemas.microsoft.com/office/infopath/2007/PartnerControls"/>
    </lcf76f155ced4ddcb4097134ff3c332f>
    <TaxCatchAll xmlns="69e7611c-fc91-4151-a02a-b170cf7d2e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문서" ma:contentTypeID="0x01010022B2F3E41F4EDC42B8E876B32C36C7A1" ma:contentTypeVersion="16" ma:contentTypeDescription="새 문서를 만듭니다." ma:contentTypeScope="" ma:versionID="26b4317092ea4bcc30ed0e36f472c222">
  <xsd:schema xmlns:xsd="http://www.w3.org/2001/XMLSchema" xmlns:xs="http://www.w3.org/2001/XMLSchema" xmlns:p="http://schemas.microsoft.com/office/2006/metadata/properties" xmlns:ns2="f81060f2-915f-4bc0-a891-0948f1671a38" xmlns:ns3="69e7611c-fc91-4151-a02a-b170cf7d2e60" targetNamespace="http://schemas.microsoft.com/office/2006/metadata/properties" ma:root="true" ma:fieldsID="2c0c3ac547c9baa9b1f13977474eb6e6" ns2:_="" ns3:_="">
    <xsd:import namespace="f81060f2-915f-4bc0-a891-0948f1671a38"/>
    <xsd:import namespace="69e7611c-fc91-4151-a02a-b170cf7d2e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1060f2-915f-4bc0-a891-0948f167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이미지 태그" ma:readOnly="false" ma:fieldId="{5cf76f15-5ced-4ddc-b409-7134ff3c332f}" ma:taxonomyMulti="true" ma:sspId="717ace68-1afd-4538-93f6-185096839b7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e7611c-fc91-4151-a02a-b170cf7d2e60" elementFormDefault="qualified">
    <xsd:import namespace="http://schemas.microsoft.com/office/2006/documentManagement/types"/>
    <xsd:import namespace="http://schemas.microsoft.com/office/infopath/2007/PartnerControls"/>
    <xsd:element name="SharedWithUsers" ma:index="16"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세부 정보 공유" ma:internalName="SharedWithDetails" ma:readOnly="true">
      <xsd:simpleType>
        <xsd:restriction base="dms:Note">
          <xsd:maxLength value="255"/>
        </xsd:restriction>
      </xsd:simpleType>
    </xsd:element>
    <xsd:element name="TaxCatchAll" ma:index="23" nillable="true" ma:displayName="Taxonomy Catch All Column" ma:hidden="true" ma:list="{4d60f015-5170-4d60-a792-bd078aec010a}" ma:internalName="TaxCatchAll" ma:showField="CatchAllData" ma:web="69e7611c-fc91-4151-a02a-b170cf7d2e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F96FB-337E-40DE-A26A-1F5FE423061D}">
  <ds:schemaRefs>
    <ds:schemaRef ds:uri="http://schemas.microsoft.com/sharepoint/v3/contenttype/forms"/>
  </ds:schemaRefs>
</ds:datastoreItem>
</file>

<file path=customXml/itemProps2.xml><?xml version="1.0" encoding="utf-8"?>
<ds:datastoreItem xmlns:ds="http://schemas.openxmlformats.org/officeDocument/2006/customXml" ds:itemID="{F051E26A-4342-4559-B55C-86EBE198CE76}">
  <ds:schemaRefs>
    <ds:schemaRef ds:uri="http://schemas.microsoft.com/office/2006/metadata/properties"/>
    <ds:schemaRef ds:uri="http://schemas.microsoft.com/office/infopath/2007/PartnerControls"/>
    <ds:schemaRef ds:uri="f81060f2-915f-4bc0-a891-0948f1671a38"/>
    <ds:schemaRef ds:uri="69e7611c-fc91-4151-a02a-b170cf7d2e60"/>
  </ds:schemaRefs>
</ds:datastoreItem>
</file>

<file path=customXml/itemProps3.xml><?xml version="1.0" encoding="utf-8"?>
<ds:datastoreItem xmlns:ds="http://schemas.openxmlformats.org/officeDocument/2006/customXml" ds:itemID="{726A560C-3026-4BCE-901F-4F6EFCE39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1060f2-915f-4bc0-a891-0948f1671a38"/>
    <ds:schemaRef ds:uri="69e7611c-fc91-4151-a02a-b170cf7d2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E3E8D-EE6A-4B5D-A9B0-B3651072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2431</Words>
  <Characters>13859</Characters>
  <Application>Microsoft Office Word</Application>
  <DocSecurity>0</DocSecurity>
  <Lines>115</Lines>
  <Paragraphs>32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LinksUpToDate>false</LinksUpToDate>
  <CharactersWithSpaces>16258</CharactersWithSpaces>
  <SharedDoc>false</SharedDoc>
  <HLinks>
    <vt:vector size="18" baseType="variant">
      <vt:variant>
        <vt:i4>589920</vt:i4>
      </vt:variant>
      <vt:variant>
        <vt:i4>6</vt:i4>
      </vt:variant>
      <vt:variant>
        <vt:i4>0</vt:i4>
      </vt:variant>
      <vt:variant>
        <vt:i4>5</vt:i4>
      </vt:variant>
      <vt:variant>
        <vt:lpwstr>mailto:sumin.joo@hyundai.com</vt:lpwstr>
      </vt:variant>
      <vt:variant>
        <vt:lpwstr/>
      </vt:variant>
      <vt:variant>
        <vt:i4>2621510</vt:i4>
      </vt:variant>
      <vt:variant>
        <vt:i4>3</vt:i4>
      </vt:variant>
      <vt:variant>
        <vt:i4>0</vt:i4>
      </vt:variant>
      <vt:variant>
        <vt:i4>5</vt:i4>
      </vt:variant>
      <vt:variant>
        <vt:lpwstr>https://urldefense.com/v3/__http:/globalpr.hyundai.com__;!!N96JrnIq8IfO5w!neyA2qaNavdPGTDD2yBvlQ1ZQiRAnNHE5Y2LWagYNHS5y_bZBUBopg1ExQnfANY4Z2lS7IhmMw$</vt:lpwstr>
      </vt:variant>
      <vt:variant>
        <vt:lpwstr/>
      </vt:variant>
      <vt:variant>
        <vt:i4>7929863</vt:i4>
      </vt:variant>
      <vt:variant>
        <vt:i4>0</vt:i4>
      </vt:variant>
      <vt:variant>
        <vt:i4>0</vt:i4>
      </vt:variant>
      <vt:variant>
        <vt:i4>5</vt:i4>
      </vt:variant>
      <vt:variant>
        <vt:lpwstr>https://urldefense.com/v3/__http:/worldwide.hyundai.com__;!!N96JrnIq8IfO5w!neyA2qaNavdPGTDD2yBvlQ1ZQiRAnNHE5Y2LWagYNHS5y_bZBUBopg1ExQnfANY4Z2lvvEIgxA$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2023-03-02T09:27:00Z</dcterms:created>
  <dcterms:modified xsi:type="dcterms:W3CDTF">2023-03-06T07:20:00Z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0x01010022B2F3E41F4EDC42B8E876B32C36C7A1</vt:lpwstr>
  </property>
  <property fmtid="{D5CDD505-2E9C-101B-9397-08002B2CF9AE}" pid="3" name="Order">
    <vt:r8>4020800</vt:r8>
  </property>
  <property fmtid="{D5CDD505-2E9C-101B-9397-08002B2CF9AE}" pid="4" name="MSIP_Label_425c787f-039f-4287-bd0c-30008109edfc_Enabled">
    <vt:lpwstr>true</vt:lpwstr>
  </property>
  <property fmtid="{D5CDD505-2E9C-101B-9397-08002B2CF9AE}" pid="5" name="MSIP_Label_425c787f-039f-4287-bd0c-30008109edfc_SetDate">
    <vt:lpwstr>2020-10-05T04:12:55Z</vt:lpwstr>
  </property>
  <property fmtid="{D5CDD505-2E9C-101B-9397-08002B2CF9AE}" pid="6" name="MSIP_Label_425c787f-039f-4287-bd0c-30008109edfc_Method">
    <vt:lpwstr>Standard</vt:lpwstr>
  </property>
  <property fmtid="{D5CDD505-2E9C-101B-9397-08002B2CF9AE}" pid="7" name="MSIP_Label_425c787f-039f-4287-bd0c-30008109edfc_Name">
    <vt:lpwstr>사내한(평문)</vt:lpwstr>
  </property>
  <property fmtid="{D5CDD505-2E9C-101B-9397-08002B2CF9AE}" pid="8" name="MSIP_Label_425c787f-039f-4287-bd0c-30008109edfc_SiteId">
    <vt:lpwstr>f85ca5f1-aa23-4252-a83a-443d333b1fe7</vt:lpwstr>
  </property>
  <property fmtid="{D5CDD505-2E9C-101B-9397-08002B2CF9AE}" pid="9" name="MSIP_Label_425c787f-039f-4287-bd0c-30008109edfc_ActionId">
    <vt:lpwstr>1712512a-0103-49f2-bec4-bf3d83c4614d</vt:lpwstr>
  </property>
  <property fmtid="{D5CDD505-2E9C-101B-9397-08002B2CF9AE}" pid="10" name="MSIP_Label_425c787f-039f-4287-bd0c-30008109edfc_ContentBits">
    <vt:lpwstr>0</vt:lpwstr>
  </property>
  <property fmtid="{D5CDD505-2E9C-101B-9397-08002B2CF9AE}" pid="11" name="MediaServiceImageTags">
    <vt:lpwstr/>
  </property>
</Properties>
</file>