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0081" w:type="dxa"/>
        <w:tblInd w:w="-3289" w:type="dxa"/>
        <w:tblLayout w:type="fixed"/>
        <w:tblLook w:val="04A0" w:firstRow="1" w:lastRow="0" w:firstColumn="1" w:lastColumn="0" w:noHBand="0" w:noVBand="1"/>
      </w:tblPr>
      <w:tblGrid>
        <w:gridCol w:w="3299"/>
        <w:gridCol w:w="3289"/>
        <w:gridCol w:w="3493"/>
      </w:tblGrid>
      <w:tr w:rsidR="004B7479" w:rsidRPr="00B0551A" w:rsidTr="00E81B38">
        <w:trPr>
          <w:trHeight w:hRule="exact" w:val="284"/>
        </w:trPr>
        <w:tc>
          <w:tcPr>
            <w:tcW w:w="3299" w:type="dxa"/>
            <w:vMerge w:val="restart"/>
          </w:tcPr>
          <w:p w:rsidR="004B7479" w:rsidRPr="00BC5EA1" w:rsidRDefault="00E81B38" w:rsidP="00515A31">
            <w:pPr>
              <w:pStyle w:val="zUppgift"/>
            </w:pPr>
            <w:bookmarkStart w:id="0" w:name="zhLogo3"/>
            <w:bookmarkStart w:id="1" w:name="bi_fö0" w:colFirst="1" w:colLast="1"/>
            <w:bookmarkStart w:id="2" w:name="_GoBack"/>
            <w:bookmarkEnd w:id="2"/>
            <w:r>
              <w:rPr>
                <w:noProof/>
              </w:rPr>
              <w:drawing>
                <wp:inline distT="0" distB="0" distL="0" distR="0" wp14:anchorId="66D01EB3" wp14:editId="5936A154">
                  <wp:extent cx="1439878" cy="491338"/>
                  <wp:effectExtent l="0" t="0" r="8255" b="4445"/>
                  <wp:docPr id="2" name="Bildobjekt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878" cy="49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289" w:type="dxa"/>
            <w:tcMar>
              <w:right w:w="0" w:type="dxa"/>
            </w:tcMar>
          </w:tcPr>
          <w:p w:rsidR="004B7479" w:rsidRPr="00B0551A" w:rsidRDefault="00E81B38" w:rsidP="005E7E23">
            <w:pPr>
              <w:pStyle w:val="zFrvaltning"/>
            </w:pPr>
            <w:r>
              <w:t>Trafikkontoret</w:t>
            </w:r>
          </w:p>
        </w:tc>
        <w:tc>
          <w:tcPr>
            <w:tcW w:w="3493" w:type="dxa"/>
            <w:vMerge w:val="restart"/>
          </w:tcPr>
          <w:p w:rsidR="004B7479" w:rsidRPr="00B0551A" w:rsidRDefault="001A70BB" w:rsidP="000855F1">
            <w:pPr>
              <w:pStyle w:val="zDokumentnamn"/>
            </w:pPr>
            <w:bookmarkStart w:id="3" w:name="zRefHead1"/>
            <w:r>
              <w:t>Tjänsteutlåtande</w:t>
            </w:r>
            <w:r w:rsidR="008B7964">
              <w:br/>
            </w:r>
            <w:bookmarkStart w:id="4" w:name="zDokInfogaDnrPos"/>
            <w:r w:rsidR="009719FF">
              <w:t> </w:t>
            </w:r>
            <w:bookmarkStart w:id="5" w:name="cc_0Dnr"/>
            <w:r w:rsidR="00E81B38">
              <w:t>Dnr</w:t>
            </w:r>
            <w:bookmarkEnd w:id="5"/>
            <w:r w:rsidR="004B7479" w:rsidRPr="00BA0ACD">
              <w:t> </w:t>
            </w:r>
            <w:bookmarkStart w:id="6" w:name="zz_0Dnr"/>
            <w:bookmarkEnd w:id="4"/>
            <w:r w:rsidR="00E81B38">
              <w:rPr>
                <w:rFonts w:cs="Arial"/>
              </w:rPr>
              <w:t>T201</w:t>
            </w:r>
            <w:r w:rsidR="00973A09">
              <w:rPr>
                <w:rFonts w:cs="Arial"/>
              </w:rPr>
              <w:t>6</w:t>
            </w:r>
            <w:r w:rsidR="00E81B38">
              <w:rPr>
                <w:rFonts w:cs="Arial"/>
              </w:rPr>
              <w:t>-00669</w:t>
            </w:r>
            <w:bookmarkEnd w:id="6"/>
            <w:r w:rsidR="00E23056">
              <w:rPr>
                <w:rFonts w:cs="Arial"/>
              </w:rPr>
              <w:t xml:space="preserve"> </w:t>
            </w:r>
            <w:bookmarkStart w:id="7" w:name="lf_0Dnr"/>
            <w:r w:rsidR="00E81B38">
              <w:br/>
            </w:r>
            <w:bookmarkEnd w:id="7"/>
            <w:r w:rsidR="00925ABF">
              <w:t> </w:t>
            </w:r>
            <w:bookmarkStart w:id="8" w:name="cc_2Dnr"/>
            <w:r w:rsidR="00E81B38">
              <w:t xml:space="preserve"> </w:t>
            </w:r>
            <w:bookmarkEnd w:id="8"/>
            <w:r w:rsidR="00925ABF" w:rsidRPr="00BA0ACD">
              <w:t> </w:t>
            </w:r>
            <w:bookmarkStart w:id="9" w:name="zz_2Dnr"/>
            <w:r w:rsidR="00925ABF" w:rsidRPr="004B20BF">
              <w:rPr>
                <w:rFonts w:cs="Arial"/>
              </w:rPr>
              <w:fldChar w:fldCharType="begin"/>
            </w:r>
            <w:r w:rsidR="00925ABF" w:rsidRPr="004B20BF">
              <w:rPr>
                <w:rFonts w:cs="Arial"/>
              </w:rPr>
              <w:instrText xml:space="preserve"> MACROBUTTON nobutton </w:instrText>
            </w:r>
            <w:r w:rsidR="00925ABF" w:rsidRPr="004B20BF">
              <w:rPr>
                <w:rFonts w:eastAsia="MS Mincho" w:cs="Arial"/>
              </w:rPr>
              <w:instrText> </w:instrText>
            </w:r>
            <w:r w:rsidR="00925ABF" w:rsidRPr="004B20BF">
              <w:rPr>
                <w:rFonts w:eastAsia="MS Mincho" w:cs="Arial"/>
              </w:rPr>
              <w:instrText> </w:instrText>
            </w:r>
            <w:r w:rsidR="00925ABF" w:rsidRPr="004B20BF">
              <w:rPr>
                <w:rFonts w:eastAsia="MS Mincho" w:cs="Arial"/>
              </w:rPr>
              <w:instrText> </w:instrText>
            </w:r>
            <w:r w:rsidR="00925ABF" w:rsidRPr="004B20BF">
              <w:rPr>
                <w:rFonts w:cs="Arial"/>
              </w:rPr>
              <w:instrText xml:space="preserve"> </w:instrText>
            </w:r>
            <w:r w:rsidR="00925ABF" w:rsidRPr="004B20BF">
              <w:rPr>
                <w:rFonts w:cs="Arial"/>
              </w:rPr>
              <w:fldChar w:fldCharType="end"/>
            </w:r>
            <w:bookmarkEnd w:id="9"/>
            <w:r w:rsidR="00925ABF">
              <w:rPr>
                <w:rFonts w:cs="Arial"/>
              </w:rPr>
              <w:t xml:space="preserve"> </w:t>
            </w:r>
            <w:bookmarkStart w:id="10" w:name="lf_2Dnr"/>
            <w:r w:rsidR="00E81B38">
              <w:t xml:space="preserve"> </w:t>
            </w:r>
            <w:bookmarkEnd w:id="10"/>
            <w:r w:rsidR="00925ABF">
              <w:t> </w:t>
            </w:r>
            <w:bookmarkStart w:id="11" w:name="cc_3Dnr"/>
            <w:r w:rsidR="00E81B38">
              <w:t xml:space="preserve"> </w:t>
            </w:r>
            <w:bookmarkEnd w:id="11"/>
            <w:r w:rsidR="00925ABF" w:rsidRPr="00BA0ACD">
              <w:t> </w:t>
            </w:r>
            <w:bookmarkStart w:id="12" w:name="zz_3Dnr"/>
            <w:r w:rsidR="00925ABF" w:rsidRPr="004B20BF">
              <w:rPr>
                <w:rFonts w:cs="Arial"/>
              </w:rPr>
              <w:fldChar w:fldCharType="begin"/>
            </w:r>
            <w:r w:rsidR="00925ABF" w:rsidRPr="004B20BF">
              <w:rPr>
                <w:rFonts w:cs="Arial"/>
              </w:rPr>
              <w:instrText xml:space="preserve"> MACROBUTTON nobutton </w:instrText>
            </w:r>
            <w:r w:rsidR="00925ABF" w:rsidRPr="004B20BF">
              <w:rPr>
                <w:rFonts w:eastAsia="MS Mincho" w:cs="Arial"/>
              </w:rPr>
              <w:instrText> </w:instrText>
            </w:r>
            <w:r w:rsidR="00925ABF" w:rsidRPr="004B20BF">
              <w:rPr>
                <w:rFonts w:eastAsia="MS Mincho" w:cs="Arial"/>
              </w:rPr>
              <w:instrText> </w:instrText>
            </w:r>
            <w:r w:rsidR="00925ABF" w:rsidRPr="004B20BF">
              <w:rPr>
                <w:rFonts w:eastAsia="MS Mincho" w:cs="Arial"/>
              </w:rPr>
              <w:instrText> </w:instrText>
            </w:r>
            <w:r w:rsidR="00925ABF" w:rsidRPr="004B20BF">
              <w:rPr>
                <w:rFonts w:cs="Arial"/>
              </w:rPr>
              <w:instrText xml:space="preserve"> </w:instrText>
            </w:r>
            <w:r w:rsidR="00925ABF" w:rsidRPr="004B20BF">
              <w:rPr>
                <w:rFonts w:cs="Arial"/>
              </w:rPr>
              <w:fldChar w:fldCharType="end"/>
            </w:r>
            <w:bookmarkEnd w:id="12"/>
            <w:r w:rsidR="00925ABF">
              <w:rPr>
                <w:rFonts w:cs="Arial"/>
              </w:rPr>
              <w:t xml:space="preserve"> </w:t>
            </w:r>
            <w:bookmarkStart w:id="13" w:name="lf_3Dnr"/>
            <w:r w:rsidR="00E81B38">
              <w:t xml:space="preserve"> </w:t>
            </w:r>
            <w:bookmarkEnd w:id="13"/>
            <w:r w:rsidR="004B7479">
              <w:t> </w:t>
            </w:r>
            <w:bookmarkEnd w:id="3"/>
          </w:p>
          <w:p w:rsidR="004B7479" w:rsidRPr="00B0551A" w:rsidRDefault="00E81B38" w:rsidP="000D30AF">
            <w:pPr>
              <w:pStyle w:val="zDatum"/>
            </w:pPr>
            <w:bookmarkStart w:id="14" w:name="zz_Datum"/>
            <w:r>
              <w:t>2016-0</w:t>
            </w:r>
            <w:r w:rsidR="00AD1CD9">
              <w:t>4</w:t>
            </w:r>
            <w:r>
              <w:t>-0</w:t>
            </w:r>
            <w:r w:rsidR="00D420B9">
              <w:t>4</w:t>
            </w:r>
            <w:bookmarkEnd w:id="14"/>
          </w:p>
        </w:tc>
      </w:tr>
      <w:bookmarkEnd w:id="1"/>
      <w:tr w:rsidR="004B7479" w:rsidRPr="00B0551A" w:rsidTr="00E81B38">
        <w:trPr>
          <w:trHeight w:hRule="exact" w:val="241"/>
        </w:trPr>
        <w:tc>
          <w:tcPr>
            <w:tcW w:w="3299" w:type="dxa"/>
            <w:vMerge/>
          </w:tcPr>
          <w:p w:rsidR="004B7479" w:rsidRPr="00B0551A" w:rsidRDefault="004B7479" w:rsidP="00515A31">
            <w:pPr>
              <w:pStyle w:val="zUppgift"/>
            </w:pPr>
          </w:p>
        </w:tc>
        <w:tc>
          <w:tcPr>
            <w:tcW w:w="3289" w:type="dxa"/>
            <w:tcMar>
              <w:right w:w="0" w:type="dxa"/>
            </w:tcMar>
          </w:tcPr>
          <w:p w:rsidR="004B7479" w:rsidRPr="00B0551A" w:rsidRDefault="00E81B38" w:rsidP="00515A31">
            <w:pPr>
              <w:pStyle w:val="zAvd"/>
            </w:pPr>
            <w:r>
              <w:t>Tillstånd</w:t>
            </w:r>
          </w:p>
        </w:tc>
        <w:tc>
          <w:tcPr>
            <w:tcW w:w="3493" w:type="dxa"/>
            <w:vMerge/>
          </w:tcPr>
          <w:p w:rsidR="004B7479" w:rsidRPr="00B0551A" w:rsidRDefault="004B7479" w:rsidP="009479F3">
            <w:pPr>
              <w:pStyle w:val="zDatum"/>
            </w:pPr>
          </w:p>
        </w:tc>
      </w:tr>
      <w:tr w:rsidR="004B7479" w:rsidRPr="00B0551A" w:rsidTr="00E81B38">
        <w:trPr>
          <w:trHeight w:hRule="exact" w:val="241"/>
        </w:trPr>
        <w:tc>
          <w:tcPr>
            <w:tcW w:w="3299" w:type="dxa"/>
            <w:vMerge/>
          </w:tcPr>
          <w:p w:rsidR="004B7479" w:rsidRPr="00B0551A" w:rsidRDefault="004B7479" w:rsidP="00515A31">
            <w:pPr>
              <w:pStyle w:val="zUppgift"/>
            </w:pPr>
          </w:p>
        </w:tc>
        <w:tc>
          <w:tcPr>
            <w:tcW w:w="3289" w:type="dxa"/>
            <w:tcMar>
              <w:right w:w="0" w:type="dxa"/>
            </w:tcMar>
          </w:tcPr>
          <w:p w:rsidR="004B7479" w:rsidRPr="00B0551A" w:rsidRDefault="004B7479" w:rsidP="00515A31">
            <w:pPr>
              <w:pStyle w:val="zUppgift"/>
            </w:pPr>
          </w:p>
        </w:tc>
        <w:tc>
          <w:tcPr>
            <w:tcW w:w="3493" w:type="dxa"/>
            <w:vMerge/>
          </w:tcPr>
          <w:p w:rsidR="004B7479" w:rsidRPr="00B0551A" w:rsidRDefault="004B7479" w:rsidP="009479F3">
            <w:pPr>
              <w:pStyle w:val="zDatum"/>
            </w:pPr>
          </w:p>
        </w:tc>
      </w:tr>
      <w:tr w:rsidR="004B7479" w:rsidRPr="00B0551A" w:rsidTr="00E81B38">
        <w:trPr>
          <w:trHeight w:val="238"/>
        </w:trPr>
        <w:tc>
          <w:tcPr>
            <w:tcW w:w="3299" w:type="dxa"/>
            <w:vMerge/>
          </w:tcPr>
          <w:p w:rsidR="004B7479" w:rsidRPr="00B0551A" w:rsidRDefault="004B7479" w:rsidP="00515A31">
            <w:pPr>
              <w:pStyle w:val="zUppgift"/>
            </w:pPr>
          </w:p>
        </w:tc>
        <w:tc>
          <w:tcPr>
            <w:tcW w:w="3289" w:type="dxa"/>
            <w:tcMar>
              <w:right w:w="0" w:type="dxa"/>
            </w:tcMar>
          </w:tcPr>
          <w:p w:rsidR="004B7479" w:rsidRPr="00B0551A" w:rsidRDefault="004B7479" w:rsidP="00515A31">
            <w:pPr>
              <w:pStyle w:val="zUppgift"/>
            </w:pPr>
          </w:p>
        </w:tc>
        <w:tc>
          <w:tcPr>
            <w:tcW w:w="3493" w:type="dxa"/>
            <w:vMerge/>
          </w:tcPr>
          <w:p w:rsidR="004B7479" w:rsidRPr="00B0551A" w:rsidRDefault="004B7479" w:rsidP="009479F3">
            <w:pPr>
              <w:pStyle w:val="zDatum"/>
            </w:pPr>
          </w:p>
        </w:tc>
      </w:tr>
      <w:tr w:rsidR="00BB2BE4" w:rsidRPr="00126362" w:rsidTr="00E81B3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299" w:type="dxa"/>
          </w:tcPr>
          <w:p w:rsidR="00BB2BE4" w:rsidRPr="00126362" w:rsidRDefault="00BB2BE4" w:rsidP="00BB1913">
            <w:pPr>
              <w:pStyle w:val="zUppgift"/>
            </w:pPr>
            <w:bookmarkStart w:id="15" w:name="zDokInfogaExtraPos" w:colFirst="2" w:colLast="2"/>
            <w:bookmarkStart w:id="16" w:name="zHemlig" w:colFirst="2" w:colLast="2"/>
          </w:p>
        </w:tc>
        <w:tc>
          <w:tcPr>
            <w:tcW w:w="3289" w:type="dxa"/>
          </w:tcPr>
          <w:p w:rsidR="00BB2BE4" w:rsidRPr="00126362" w:rsidRDefault="00BB2BE4" w:rsidP="00BB1913">
            <w:pPr>
              <w:pStyle w:val="zUppgift"/>
            </w:pPr>
          </w:p>
        </w:tc>
        <w:tc>
          <w:tcPr>
            <w:tcW w:w="3493" w:type="dxa"/>
            <w:vAlign w:val="center"/>
          </w:tcPr>
          <w:p w:rsidR="00BB2BE4" w:rsidRPr="00A361CF" w:rsidRDefault="00025E74" w:rsidP="00A361CF">
            <w:pPr>
              <w:pStyle w:val="zExtra"/>
            </w:pPr>
            <w:r>
              <w:t> </w:t>
            </w:r>
          </w:p>
        </w:tc>
      </w:tr>
      <w:tr w:rsidR="004525E0" w:rsidTr="00E81B38">
        <w:tblPrEx>
          <w:tblLook w:val="01E0" w:firstRow="1" w:lastRow="1" w:firstColumn="1" w:lastColumn="1" w:noHBand="0" w:noVBand="0"/>
        </w:tblPrEx>
        <w:trPr>
          <w:trHeight w:val="1758"/>
        </w:trPr>
        <w:tc>
          <w:tcPr>
            <w:tcW w:w="3299" w:type="dxa"/>
          </w:tcPr>
          <w:p w:rsidR="004525E0" w:rsidRPr="0066576D" w:rsidRDefault="004525E0" w:rsidP="00BB1913">
            <w:pPr>
              <w:pStyle w:val="zUppgift"/>
            </w:pPr>
            <w:bookmarkStart w:id="17" w:name="zDokInfogaEjHandlAdrPos"/>
            <w:bookmarkEnd w:id="15"/>
            <w:bookmarkEnd w:id="16"/>
          </w:p>
        </w:tc>
        <w:tc>
          <w:tcPr>
            <w:tcW w:w="3289" w:type="dxa"/>
          </w:tcPr>
          <w:p w:rsidR="001A70BB" w:rsidRPr="002B5318" w:rsidRDefault="001A70BB" w:rsidP="001A70BB">
            <w:pPr>
              <w:pStyle w:val="zUppgiftFet"/>
            </w:pPr>
            <w:r w:rsidRPr="002B5318">
              <w:t>Handläggare</w:t>
            </w:r>
          </w:p>
          <w:p w:rsidR="001A70BB" w:rsidRDefault="00E81B38" w:rsidP="001A70BB">
            <w:pPr>
              <w:pStyle w:val="zUppgift"/>
            </w:pPr>
            <w:bookmarkStart w:id="18" w:name="zDokInfogaPersonPos"/>
            <w:r>
              <w:t>Mariana Ernborg</w:t>
            </w:r>
          </w:p>
          <w:bookmarkEnd w:id="18"/>
          <w:p w:rsidR="004525E0" w:rsidRPr="00CB3F88" w:rsidRDefault="00E81B38" w:rsidP="001A70BB">
            <w:pPr>
              <w:pStyle w:val="zUppgift"/>
            </w:pPr>
            <w:r>
              <w:t>08-508 268 51</w:t>
            </w:r>
          </w:p>
        </w:tc>
        <w:tc>
          <w:tcPr>
            <w:tcW w:w="3493" w:type="dxa"/>
          </w:tcPr>
          <w:p w:rsidR="001A70BB" w:rsidRDefault="001A70BB" w:rsidP="001A70BB">
            <w:pPr>
              <w:pStyle w:val="zUppgiftFet"/>
            </w:pPr>
            <w:r>
              <w:t>Till</w:t>
            </w:r>
          </w:p>
          <w:p w:rsidR="002B2549" w:rsidRDefault="00E81B38" w:rsidP="001A70BB">
            <w:pPr>
              <w:pStyle w:val="zMottagare"/>
            </w:pPr>
            <w:r>
              <w:t>Trafiknämnden</w:t>
            </w:r>
            <w:r w:rsidR="001A70BB">
              <w:br/>
            </w:r>
            <w:bookmarkStart w:id="19" w:name="zz_1Sammanträdesdatum__ÅÅÅÅ_c_MM_c_DD"/>
            <w:r>
              <w:t>2016-04-14</w:t>
            </w:r>
            <w:bookmarkEnd w:id="19"/>
          </w:p>
        </w:tc>
      </w:tr>
    </w:tbl>
    <w:bookmarkEnd w:id="17"/>
    <w:p w:rsidR="002475B4" w:rsidRDefault="000C143B" w:rsidP="002475B4">
      <w:pPr>
        <w:pStyle w:val="Rubrik1"/>
      </w:pPr>
      <w:r>
        <w:t xml:space="preserve">I </w:t>
      </w:r>
      <w:proofErr w:type="gramStart"/>
      <w:r>
        <w:t>stan</w:t>
      </w:r>
      <w:proofErr w:type="gramEnd"/>
      <w:r>
        <w:t xml:space="preserve"> </w:t>
      </w:r>
      <w:r w:rsidR="00E81B38" w:rsidRPr="00E81B38">
        <w:t xml:space="preserve">utan min bil 18 september 2016. </w:t>
      </w:r>
      <w:r w:rsidR="00DD6404">
        <w:t xml:space="preserve">Bilfri dag i delar av Norrmalm och Gamla </w:t>
      </w:r>
      <w:proofErr w:type="gramStart"/>
      <w:r w:rsidR="00DD6404">
        <w:t>stan</w:t>
      </w:r>
      <w:proofErr w:type="gramEnd"/>
      <w:r w:rsidR="00E81B38" w:rsidRPr="00E81B38">
        <w:t>. Genomförandebeslut</w:t>
      </w:r>
    </w:p>
    <w:tbl>
      <w:tblPr>
        <w:tblW w:w="6799" w:type="dxa"/>
        <w:tblLayout w:type="fixed"/>
        <w:tblLook w:val="0000" w:firstRow="0" w:lastRow="0" w:firstColumn="0" w:lastColumn="0" w:noHBand="0" w:noVBand="0"/>
      </w:tblPr>
      <w:tblGrid>
        <w:gridCol w:w="6799"/>
      </w:tblGrid>
      <w:tr w:rsidR="002475B4" w:rsidRPr="007C04D1" w:rsidTr="00E617D8">
        <w:tc>
          <w:tcPr>
            <w:tcW w:w="6799" w:type="dxa"/>
          </w:tcPr>
          <w:p w:rsidR="002475B4" w:rsidRPr="00AF01AA" w:rsidRDefault="002475B4" w:rsidP="002475B4">
            <w:pPr>
              <w:pStyle w:val="Rubrik2"/>
            </w:pPr>
            <w:bookmarkStart w:id="20" w:name="BeslutTab"/>
            <w:bookmarkEnd w:id="20"/>
            <w:r w:rsidRPr="00AF01AA">
              <w:t>Förslag till beslut</w:t>
            </w:r>
          </w:p>
          <w:p w:rsidR="002475B4" w:rsidRPr="00C065D3" w:rsidRDefault="002475B4" w:rsidP="004C7158"/>
        </w:tc>
      </w:tr>
      <w:tr w:rsidR="004C51F9" w:rsidRPr="004C51F9" w:rsidTr="00A74C7C">
        <w:tc>
          <w:tcPr>
            <w:tcW w:w="6799" w:type="dxa"/>
          </w:tcPr>
          <w:p w:rsidR="004C51F9" w:rsidRPr="00DD6404" w:rsidRDefault="00B93930" w:rsidP="00DD6404">
            <w:pPr>
              <w:pStyle w:val="Liststycke"/>
              <w:numPr>
                <w:ilvl w:val="0"/>
                <w:numId w:val="15"/>
              </w:numPr>
              <w:spacing w:after="240"/>
              <w:rPr>
                <w:szCs w:val="24"/>
              </w:rPr>
            </w:pPr>
            <w:r w:rsidRPr="00DD6404">
              <w:rPr>
                <w:szCs w:val="24"/>
              </w:rPr>
              <w:t xml:space="preserve">Trafiknämnden </w:t>
            </w:r>
            <w:r w:rsidR="006B6A4D">
              <w:rPr>
                <w:szCs w:val="24"/>
              </w:rPr>
              <w:t>ger kontoret i uppdra</w:t>
            </w:r>
            <w:r w:rsidR="00D420B9">
              <w:rPr>
                <w:szCs w:val="24"/>
              </w:rPr>
              <w:t>g</w:t>
            </w:r>
            <w:r w:rsidR="006B6A4D">
              <w:rPr>
                <w:szCs w:val="24"/>
              </w:rPr>
              <w:t xml:space="preserve"> att </w:t>
            </w:r>
            <w:r w:rsidR="004C51F9" w:rsidRPr="00DD6404">
              <w:rPr>
                <w:szCs w:val="24"/>
              </w:rPr>
              <w:t xml:space="preserve">som del i den Europeiska trafikantveckan genomföra arrangemanget I </w:t>
            </w:r>
            <w:proofErr w:type="gramStart"/>
            <w:r w:rsidR="004C51F9" w:rsidRPr="00DD6404">
              <w:rPr>
                <w:szCs w:val="24"/>
              </w:rPr>
              <w:t>stan</w:t>
            </w:r>
            <w:proofErr w:type="gramEnd"/>
            <w:r w:rsidR="004C51F9" w:rsidRPr="00DD6404">
              <w:rPr>
                <w:szCs w:val="24"/>
              </w:rPr>
              <w:t xml:space="preserve"> utan min bil</w:t>
            </w:r>
            <w:r w:rsidR="00F11D24">
              <w:rPr>
                <w:szCs w:val="24"/>
              </w:rPr>
              <w:t xml:space="preserve"> i enlighet med vad som följer av detta tjänsteutlåtande</w:t>
            </w:r>
            <w:r w:rsidR="004C51F9" w:rsidRPr="00DD6404">
              <w:rPr>
                <w:szCs w:val="24"/>
              </w:rPr>
              <w:t>.</w:t>
            </w:r>
          </w:p>
          <w:p w:rsidR="004C51F9" w:rsidRPr="004C51F9" w:rsidRDefault="004C51F9" w:rsidP="004C51F9">
            <w:pPr>
              <w:spacing w:after="240"/>
              <w:ind w:left="357" w:hanging="357"/>
              <w:rPr>
                <w:szCs w:val="24"/>
              </w:rPr>
            </w:pPr>
          </w:p>
        </w:tc>
      </w:tr>
    </w:tbl>
    <w:p w:rsidR="004C51F9" w:rsidRPr="004C51F9" w:rsidRDefault="004C51F9" w:rsidP="004C51F9"/>
    <w:p w:rsidR="004C51F9" w:rsidRPr="004C51F9" w:rsidRDefault="00AD1CD9" w:rsidP="004C51F9">
      <w:pPr>
        <w:tabs>
          <w:tab w:val="left" w:pos="3969"/>
        </w:tabs>
      </w:pPr>
      <w:r>
        <w:t>Karin Dhakal</w:t>
      </w:r>
    </w:p>
    <w:p w:rsidR="004C51F9" w:rsidRPr="004C51F9" w:rsidRDefault="00AD1CD9" w:rsidP="004C51F9">
      <w:pPr>
        <w:tabs>
          <w:tab w:val="left" w:pos="3969"/>
        </w:tabs>
      </w:pPr>
      <w:proofErr w:type="spellStart"/>
      <w:r>
        <w:t>Tf</w:t>
      </w:r>
      <w:proofErr w:type="spellEnd"/>
      <w:r>
        <w:t xml:space="preserve"> f</w:t>
      </w:r>
      <w:r w:rsidR="004C51F9" w:rsidRPr="004C51F9">
        <w:t>örvaltningschef</w:t>
      </w:r>
    </w:p>
    <w:p w:rsidR="004C51F9" w:rsidRPr="004C51F9" w:rsidRDefault="004C51F9" w:rsidP="004C51F9">
      <w:pPr>
        <w:tabs>
          <w:tab w:val="left" w:pos="3969"/>
        </w:tabs>
      </w:pPr>
      <w:bookmarkStart w:id="21" w:name="dd_ac0"/>
    </w:p>
    <w:p w:rsidR="004C51F9" w:rsidRPr="004C51F9" w:rsidRDefault="004C51F9" w:rsidP="004C51F9">
      <w:pPr>
        <w:tabs>
          <w:tab w:val="left" w:pos="3969"/>
        </w:tabs>
      </w:pPr>
    </w:p>
    <w:p w:rsidR="004C51F9" w:rsidRPr="004C51F9" w:rsidRDefault="004C51F9" w:rsidP="004C51F9">
      <w:pPr>
        <w:tabs>
          <w:tab w:val="left" w:pos="3402"/>
        </w:tabs>
      </w:pPr>
      <w:r w:rsidRPr="004C51F9">
        <w:tab/>
        <w:t>Fredrik Alfredsson</w:t>
      </w:r>
    </w:p>
    <w:p w:rsidR="004C51F9" w:rsidRPr="004C51F9" w:rsidRDefault="004C51F9" w:rsidP="004C51F9">
      <w:pPr>
        <w:tabs>
          <w:tab w:val="left" w:pos="3402"/>
        </w:tabs>
      </w:pPr>
      <w:r w:rsidRPr="004C51F9">
        <w:tab/>
        <w:t>Avdelningschef</w:t>
      </w:r>
    </w:p>
    <w:bookmarkEnd w:id="21"/>
    <w:p w:rsidR="004C51F9" w:rsidRPr="004C51F9" w:rsidRDefault="004C51F9" w:rsidP="004C51F9"/>
    <w:p w:rsidR="004C51F9" w:rsidRPr="004C51F9" w:rsidRDefault="004C51F9" w:rsidP="004C51F9"/>
    <w:p w:rsidR="004C51F9" w:rsidRPr="004C51F9" w:rsidRDefault="004C51F9" w:rsidP="004C51F9">
      <w:r w:rsidRPr="004C51F9">
        <w:t>Cecilia Wallenius</w:t>
      </w:r>
    </w:p>
    <w:p w:rsidR="004C51F9" w:rsidRPr="004C51F9" w:rsidRDefault="004C51F9" w:rsidP="004C51F9">
      <w:r w:rsidRPr="004C51F9">
        <w:t>Enhetschef</w:t>
      </w:r>
    </w:p>
    <w:p w:rsidR="004C51F9" w:rsidRPr="004C51F9" w:rsidRDefault="004C51F9" w:rsidP="004C51F9"/>
    <w:p w:rsidR="004C51F9" w:rsidRPr="004C51F9" w:rsidRDefault="004C51F9" w:rsidP="004C51F9"/>
    <w:p w:rsidR="00A35910" w:rsidRDefault="00A35910">
      <w:pPr>
        <w:spacing w:line="240" w:lineRule="auto"/>
        <w:rPr>
          <w:rFonts w:ascii="Arial" w:hAnsi="Arial" w:cs="Arial"/>
          <w:b/>
          <w:bCs/>
          <w:iCs/>
          <w:szCs w:val="24"/>
        </w:rPr>
      </w:pPr>
    </w:p>
    <w:p w:rsidR="004C51F9" w:rsidRPr="004C51F9" w:rsidRDefault="004C51F9" w:rsidP="004C51F9">
      <w:pPr>
        <w:keepNext/>
        <w:outlineLvl w:val="1"/>
        <w:rPr>
          <w:rFonts w:ascii="Arial" w:hAnsi="Arial" w:cs="Arial"/>
          <w:b/>
          <w:bCs/>
          <w:iCs/>
          <w:szCs w:val="24"/>
        </w:rPr>
      </w:pPr>
      <w:r w:rsidRPr="004C51F9">
        <w:rPr>
          <w:rFonts w:ascii="Arial" w:hAnsi="Arial" w:cs="Arial"/>
          <w:b/>
          <w:bCs/>
          <w:iCs/>
          <w:szCs w:val="24"/>
        </w:rPr>
        <w:t xml:space="preserve">Bakgrund </w:t>
      </w:r>
    </w:p>
    <w:p w:rsidR="004C51F9" w:rsidRPr="004C51F9" w:rsidRDefault="004C51F9" w:rsidP="004C51F9">
      <w:r w:rsidRPr="004C51F9">
        <w:t>I Stockholm stads budget</w:t>
      </w:r>
      <w:r w:rsidR="00F11D24">
        <w:t xml:space="preserve"> för</w:t>
      </w:r>
      <w:r w:rsidRPr="004C51F9">
        <w:t xml:space="preserve"> 2016 framgår att staden ska medverka under den Europeiska trafikantveckan och stärka kommunikationen kring hållbart resande och framkomlighetsstrategin. Trafikkontoret arrangerar I stan utan min bil den 18 september som en del i den Europeiska trafikantveckan. </w:t>
      </w:r>
    </w:p>
    <w:p w:rsidR="004C51F9" w:rsidRPr="004C51F9" w:rsidRDefault="004C51F9" w:rsidP="004C51F9"/>
    <w:p w:rsidR="004C51F9" w:rsidRPr="004C51F9" w:rsidRDefault="004C51F9" w:rsidP="004C51F9">
      <w:pPr>
        <w:rPr>
          <w:rFonts w:ascii="Arial" w:hAnsi="Arial" w:cs="Arial"/>
          <w:b/>
        </w:rPr>
      </w:pPr>
      <w:r w:rsidRPr="004C51F9">
        <w:rPr>
          <w:rFonts w:ascii="Arial" w:hAnsi="Arial" w:cs="Arial"/>
          <w:b/>
        </w:rPr>
        <w:t>Syfte</w:t>
      </w:r>
    </w:p>
    <w:p w:rsidR="004C51F9" w:rsidRPr="004C51F9" w:rsidRDefault="004C51F9" w:rsidP="004C51F9">
      <w:r w:rsidRPr="004C51F9">
        <w:t>Målgruppen</w:t>
      </w:r>
      <w:r w:rsidR="00F11D24">
        <w:t xml:space="preserve"> för </w:t>
      </w:r>
      <w:r w:rsidR="009D2C09">
        <w:t>aktiviteten</w:t>
      </w:r>
      <w:r w:rsidRPr="004C51F9">
        <w:t xml:space="preserve"> är medborgare och besökare i Stockholm. Syftet med en bilfri dag är bland annat att få stockholmare att testa andra färdmedel att ta sig fram med i staden än med bil, men också att väcka tankar och skapa diskussion bland </w:t>
      </w:r>
      <w:r w:rsidRPr="004C51F9">
        <w:lastRenderedPageBreak/>
        <w:t>stockholmare kring hållbart resande. Målet är att bil som färdmedel ska användas i mindre omfattning och då för resor som är absolut nödvändiga.</w:t>
      </w:r>
    </w:p>
    <w:p w:rsidR="004C51F9" w:rsidRPr="004C51F9" w:rsidRDefault="004C51F9" w:rsidP="004C51F9"/>
    <w:p w:rsidR="004C51F9" w:rsidRPr="004C51F9" w:rsidRDefault="004C51F9" w:rsidP="004C51F9">
      <w:r w:rsidRPr="004C51F9">
        <w:t xml:space="preserve">I området kommer representanter från staden i dialog med medborgarna visa att staden stödjer och satsar på andra färdsätt såsom gång-, cykel- och kollektivtrafik. De som besöker området får under I </w:t>
      </w:r>
      <w:proofErr w:type="gramStart"/>
      <w:r w:rsidRPr="004C51F9">
        <w:t>stan</w:t>
      </w:r>
      <w:proofErr w:type="gramEnd"/>
      <w:r w:rsidRPr="004C51F9">
        <w:t xml:space="preserve"> utan min bil uppleva hur det är att vistas i ett bilfritt område och får</w:t>
      </w:r>
      <w:r w:rsidR="00F11D24">
        <w:t xml:space="preserve"> en</w:t>
      </w:r>
      <w:r w:rsidRPr="004C51F9">
        <w:t xml:space="preserve"> möjlighet att uppleva staden på</w:t>
      </w:r>
      <w:r w:rsidR="00F11D24">
        <w:t xml:space="preserve"> ett</w:t>
      </w:r>
      <w:r w:rsidRPr="004C51F9">
        <w:t xml:space="preserve"> annat sätt. </w:t>
      </w:r>
    </w:p>
    <w:p w:rsidR="004C51F9" w:rsidRPr="004C51F9" w:rsidRDefault="004C51F9" w:rsidP="004C51F9"/>
    <w:p w:rsidR="004C51F9" w:rsidRPr="004C51F9" w:rsidRDefault="004C51F9" w:rsidP="004C51F9">
      <w:pPr>
        <w:rPr>
          <w:rFonts w:ascii="Arial" w:hAnsi="Arial" w:cs="Arial"/>
          <w:b/>
          <w:szCs w:val="24"/>
        </w:rPr>
      </w:pPr>
      <w:r w:rsidRPr="004C51F9">
        <w:rPr>
          <w:rFonts w:ascii="Arial" w:hAnsi="Arial" w:cs="Arial"/>
          <w:b/>
          <w:szCs w:val="24"/>
        </w:rPr>
        <w:t>Genomförande</w:t>
      </w:r>
    </w:p>
    <w:p w:rsidR="004C51F9" w:rsidRDefault="004C51F9" w:rsidP="004C51F9">
      <w:r w:rsidRPr="004C51F9">
        <w:t xml:space="preserve">Ett område i innerstaden och Gamla </w:t>
      </w:r>
      <w:proofErr w:type="gramStart"/>
      <w:r w:rsidRPr="004C51F9">
        <w:t>stan</w:t>
      </w:r>
      <w:proofErr w:type="gramEnd"/>
      <w:r w:rsidRPr="004C51F9">
        <w:t xml:space="preserve"> stängs av för biltrafik</w:t>
      </w:r>
      <w:r w:rsidR="009D2C09">
        <w:t xml:space="preserve"> den 18 september 2016 </w:t>
      </w:r>
      <w:r w:rsidR="00881B8D">
        <w:t>kl. 09</w:t>
      </w:r>
      <w:r w:rsidR="009D2C09">
        <w:t>-18 enligt bilagd karta, bilaga 1</w:t>
      </w:r>
      <w:r w:rsidRPr="004C51F9">
        <w:t>. Området kommer</w:t>
      </w:r>
      <w:r w:rsidR="00A35910">
        <w:t xml:space="preserve"> att</w:t>
      </w:r>
      <w:r w:rsidRPr="004C51F9">
        <w:t xml:space="preserve"> ha fysiska avstängningar med infarter bemannade med flaggvakter. Kollektivtrafiken får passera området. </w:t>
      </w:r>
      <w:r w:rsidR="00F11D24">
        <w:t xml:space="preserve">Trafikkontoret </w:t>
      </w:r>
      <w:r w:rsidR="00520E99">
        <w:t>avser</w:t>
      </w:r>
      <w:r w:rsidR="00F11D24">
        <w:t xml:space="preserve"> att i år använda</w:t>
      </w:r>
      <w:r w:rsidR="00E813B0">
        <w:t xml:space="preserve"> </w:t>
      </w:r>
      <w:r w:rsidR="00D420B9">
        <w:t>Strömgatan</w:t>
      </w:r>
      <w:r w:rsidR="00EF75AC">
        <w:t xml:space="preserve"> </w:t>
      </w:r>
      <w:r w:rsidRPr="004C51F9">
        <w:t xml:space="preserve">som evenemangsområde för </w:t>
      </w:r>
      <w:r w:rsidR="00F11D24">
        <w:t xml:space="preserve">de </w:t>
      </w:r>
      <w:r w:rsidRPr="004C51F9">
        <w:t>aktiviteter som ska pågå under dagen.</w:t>
      </w:r>
    </w:p>
    <w:p w:rsidR="009D2C09" w:rsidRDefault="009D2C09" w:rsidP="004C51F9"/>
    <w:p w:rsidR="00F11D24" w:rsidRDefault="00F11D24" w:rsidP="004C51F9">
      <w:r w:rsidRPr="004C51F9">
        <w:t xml:space="preserve">En projektgrupp med deltagare från </w:t>
      </w:r>
      <w:r>
        <w:t>t</w:t>
      </w:r>
      <w:r w:rsidRPr="004C51F9">
        <w:t xml:space="preserve">rafikkontoret och </w:t>
      </w:r>
      <w:r>
        <w:t>k</w:t>
      </w:r>
      <w:r w:rsidRPr="004C51F9">
        <w:t>ulturförvaltningen är tillsatt för planering och genomförande av arrangemanget. Trafikkontoret ansvarar för stadens akt</w:t>
      </w:r>
      <w:r>
        <w:t>iviteter och tar i år hjälp av k</w:t>
      </w:r>
      <w:r w:rsidRPr="004C51F9">
        <w:t>ulturförvaltningen</w:t>
      </w:r>
      <w:r w:rsidR="009D2C09">
        <w:t>.</w:t>
      </w:r>
    </w:p>
    <w:p w:rsidR="009D2C09" w:rsidRDefault="009D2C09" w:rsidP="004C51F9"/>
    <w:p w:rsidR="009D2C09" w:rsidRDefault="009D2C09" w:rsidP="009D2C09">
      <w:pPr>
        <w:pStyle w:val="Rubrik2"/>
      </w:pPr>
      <w:r>
        <w:t>Budget</w:t>
      </w:r>
    </w:p>
    <w:p w:rsidR="009D2C09" w:rsidRPr="00881B8D" w:rsidRDefault="009D2C09" w:rsidP="009D2C09">
      <w:r>
        <w:t xml:space="preserve">Den uppskattade kostnaden för att genomföra projektet är </w:t>
      </w:r>
      <w:r w:rsidR="00E813B0">
        <w:t>2,5</w:t>
      </w:r>
      <w:r>
        <w:t xml:space="preserve"> mnkr kr. Detta innefattar kostnader för trafikavstängningar, kommunikation, lönekostnader för projektdeltagarna, ersättning till kulturförvaltning för projektstöd samt alla kostnad</w:t>
      </w:r>
      <w:r w:rsidR="00E813B0">
        <w:t>er i samband med arrangemanget</w:t>
      </w:r>
      <w:r>
        <w:t>.</w:t>
      </w:r>
    </w:p>
    <w:p w:rsidR="004C51F9" w:rsidRPr="004C51F9" w:rsidRDefault="004C51F9" w:rsidP="004C51F9"/>
    <w:p w:rsidR="004C51F9" w:rsidRPr="004C51F9" w:rsidRDefault="004C51F9" w:rsidP="004C51F9">
      <w:pPr>
        <w:keepNext/>
        <w:outlineLvl w:val="1"/>
        <w:rPr>
          <w:rFonts w:ascii="Arial" w:hAnsi="Arial" w:cs="Arial"/>
          <w:b/>
          <w:bCs/>
          <w:iCs/>
          <w:szCs w:val="24"/>
        </w:rPr>
      </w:pPr>
      <w:r w:rsidRPr="004C51F9">
        <w:rPr>
          <w:rFonts w:ascii="Arial" w:hAnsi="Arial" w:cs="Arial"/>
          <w:b/>
          <w:bCs/>
          <w:iCs/>
          <w:szCs w:val="24"/>
        </w:rPr>
        <w:t>Ärendets beredning</w:t>
      </w:r>
    </w:p>
    <w:p w:rsidR="004C51F9" w:rsidRPr="004C51F9" w:rsidRDefault="00F11D24" w:rsidP="004C51F9">
      <w:r>
        <w:t>Ärendet har beretts inom trafikkontoret i samråd med kulturförvaltningen.</w:t>
      </w:r>
    </w:p>
    <w:p w:rsidR="004C51F9" w:rsidRPr="004C51F9" w:rsidRDefault="004C51F9" w:rsidP="004C51F9"/>
    <w:p w:rsidR="00D420B9" w:rsidRDefault="004C51F9" w:rsidP="00D420B9">
      <w:pPr>
        <w:keepNext/>
        <w:outlineLvl w:val="1"/>
        <w:rPr>
          <w:rFonts w:ascii="Arial" w:hAnsi="Arial" w:cs="Arial"/>
          <w:b/>
          <w:bCs/>
          <w:iCs/>
          <w:szCs w:val="24"/>
        </w:rPr>
      </w:pPr>
      <w:r w:rsidRPr="004C51F9">
        <w:rPr>
          <w:rFonts w:ascii="Arial" w:hAnsi="Arial" w:cs="Arial"/>
          <w:b/>
          <w:bCs/>
          <w:iCs/>
          <w:szCs w:val="24"/>
        </w:rPr>
        <w:t>Trafikkontorets synpunkter</w:t>
      </w:r>
    </w:p>
    <w:p w:rsidR="005C0977" w:rsidRPr="00D420B9" w:rsidRDefault="005C0977" w:rsidP="00D420B9">
      <w:r w:rsidRPr="00D420B9">
        <w:t>Det bilfria området är valt med tanke på att biltrafik ska kunna föras i länet utan stora trafikstörningar. Området är lättillgängligt med kollektivtrafik eftersom både buss, tunnelbana och spårvagn finns i området.</w:t>
      </w:r>
    </w:p>
    <w:p w:rsidR="005C0977" w:rsidRDefault="005C0977" w:rsidP="004C51F9">
      <w:pPr>
        <w:rPr>
          <w:color w:val="000000" w:themeColor="text1"/>
        </w:rPr>
      </w:pPr>
    </w:p>
    <w:p w:rsidR="009D2C09" w:rsidRDefault="004C51F9" w:rsidP="004C51F9">
      <w:pPr>
        <w:rPr>
          <w:color w:val="000000" w:themeColor="text1"/>
        </w:rPr>
      </w:pPr>
      <w:r w:rsidRPr="004C51F9">
        <w:rPr>
          <w:color w:val="000000" w:themeColor="text1"/>
        </w:rPr>
        <w:t xml:space="preserve">Efter förra årets I </w:t>
      </w:r>
      <w:proofErr w:type="gramStart"/>
      <w:r w:rsidRPr="004C51F9">
        <w:rPr>
          <w:color w:val="000000" w:themeColor="text1"/>
        </w:rPr>
        <w:t>stan</w:t>
      </w:r>
      <w:proofErr w:type="gramEnd"/>
      <w:r w:rsidRPr="004C51F9">
        <w:rPr>
          <w:color w:val="000000" w:themeColor="text1"/>
        </w:rPr>
        <w:t xml:space="preserve"> utan min bil genomf</w:t>
      </w:r>
      <w:r w:rsidR="00A35910">
        <w:rPr>
          <w:color w:val="000000" w:themeColor="text1"/>
        </w:rPr>
        <w:t xml:space="preserve">ördes en utvärdering. </w:t>
      </w:r>
      <w:r w:rsidR="009D2C09">
        <w:rPr>
          <w:color w:val="000000" w:themeColor="text1"/>
        </w:rPr>
        <w:t>K</w:t>
      </w:r>
      <w:r w:rsidR="00A35910">
        <w:rPr>
          <w:color w:val="000000" w:themeColor="text1"/>
        </w:rPr>
        <w:t>ontoret</w:t>
      </w:r>
      <w:r w:rsidR="009D2C09">
        <w:rPr>
          <w:color w:val="000000" w:themeColor="text1"/>
        </w:rPr>
        <w:t xml:space="preserve"> har</w:t>
      </w:r>
      <w:r w:rsidRPr="004C51F9">
        <w:rPr>
          <w:color w:val="000000" w:themeColor="text1"/>
        </w:rPr>
        <w:t xml:space="preserve"> tagit lärdom av</w:t>
      </w:r>
      <w:r w:rsidR="009D2C09">
        <w:rPr>
          <w:color w:val="000000" w:themeColor="text1"/>
        </w:rPr>
        <w:t xml:space="preserve"> detta</w:t>
      </w:r>
      <w:r w:rsidRPr="004C51F9">
        <w:rPr>
          <w:color w:val="000000" w:themeColor="text1"/>
        </w:rPr>
        <w:t xml:space="preserve"> inför årets arrangemang</w:t>
      </w:r>
      <w:r w:rsidR="009D2C09">
        <w:rPr>
          <w:color w:val="000000" w:themeColor="text1"/>
        </w:rPr>
        <w:t xml:space="preserve"> </w:t>
      </w:r>
      <w:r w:rsidRPr="004C51F9">
        <w:rPr>
          <w:color w:val="000000" w:themeColor="text1"/>
        </w:rPr>
        <w:t xml:space="preserve">och avser genomföra bland annat följande ändringar: </w:t>
      </w:r>
    </w:p>
    <w:p w:rsidR="009D2C09" w:rsidRDefault="009D2C09" w:rsidP="004C51F9">
      <w:pPr>
        <w:rPr>
          <w:color w:val="000000" w:themeColor="text1"/>
        </w:rPr>
      </w:pPr>
    </w:p>
    <w:p w:rsidR="009D2C09" w:rsidRPr="009D2C09" w:rsidRDefault="005C0977" w:rsidP="004C51F9">
      <w:pPr>
        <w:pStyle w:val="Liststycke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lastRenderedPageBreak/>
        <w:t>Förra året kom biltrafik in i området i en omfattning som på vissa platser gjorde att platsen inte upplevdes som bilfri. Mot bakgrund av detta kommer kontoret att genomföra t</w:t>
      </w:r>
      <w:r w:rsidR="004C51F9" w:rsidRPr="009D2C09">
        <w:rPr>
          <w:color w:val="000000" w:themeColor="text1"/>
        </w:rPr>
        <w:t>ydligare</w:t>
      </w:r>
      <w:r>
        <w:rPr>
          <w:color w:val="000000" w:themeColor="text1"/>
        </w:rPr>
        <w:t xml:space="preserve"> fysiska</w:t>
      </w:r>
      <w:r w:rsidR="004C51F9" w:rsidRPr="009D2C09">
        <w:rPr>
          <w:color w:val="000000" w:themeColor="text1"/>
        </w:rPr>
        <w:t xml:space="preserve"> avspärrningar och</w:t>
      </w:r>
      <w:r>
        <w:rPr>
          <w:color w:val="000000" w:themeColor="text1"/>
        </w:rPr>
        <w:t xml:space="preserve"> bemanna </w:t>
      </w:r>
      <w:r w:rsidR="004C51F9" w:rsidRPr="009D2C09">
        <w:rPr>
          <w:color w:val="000000" w:themeColor="text1"/>
        </w:rPr>
        <w:t>inf</w:t>
      </w:r>
      <w:r w:rsidR="00927D55">
        <w:rPr>
          <w:color w:val="000000" w:themeColor="text1"/>
        </w:rPr>
        <w:t>arter</w:t>
      </w:r>
      <w:r>
        <w:rPr>
          <w:color w:val="000000" w:themeColor="text1"/>
        </w:rPr>
        <w:t xml:space="preserve">na </w:t>
      </w:r>
      <w:r w:rsidR="00927D55">
        <w:rPr>
          <w:color w:val="000000" w:themeColor="text1"/>
        </w:rPr>
        <w:t>med flaggvakter för att hindra otillåtna fordon att passera</w:t>
      </w:r>
      <w:r w:rsidR="00A71070">
        <w:rPr>
          <w:color w:val="000000" w:themeColor="text1"/>
        </w:rPr>
        <w:t>.</w:t>
      </w:r>
    </w:p>
    <w:p w:rsidR="009D2C09" w:rsidRPr="009D2C09" w:rsidRDefault="005C0977" w:rsidP="009D2C09">
      <w:pPr>
        <w:pStyle w:val="Liststycke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År 2015 tilläts all leveranstrafik och taxi i området. Detta ledde till mycket trafik i området. I år föreslås p</w:t>
      </w:r>
      <w:r w:rsidR="004C51F9" w:rsidRPr="009D2C09">
        <w:rPr>
          <w:color w:val="000000" w:themeColor="text1"/>
        </w:rPr>
        <w:t>assage</w:t>
      </w:r>
      <w:r>
        <w:rPr>
          <w:color w:val="000000" w:themeColor="text1"/>
        </w:rPr>
        <w:t xml:space="preserve"> endast</w:t>
      </w:r>
      <w:r w:rsidR="004C51F9" w:rsidRPr="009D2C09">
        <w:rPr>
          <w:color w:val="000000" w:themeColor="text1"/>
        </w:rPr>
        <w:t xml:space="preserve"> tillåten för fordon med beviljad färddispens med</w:t>
      </w:r>
      <w:r w:rsidR="00A71070">
        <w:rPr>
          <w:color w:val="000000" w:themeColor="text1"/>
        </w:rPr>
        <w:t xml:space="preserve"> undantag för kollektivtrafiken.</w:t>
      </w:r>
      <w:r>
        <w:rPr>
          <w:color w:val="000000" w:themeColor="text1"/>
        </w:rPr>
        <w:t xml:space="preserve"> Kontoret avser vidare att bevilja tillträde för färdtjänst i området men i övrigt inte tillåta taxibilar. Hur ett sådant förfarande ska fungera i praktiken är förnärvarande under utredning </w:t>
      </w:r>
    </w:p>
    <w:p w:rsidR="009D2C09" w:rsidRPr="005C0977" w:rsidRDefault="006503D6" w:rsidP="004C51F9">
      <w:pPr>
        <w:pStyle w:val="Liststycke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Kontoret fick synpunkter på att informationen till boende och besökande var otillräcklig och kom för sent. I år planeras för t</w:t>
      </w:r>
      <w:r w:rsidR="004C51F9" w:rsidRPr="009D2C09">
        <w:rPr>
          <w:color w:val="000000" w:themeColor="text1"/>
        </w:rPr>
        <w:t>idiga</w:t>
      </w:r>
      <w:r>
        <w:rPr>
          <w:color w:val="000000" w:themeColor="text1"/>
        </w:rPr>
        <w:t>re och mera omfattande</w:t>
      </w:r>
      <w:r w:rsidR="004C51F9" w:rsidRPr="009D2C09">
        <w:rPr>
          <w:color w:val="000000" w:themeColor="text1"/>
        </w:rPr>
        <w:t xml:space="preserve"> kommunikationsinsatser till boende, näringsidkare och besökare. </w:t>
      </w:r>
    </w:p>
    <w:p w:rsidR="00EF75AC" w:rsidRPr="005C0977" w:rsidRDefault="006503D6" w:rsidP="005C0977">
      <w:pPr>
        <w:pStyle w:val="Liststycke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Eftersom färre fordon kommer att tillåtas i området föreslås att a</w:t>
      </w:r>
      <w:r w:rsidR="004C51F9" w:rsidRPr="009D2C09">
        <w:rPr>
          <w:color w:val="000000" w:themeColor="text1"/>
        </w:rPr>
        <w:t>rrangemanget genomförs i år på en sönd</w:t>
      </w:r>
      <w:r w:rsidR="00881B8D" w:rsidRPr="009D2C09">
        <w:rPr>
          <w:color w:val="000000" w:themeColor="text1"/>
        </w:rPr>
        <w:t>ag och tidsbegränsas till kl. 09</w:t>
      </w:r>
      <w:r w:rsidR="004C51F9" w:rsidRPr="009D2C09">
        <w:rPr>
          <w:color w:val="000000" w:themeColor="text1"/>
        </w:rPr>
        <w:t>-18</w:t>
      </w:r>
      <w:r>
        <w:rPr>
          <w:color w:val="000000" w:themeColor="text1"/>
        </w:rPr>
        <w:t>. Detta gör att transporter som ändå är nödvändiga till området kan genomföras på samma dag, innan och efter arrangemanget Kontoret bedömer också att detta kommer att leda till att ö</w:t>
      </w:r>
      <w:r w:rsidR="00B9503F">
        <w:rPr>
          <w:color w:val="000000" w:themeColor="text1"/>
        </w:rPr>
        <w:t>vervakning</w:t>
      </w:r>
      <w:r>
        <w:rPr>
          <w:color w:val="000000" w:themeColor="text1"/>
        </w:rPr>
        <w:t>en</w:t>
      </w:r>
      <w:r w:rsidR="00B9503F">
        <w:rPr>
          <w:color w:val="000000" w:themeColor="text1"/>
        </w:rPr>
        <w:t xml:space="preserve"> av avspärrningarna underlättas och </w:t>
      </w:r>
      <w:r w:rsidR="0068129A">
        <w:rPr>
          <w:color w:val="000000" w:themeColor="text1"/>
        </w:rPr>
        <w:t>högre acceptans för avstängningar fås.</w:t>
      </w:r>
    </w:p>
    <w:p w:rsidR="00EF75AC" w:rsidRPr="00EF75AC" w:rsidRDefault="00EF75AC" w:rsidP="00EF75AC">
      <w:pPr>
        <w:pStyle w:val="Liststycke"/>
        <w:rPr>
          <w:szCs w:val="24"/>
        </w:rPr>
      </w:pPr>
    </w:p>
    <w:p w:rsidR="00EF75AC" w:rsidRPr="00EF75AC" w:rsidRDefault="00EF75AC" w:rsidP="00EF75AC">
      <w:pPr>
        <w:pStyle w:val="Liststycke"/>
        <w:rPr>
          <w:color w:val="FF0000"/>
          <w:szCs w:val="24"/>
        </w:rPr>
      </w:pPr>
    </w:p>
    <w:p w:rsidR="004C51F9" w:rsidRPr="004C51F9" w:rsidRDefault="004C51F9" w:rsidP="004C51F9">
      <w:pPr>
        <w:keepNext/>
        <w:outlineLvl w:val="1"/>
        <w:rPr>
          <w:rFonts w:ascii="Arial" w:hAnsi="Arial" w:cs="Arial"/>
          <w:b/>
          <w:bCs/>
          <w:iCs/>
          <w:szCs w:val="24"/>
        </w:rPr>
      </w:pPr>
      <w:r w:rsidRPr="004C51F9">
        <w:rPr>
          <w:rFonts w:ascii="Arial" w:hAnsi="Arial" w:cs="Arial"/>
          <w:b/>
          <w:bCs/>
          <w:iCs/>
          <w:szCs w:val="24"/>
        </w:rPr>
        <w:t>Trafikkontorets förslag</w:t>
      </w:r>
    </w:p>
    <w:p w:rsidR="004C51F9" w:rsidRPr="004C51F9" w:rsidRDefault="004C51F9" w:rsidP="006B6A4D">
      <w:pPr>
        <w:spacing w:after="240"/>
        <w:rPr>
          <w:szCs w:val="24"/>
        </w:rPr>
      </w:pPr>
      <w:r w:rsidRPr="004C51F9">
        <w:rPr>
          <w:szCs w:val="24"/>
        </w:rPr>
        <w:t xml:space="preserve">Trafiknämnden </w:t>
      </w:r>
      <w:r w:rsidR="006B6A4D">
        <w:rPr>
          <w:szCs w:val="24"/>
        </w:rPr>
        <w:t xml:space="preserve">ger kontoret i </w:t>
      </w:r>
      <w:r w:rsidRPr="004C51F9">
        <w:rPr>
          <w:szCs w:val="24"/>
        </w:rPr>
        <w:t>uppdra</w:t>
      </w:r>
      <w:r w:rsidR="00D420B9">
        <w:rPr>
          <w:szCs w:val="24"/>
        </w:rPr>
        <w:t>g</w:t>
      </w:r>
      <w:r w:rsidRPr="004C51F9">
        <w:rPr>
          <w:szCs w:val="24"/>
        </w:rPr>
        <w:t xml:space="preserve"> att som del i den Europeiska trafikantveckan genomföra arrangemanget I stan utan min bil.</w:t>
      </w:r>
    </w:p>
    <w:p w:rsidR="004C51F9" w:rsidRPr="004C51F9" w:rsidRDefault="004C51F9" w:rsidP="004C51F9"/>
    <w:p w:rsidR="004C51F9" w:rsidRPr="004C51F9" w:rsidRDefault="004C51F9" w:rsidP="004C51F9">
      <w:pPr>
        <w:keepNext/>
        <w:outlineLvl w:val="1"/>
        <w:rPr>
          <w:rFonts w:ascii="Arial" w:hAnsi="Arial" w:cs="Arial"/>
          <w:b/>
          <w:bCs/>
          <w:iCs/>
          <w:szCs w:val="24"/>
        </w:rPr>
      </w:pPr>
      <w:r w:rsidRPr="004C51F9">
        <w:rPr>
          <w:rFonts w:ascii="Arial" w:hAnsi="Arial" w:cs="Arial"/>
          <w:b/>
          <w:bCs/>
          <w:iCs/>
          <w:szCs w:val="24"/>
        </w:rPr>
        <w:t>Slut</w:t>
      </w:r>
    </w:p>
    <w:p w:rsidR="004C51F9" w:rsidRPr="004C51F9" w:rsidRDefault="004C51F9" w:rsidP="004C51F9"/>
    <w:p w:rsidR="004C51F9" w:rsidRPr="004C51F9" w:rsidRDefault="004C51F9" w:rsidP="004C51F9"/>
    <w:p w:rsidR="004C51F9" w:rsidRPr="004C51F9" w:rsidRDefault="004C51F9" w:rsidP="004C51F9"/>
    <w:p w:rsidR="004C51F9" w:rsidRDefault="006A5DBA" w:rsidP="004C51F9">
      <w:pPr>
        <w:keepNext/>
        <w:outlineLvl w:val="1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>Bilaga</w:t>
      </w:r>
    </w:p>
    <w:p w:rsidR="006B6A4D" w:rsidRPr="004C51F9" w:rsidRDefault="006B6A4D" w:rsidP="004C51F9">
      <w:pPr>
        <w:keepNext/>
        <w:outlineLvl w:val="1"/>
        <w:rPr>
          <w:rFonts w:ascii="Arial" w:hAnsi="Arial" w:cs="Arial"/>
          <w:b/>
          <w:bCs/>
          <w:iCs/>
          <w:szCs w:val="24"/>
        </w:rPr>
      </w:pPr>
    </w:p>
    <w:p w:rsidR="002475B4" w:rsidRPr="00CB3F88" w:rsidRDefault="004C51F9" w:rsidP="006B6A4D">
      <w:pPr>
        <w:pStyle w:val="Liststycke"/>
        <w:numPr>
          <w:ilvl w:val="0"/>
          <w:numId w:val="14"/>
        </w:numPr>
        <w:tabs>
          <w:tab w:val="left" w:pos="284"/>
        </w:tabs>
        <w:ind w:left="142" w:hanging="76"/>
      </w:pPr>
      <w:r w:rsidRPr="004C51F9">
        <w:t>Karta över området.</w:t>
      </w:r>
    </w:p>
    <w:sectPr w:rsidR="002475B4" w:rsidRPr="00CB3F88" w:rsidSect="00E81B3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80" w:right="1134" w:bottom="907" w:left="4196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B38" w:rsidRDefault="00E81B38">
      <w:r>
        <w:separator/>
      </w:r>
    </w:p>
  </w:endnote>
  <w:endnote w:type="continuationSeparator" w:id="0">
    <w:p w:rsidR="00E81B38" w:rsidRDefault="00E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59" w:rsidRPr="004A6945" w:rsidRDefault="00D35B59" w:rsidP="004A6945">
    <w:pPr>
      <w:pStyle w:val="z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pPr w:horzAnchor="page" w:tblpX="908" w:tblpYSpec="bottom"/>
      <w:tblOverlap w:val="never"/>
      <w:tblW w:w="30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05"/>
    </w:tblGrid>
    <w:tr w:rsidR="00F33EAA" w:rsidTr="00E617D8">
      <w:trPr>
        <w:trHeight w:val="1843"/>
      </w:trPr>
      <w:tc>
        <w:tcPr>
          <w:tcW w:w="3005" w:type="dxa"/>
          <w:vAlign w:val="bottom"/>
        </w:tcPr>
        <w:p w:rsidR="00E0168D" w:rsidRDefault="00E81B38" w:rsidP="00E617D8">
          <w:pPr>
            <w:pStyle w:val="zSidfotFrvaltning"/>
          </w:pPr>
          <w:bookmarkStart w:id="22" w:name="zRefFoot1"/>
          <w:r>
            <w:t>Trafikkontoret</w:t>
          </w:r>
        </w:p>
        <w:p w:rsidR="00E0168D" w:rsidRDefault="00E81B38" w:rsidP="00E617D8">
          <w:pPr>
            <w:pStyle w:val="zSidfot"/>
          </w:pPr>
          <w:bookmarkStart w:id="23" w:name="dd_fu1"/>
          <w:r>
            <w:t>Tillstånd</w:t>
          </w:r>
        </w:p>
        <w:bookmarkEnd w:id="23"/>
        <w:p w:rsidR="00E0168D" w:rsidRDefault="00E0168D" w:rsidP="00E617D8">
          <w:pPr>
            <w:pStyle w:val="zSidfot"/>
          </w:pPr>
        </w:p>
        <w:p w:rsidR="00CB3F88" w:rsidRDefault="00E81B38" w:rsidP="00E617D8">
          <w:pPr>
            <w:pStyle w:val="zSidfot"/>
          </w:pPr>
          <w:r>
            <w:t>Fleminggatan 4</w:t>
          </w:r>
        </w:p>
        <w:p w:rsidR="00CB3F88" w:rsidRDefault="00E81B38" w:rsidP="00E617D8">
          <w:pPr>
            <w:pStyle w:val="zSidfot"/>
          </w:pPr>
          <w:r>
            <w:t>Box 8311</w:t>
          </w:r>
        </w:p>
        <w:p w:rsidR="00CB3F88" w:rsidRDefault="00E81B38" w:rsidP="00E617D8">
          <w:pPr>
            <w:pStyle w:val="zSidfot"/>
          </w:pPr>
          <w:r>
            <w:t>104 20 Stockholm</w:t>
          </w:r>
        </w:p>
        <w:p w:rsidR="00CB3F88" w:rsidRDefault="00CB3F88" w:rsidP="00E617D8">
          <w:pPr>
            <w:pStyle w:val="zSidfot"/>
          </w:pPr>
          <w:bookmarkStart w:id="24" w:name="dd_td0"/>
          <w:r>
            <w:t xml:space="preserve">Telefon </w:t>
          </w:r>
          <w:r w:rsidR="00E81B38">
            <w:t>08-508 268 51</w:t>
          </w:r>
        </w:p>
        <w:bookmarkEnd w:id="24"/>
        <w:p w:rsidR="00CB3F88" w:rsidRDefault="00CB3F88" w:rsidP="00E617D8">
          <w:pPr>
            <w:pStyle w:val="zSidfot"/>
          </w:pPr>
          <w:r>
            <w:t>Växel</w:t>
          </w:r>
          <w:r w:rsidRPr="00823200">
            <w:t xml:space="preserve"> </w:t>
          </w:r>
          <w:r w:rsidR="00E81B38">
            <w:t>08-508 272 00</w:t>
          </w:r>
        </w:p>
        <w:p w:rsidR="00CB3F88" w:rsidRDefault="00CB3F88" w:rsidP="00E617D8">
          <w:pPr>
            <w:pStyle w:val="zSidfot"/>
          </w:pPr>
          <w:bookmarkStart w:id="25" w:name="dd_fd0"/>
          <w:r w:rsidRPr="00823200">
            <w:t xml:space="preserve">Fax </w:t>
          </w:r>
          <w:r w:rsidR="00E81B38">
            <w:t>08-508 263 30</w:t>
          </w:r>
        </w:p>
        <w:p w:rsidR="00CB3F88" w:rsidRDefault="00E81B38" w:rsidP="00E617D8">
          <w:pPr>
            <w:pStyle w:val="zSidfot"/>
          </w:pPr>
          <w:bookmarkStart w:id="26" w:name="dd_ep0"/>
          <w:bookmarkEnd w:id="25"/>
          <w:r>
            <w:t>mariana.ernborg@stockholm.se</w:t>
          </w:r>
        </w:p>
        <w:bookmarkEnd w:id="26"/>
        <w:p w:rsidR="00CB3F88" w:rsidRDefault="00E81B38" w:rsidP="00E617D8">
          <w:pPr>
            <w:pStyle w:val="zSidfot"/>
          </w:pPr>
          <w:r>
            <w:t>trafikkontoret@stockholm.se</w:t>
          </w:r>
        </w:p>
        <w:p w:rsidR="00E0168D" w:rsidRDefault="00E0168D" w:rsidP="00E617D8">
          <w:pPr>
            <w:pStyle w:val="zSidfot"/>
          </w:pPr>
          <w:r>
            <w:t xml:space="preserve">Org nr </w:t>
          </w:r>
          <w:r w:rsidR="00E81B38">
            <w:t>212000-0142</w:t>
          </w:r>
        </w:p>
        <w:p w:rsidR="00F33EAA" w:rsidRPr="00E0168D" w:rsidRDefault="00E81B38" w:rsidP="00E617D8">
          <w:pPr>
            <w:pStyle w:val="zSidfot"/>
          </w:pPr>
          <w:r>
            <w:t>stockholm.se</w:t>
          </w:r>
          <w:r w:rsidR="00344B29">
            <w:t> </w:t>
          </w:r>
          <w:bookmarkEnd w:id="22"/>
        </w:p>
      </w:tc>
    </w:tr>
  </w:tbl>
  <w:tbl>
    <w:tblPr>
      <w:tblStyle w:val="Tabellrutnt"/>
      <w:tblW w:w="9974" w:type="dxa"/>
      <w:tblInd w:w="-3289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9974"/>
    </w:tblGrid>
    <w:tr w:rsidR="00B834FB" w:rsidTr="00E617D8">
      <w:tc>
        <w:tcPr>
          <w:tcW w:w="9776" w:type="dxa"/>
        </w:tcPr>
        <w:p w:rsidR="00B834FB" w:rsidRDefault="00B834FB" w:rsidP="00F65CE5">
          <w:pPr>
            <w:pStyle w:val="zDokNamn"/>
          </w:pPr>
        </w:p>
      </w:tc>
    </w:tr>
  </w:tbl>
  <w:p w:rsidR="00D35B59" w:rsidRPr="00B834FB" w:rsidRDefault="00D35B59" w:rsidP="00B834FB">
    <w:pPr>
      <w:pStyle w:val="zTabellavslu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B38" w:rsidRDefault="00E81B38">
      <w:r>
        <w:separator/>
      </w:r>
    </w:p>
  </w:footnote>
  <w:footnote w:type="continuationSeparator" w:id="0">
    <w:p w:rsidR="00E81B38" w:rsidRDefault="00E81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081" w:type="dxa"/>
      <w:tblInd w:w="-3289" w:type="dxa"/>
      <w:tblLayout w:type="fixed"/>
      <w:tblLook w:val="04A0" w:firstRow="1" w:lastRow="0" w:firstColumn="1" w:lastColumn="0" w:noHBand="0" w:noVBand="1"/>
    </w:tblPr>
    <w:tblGrid>
      <w:gridCol w:w="3299"/>
      <w:gridCol w:w="3289"/>
      <w:gridCol w:w="3493"/>
    </w:tblGrid>
    <w:tr w:rsidR="00DD786C" w:rsidRPr="00B0551A" w:rsidTr="00E617D8">
      <w:tc>
        <w:tcPr>
          <w:tcW w:w="3300" w:type="dxa"/>
          <w:vMerge w:val="restart"/>
        </w:tcPr>
        <w:p w:rsidR="00DD786C" w:rsidRPr="00B0551A" w:rsidRDefault="00AB3F2B" w:rsidP="00905CD9">
          <w:pPr>
            <w:pStyle w:val="zUppgift"/>
          </w:pPr>
          <w:r>
            <w:fldChar w:fldCharType="begin"/>
          </w:r>
          <w:r>
            <w:instrText xml:space="preserve"> REF  zhLogo3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789FBAFB" wp14:editId="22D533E2">
                <wp:extent cx="1439878" cy="491338"/>
                <wp:effectExtent l="0" t="0" r="8255" b="4445"/>
                <wp:docPr id="5" name="Bildobjekt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878" cy="4913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fldChar w:fldCharType="end"/>
          </w:r>
        </w:p>
      </w:tc>
      <w:tc>
        <w:tcPr>
          <w:tcW w:w="3289" w:type="dxa"/>
          <w:tcMar>
            <w:right w:w="0" w:type="dxa"/>
          </w:tcMar>
        </w:tcPr>
        <w:p w:rsidR="00DD786C" w:rsidRPr="00B54602" w:rsidRDefault="00425A40" w:rsidP="00B54602">
          <w:pPr>
            <w:pStyle w:val="zFrvaltning2"/>
          </w:pPr>
          <w:r w:rsidRPr="00B54602">
            <w:fldChar w:fldCharType="begin"/>
          </w:r>
          <w:r w:rsidR="00DD786C" w:rsidRPr="00B54602">
            <w:instrText xml:space="preserve"> STYLEREF  zFörvaltning  \* MERGEFORMAT </w:instrText>
          </w:r>
          <w:r w:rsidRPr="00B54602">
            <w:fldChar w:fldCharType="separate"/>
          </w:r>
          <w:r w:rsidR="008B030F">
            <w:t>Trafikkontoret</w:t>
          </w:r>
          <w:r w:rsidRPr="00B54602">
            <w:fldChar w:fldCharType="end"/>
          </w:r>
        </w:p>
      </w:tc>
      <w:tc>
        <w:tcPr>
          <w:tcW w:w="3493" w:type="dxa"/>
          <w:vMerge w:val="restart"/>
        </w:tcPr>
        <w:p w:rsidR="00FA46B5" w:rsidRPr="00DE529C" w:rsidRDefault="00FA46B5" w:rsidP="00FA46B5">
          <w:pPr>
            <w:pStyle w:val="zSidhuvud2Doktyp"/>
            <w:spacing w:line="240" w:lineRule="auto"/>
            <w:rPr>
              <w:sz w:val="4"/>
              <w:szCs w:val="4"/>
            </w:rPr>
          </w:pPr>
        </w:p>
        <w:p w:rsidR="00DD786C" w:rsidRPr="0096306E" w:rsidRDefault="00AB3F2B" w:rsidP="00BC04CD">
          <w:pPr>
            <w:pStyle w:val="zSidhuvud2Doktyp"/>
          </w:pPr>
          <w:r>
            <w:fldChar w:fldCharType="begin"/>
          </w:r>
          <w:r>
            <w:instrText xml:space="preserve"> STYLEREF  zDokumentnamn  \* MERGEFORMAT </w:instrText>
          </w:r>
          <w:r>
            <w:fldChar w:fldCharType="separate"/>
          </w:r>
          <w:r w:rsidR="008B030F">
            <w:t>Tjänsteutlåtande</w:t>
          </w:r>
          <w:r w:rsidR="008B030F">
            <w:br/>
            <w:t xml:space="preserve"> Dnr T2016-00669 </w:t>
          </w:r>
          <w:r w:rsidR="008B030F">
            <w:br/>
          </w:r>
          <w:r>
            <w:fldChar w:fldCharType="end"/>
          </w:r>
          <w:r w:rsidR="00BC04CD">
            <w:t> </w:t>
          </w:r>
          <w:r w:rsidR="00DD786C" w:rsidRPr="00B0551A">
            <w:t xml:space="preserve">Sida </w:t>
          </w:r>
          <w:r w:rsidR="00637C87">
            <w:fldChar w:fldCharType="begin"/>
          </w:r>
          <w:r w:rsidR="00637C87">
            <w:instrText xml:space="preserve"> PAGE   \* MERGEFORMAT </w:instrText>
          </w:r>
          <w:r w:rsidR="00637C87">
            <w:fldChar w:fldCharType="separate"/>
          </w:r>
          <w:r w:rsidR="008B030F">
            <w:t>2</w:t>
          </w:r>
          <w:r w:rsidR="00637C87">
            <w:fldChar w:fldCharType="end"/>
          </w:r>
          <w:r w:rsidR="00DD786C" w:rsidRPr="00B0551A"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8B030F">
            <w:t>3</w:t>
          </w:r>
          <w:r>
            <w:fldChar w:fldCharType="end"/>
          </w:r>
          <w:r w:rsidR="00DD786C" w:rsidRPr="00B0551A">
            <w:t>)</w:t>
          </w:r>
        </w:p>
      </w:tc>
    </w:tr>
    <w:tr w:rsidR="00DD786C" w:rsidRPr="00B0551A" w:rsidTr="00E617D8">
      <w:tc>
        <w:tcPr>
          <w:tcW w:w="3300" w:type="dxa"/>
          <w:vMerge/>
        </w:tcPr>
        <w:p w:rsidR="00DD786C" w:rsidRPr="00B0551A" w:rsidRDefault="00DD786C" w:rsidP="00905CD9">
          <w:pPr>
            <w:pStyle w:val="zUppgift"/>
          </w:pPr>
        </w:p>
      </w:tc>
      <w:tc>
        <w:tcPr>
          <w:tcW w:w="3289" w:type="dxa"/>
          <w:tcMar>
            <w:right w:w="0" w:type="dxa"/>
          </w:tcMar>
        </w:tcPr>
        <w:p w:rsidR="00DD786C" w:rsidRPr="00B0551A" w:rsidRDefault="00425A40" w:rsidP="0096306E">
          <w:pPr>
            <w:pStyle w:val="zUppgift"/>
          </w:pPr>
          <w:r>
            <w:fldChar w:fldCharType="begin"/>
          </w:r>
          <w:r w:rsidR="00DD786C">
            <w:instrText xml:space="preserve"> STYLEREF  zAvd  \* MERGEFORMAT </w:instrText>
          </w:r>
          <w:r>
            <w:fldChar w:fldCharType="separate"/>
          </w:r>
          <w:r w:rsidR="008B030F">
            <w:rPr>
              <w:noProof/>
            </w:rPr>
            <w:t>Tillstånd</w:t>
          </w:r>
          <w:r>
            <w:fldChar w:fldCharType="end"/>
          </w:r>
        </w:p>
      </w:tc>
      <w:tc>
        <w:tcPr>
          <w:tcW w:w="3493" w:type="dxa"/>
          <w:vMerge/>
        </w:tcPr>
        <w:p w:rsidR="00DD786C" w:rsidRPr="00B0551A" w:rsidRDefault="00DD786C" w:rsidP="0080684F">
          <w:pPr>
            <w:pStyle w:val="zSidhuvud2Dnr"/>
          </w:pPr>
        </w:p>
      </w:tc>
    </w:tr>
    <w:tr w:rsidR="00DD786C" w:rsidRPr="00B0551A" w:rsidTr="00E617D8">
      <w:tc>
        <w:tcPr>
          <w:tcW w:w="3300" w:type="dxa"/>
          <w:vMerge/>
        </w:tcPr>
        <w:p w:rsidR="00DD786C" w:rsidRPr="00B0551A" w:rsidRDefault="00DD786C" w:rsidP="00905CD9">
          <w:pPr>
            <w:pStyle w:val="zUppgift"/>
          </w:pPr>
        </w:p>
      </w:tc>
      <w:tc>
        <w:tcPr>
          <w:tcW w:w="3289" w:type="dxa"/>
          <w:tcMar>
            <w:right w:w="0" w:type="dxa"/>
          </w:tcMar>
        </w:tcPr>
        <w:p w:rsidR="00DD786C" w:rsidRPr="00B0551A" w:rsidRDefault="00DD786C" w:rsidP="0096306E">
          <w:pPr>
            <w:pStyle w:val="zUppgift"/>
          </w:pPr>
        </w:p>
      </w:tc>
      <w:tc>
        <w:tcPr>
          <w:tcW w:w="3493" w:type="dxa"/>
          <w:vMerge/>
        </w:tcPr>
        <w:p w:rsidR="00DD786C" w:rsidRPr="00B0551A" w:rsidRDefault="00DD786C" w:rsidP="0096306E">
          <w:pPr>
            <w:pStyle w:val="zUppgift"/>
            <w:jc w:val="right"/>
          </w:pPr>
        </w:p>
      </w:tc>
    </w:tr>
    <w:tr w:rsidR="00A37C03" w:rsidRPr="00B0551A" w:rsidTr="00E617D8">
      <w:tc>
        <w:tcPr>
          <w:tcW w:w="3300" w:type="dxa"/>
          <w:vMerge/>
        </w:tcPr>
        <w:p w:rsidR="00A37C03" w:rsidRPr="00B0551A" w:rsidRDefault="00A37C03" w:rsidP="00905CD9">
          <w:pPr>
            <w:pStyle w:val="zUppgift"/>
          </w:pPr>
        </w:p>
      </w:tc>
      <w:tc>
        <w:tcPr>
          <w:tcW w:w="3289" w:type="dxa"/>
          <w:tcMar>
            <w:right w:w="0" w:type="dxa"/>
          </w:tcMar>
        </w:tcPr>
        <w:p w:rsidR="00A37C03" w:rsidRPr="00B0551A" w:rsidRDefault="00A37C03" w:rsidP="0096306E">
          <w:pPr>
            <w:pStyle w:val="zUppgift"/>
          </w:pPr>
        </w:p>
      </w:tc>
      <w:tc>
        <w:tcPr>
          <w:tcW w:w="3493" w:type="dxa"/>
        </w:tcPr>
        <w:p w:rsidR="00A37C03" w:rsidRPr="00B0551A" w:rsidRDefault="00A37C03" w:rsidP="0096306E">
          <w:pPr>
            <w:pStyle w:val="zUppgift"/>
            <w:jc w:val="right"/>
          </w:pPr>
        </w:p>
      </w:tc>
    </w:tr>
  </w:tbl>
  <w:p w:rsidR="00972480" w:rsidRDefault="00972480" w:rsidP="00647DF9"/>
  <w:p w:rsidR="008B6BAC" w:rsidRDefault="008B6BAC" w:rsidP="00647DF9">
    <w:pPr>
      <w:spacing w:after="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59" w:rsidRPr="00FF0693" w:rsidRDefault="00637C87" w:rsidP="00D22914">
    <w:pPr>
      <w:pStyle w:val="zSidhuvudstar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CD6FDE" wp14:editId="1849644E">
              <wp:simplePos x="0" y="0"/>
              <wp:positionH relativeFrom="column">
                <wp:posOffset>2156460</wp:posOffset>
              </wp:positionH>
              <wp:positionV relativeFrom="paragraph">
                <wp:posOffset>43180</wp:posOffset>
              </wp:positionV>
              <wp:extent cx="2088000" cy="799200"/>
              <wp:effectExtent l="0" t="0" r="7620" b="127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000" cy="79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693" w:rsidRPr="00DE03DE" w:rsidRDefault="004B20BF" w:rsidP="00DE03DE">
                          <w:pPr>
                            <w:pStyle w:val="zSidRef"/>
                            <w:rPr>
                              <w:color w:val="auto"/>
                            </w:rPr>
                          </w:pPr>
                          <w:r w:rsidRPr="004B20BF">
                            <w:rPr>
                              <w:sz w:val="18"/>
                            </w:rPr>
                            <w:t>  </w:t>
                          </w:r>
                          <w:r w:rsidR="00AB3F2B">
                            <w:fldChar w:fldCharType="begin"/>
                          </w:r>
                          <w:r w:rsidR="00AB3F2B">
                            <w:instrText xml:space="preserve"> REF  zRefHead1 \t  \* MERGEFORMAT </w:instrText>
                          </w:r>
                          <w:r w:rsidR="00AB3F2B">
                            <w:fldChar w:fldCharType="separate"/>
                          </w:r>
                          <w:r w:rsidR="00AB3F2B" w:rsidRPr="008B030F">
                            <w:rPr>
                              <w:sz w:val="18"/>
                            </w:rPr>
                            <w:t>Tjänsteutlåtande</w:t>
                          </w:r>
                          <w:r w:rsidR="00AB3F2B" w:rsidRPr="008B030F">
                            <w:rPr>
                              <w:sz w:val="18"/>
                            </w:rPr>
                            <w:br/>
                            <w:t xml:space="preserve"> Dnr T2016-00669 </w:t>
                          </w:r>
                          <w:r w:rsidR="00AB3F2B" w:rsidRPr="008B030F">
                            <w:rPr>
                              <w:sz w:val="18"/>
                            </w:rPr>
                            <w:br/>
                            <w:t>   </w:t>
                          </w:r>
                          <w:r w:rsidR="00AB3F2B" w:rsidRPr="008B030F">
                            <w:rPr>
                              <w:rFonts w:eastAsia="MS Mincho"/>
                              <w:sz w:val="18"/>
                            </w:rPr>
                            <w:t> </w:t>
                          </w:r>
                          <w:r w:rsidR="00AB3F2B" w:rsidRPr="008B030F">
                            <w:rPr>
                              <w:rFonts w:eastAsia="MS Mincho"/>
                              <w:sz w:val="18"/>
                            </w:rPr>
                            <w:t> </w:t>
                          </w:r>
                          <w:r w:rsidR="00AB3F2B" w:rsidRPr="008B030F">
                            <w:rPr>
                              <w:rFonts w:eastAsia="MS Mincho"/>
                              <w:sz w:val="18"/>
                            </w:rPr>
                            <w:t> </w:t>
                          </w:r>
                          <w:r w:rsidR="00AB3F2B" w:rsidRPr="008B030F">
                            <w:rPr>
                              <w:sz w:val="18"/>
                            </w:rPr>
                            <w:t xml:space="preserve">   </w:t>
                          </w:r>
                          <w:r w:rsidR="00AB3F2B">
                            <w:t xml:space="preserve">  </w:t>
                          </w:r>
                          <w:r w:rsidR="00AB3F2B" w:rsidRPr="00BA0ACD">
                            <w:t> </w:t>
                          </w:r>
                          <w:r w:rsidR="00AB3F2B" w:rsidRPr="004B20BF">
                            <w:rPr>
                              <w:rFonts w:eastAsia="MS Mincho"/>
                            </w:rPr>
                            <w:t> </w:t>
                          </w:r>
                          <w:r w:rsidR="00AB3F2B" w:rsidRPr="004B20BF">
                            <w:rPr>
                              <w:rFonts w:eastAsia="MS Mincho"/>
                            </w:rPr>
                            <w:t> </w:t>
                          </w:r>
                          <w:r w:rsidR="00AB3F2B" w:rsidRPr="004B20BF">
                            <w:rPr>
                              <w:rFonts w:eastAsia="MS Mincho"/>
                            </w:rPr>
                            <w:t> </w:t>
                          </w:r>
                          <w:r w:rsidR="00AB3F2B" w:rsidRPr="004B20BF">
                            <w:t xml:space="preserve"> </w:t>
                          </w:r>
                          <w:r w:rsidR="00AB3F2B">
                            <w:t xml:space="preserve">   </w:t>
                          </w:r>
                          <w:r w:rsidR="00AB3F2B">
                            <w:fldChar w:fldCharType="end"/>
                          </w:r>
                          <w:r w:rsidR="00DE03DE" w:rsidRPr="00DE03DE">
                            <w:rPr>
                              <w:color w:val="auto"/>
                              <w:sz w:val="18"/>
                            </w:rPr>
                            <w:t xml:space="preserve"> </w:t>
                          </w:r>
                          <w:r w:rsidR="00FF0693" w:rsidRPr="00DE03DE">
                            <w:rPr>
                              <w:color w:val="auto"/>
                            </w:rPr>
                            <w:t xml:space="preserve">Sida </w:t>
                          </w:r>
                          <w:r w:rsidR="00637C87" w:rsidRPr="00DE03DE">
                            <w:rPr>
                              <w:color w:val="auto"/>
                            </w:rPr>
                            <w:fldChar w:fldCharType="begin"/>
                          </w:r>
                          <w:r w:rsidR="00637C87" w:rsidRPr="00DE03DE">
                            <w:rPr>
                              <w:color w:val="auto"/>
                            </w:rPr>
                            <w:instrText xml:space="preserve"> PAGE   \* MERGEFORMAT </w:instrText>
                          </w:r>
                          <w:r w:rsidR="00637C87" w:rsidRPr="00DE03DE">
                            <w:rPr>
                              <w:color w:val="auto"/>
                            </w:rPr>
                            <w:fldChar w:fldCharType="separate"/>
                          </w:r>
                          <w:r w:rsidR="008B030F">
                            <w:rPr>
                              <w:color w:val="auto"/>
                            </w:rPr>
                            <w:t>1</w:t>
                          </w:r>
                          <w:r w:rsidR="00637C87" w:rsidRPr="00DE03DE">
                            <w:rPr>
                              <w:color w:val="auto"/>
                            </w:rPr>
                            <w:fldChar w:fldCharType="end"/>
                          </w:r>
                          <w:r w:rsidR="00FF0693" w:rsidRPr="00DE03DE">
                            <w:rPr>
                              <w:color w:val="auto"/>
                            </w:rPr>
                            <w:t xml:space="preserve"> (</w:t>
                          </w:r>
                          <w:r w:rsidR="008F64A1" w:rsidRPr="00DE03DE">
                            <w:rPr>
                              <w:color w:val="auto"/>
                            </w:rPr>
                            <w:fldChar w:fldCharType="begin"/>
                          </w:r>
                          <w:r w:rsidR="008F64A1" w:rsidRPr="00DE03DE">
                            <w:rPr>
                              <w:color w:val="auto"/>
                            </w:rPr>
                            <w:instrText xml:space="preserve"> NUMPAGES   \* MERGEFORMAT </w:instrText>
                          </w:r>
                          <w:r w:rsidR="008F64A1" w:rsidRPr="00DE03DE">
                            <w:rPr>
                              <w:color w:val="auto"/>
                            </w:rPr>
                            <w:fldChar w:fldCharType="separate"/>
                          </w:r>
                          <w:r w:rsidR="008B030F">
                            <w:rPr>
                              <w:color w:val="auto"/>
                            </w:rPr>
                            <w:t>3</w:t>
                          </w:r>
                          <w:r w:rsidR="008F64A1" w:rsidRPr="00DE03DE">
                            <w:rPr>
                              <w:color w:val="auto"/>
                            </w:rPr>
                            <w:fldChar w:fldCharType="end"/>
                          </w:r>
                          <w:r w:rsidR="00FF0693" w:rsidRPr="00DE03DE">
                            <w:rPr>
                              <w:color w:val="auto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68400" tIns="0" rIns="684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69.8pt;margin-top:3.4pt;width:164.4pt;height:6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" stroked="f">
              <v:textbox inset="1.9mm,0,1.9mm,0">
                <w:txbxContent>
                  <w:p w:rsidR="00FF0693" w:rsidRPr="00DE03DE" w:rsidRDefault="004B20BF" w:rsidP="00DE03DE">
                    <w:pPr>
                      <w:pStyle w:val="zSidRef"/>
                      <w:rPr>
                        <w:color w:val="auto"/>
                      </w:rPr>
                    </w:pPr>
                    <w:r w:rsidRPr="004B20BF">
                      <w:rPr>
                        <w:sz w:val="18"/>
                      </w:rPr>
                      <w:t>  </w:t>
                    </w:r>
                    <w:r w:rsidR="00AB3F2B">
                      <w:fldChar w:fldCharType="begin"/>
                    </w:r>
                    <w:r w:rsidR="00AB3F2B">
                      <w:instrText xml:space="preserve"> REF  zRefHead1 \t  \* MERGEFORMAT </w:instrText>
                    </w:r>
                    <w:r w:rsidR="00AB3F2B">
                      <w:fldChar w:fldCharType="separate"/>
                    </w:r>
                    <w:r w:rsidR="00AB3F2B" w:rsidRPr="008B030F">
                      <w:rPr>
                        <w:sz w:val="18"/>
                      </w:rPr>
                      <w:t>Tjänsteutlåtande</w:t>
                    </w:r>
                    <w:r w:rsidR="00AB3F2B" w:rsidRPr="008B030F">
                      <w:rPr>
                        <w:sz w:val="18"/>
                      </w:rPr>
                      <w:br/>
                      <w:t xml:space="preserve"> Dnr T2016-00669 </w:t>
                    </w:r>
                    <w:r w:rsidR="00AB3F2B" w:rsidRPr="008B030F">
                      <w:rPr>
                        <w:sz w:val="18"/>
                      </w:rPr>
                      <w:br/>
                      <w:t>   </w:t>
                    </w:r>
                    <w:r w:rsidR="00AB3F2B" w:rsidRPr="008B030F">
                      <w:rPr>
                        <w:rFonts w:eastAsia="MS Mincho"/>
                        <w:sz w:val="18"/>
                      </w:rPr>
                      <w:t> </w:t>
                    </w:r>
                    <w:r w:rsidR="00AB3F2B" w:rsidRPr="008B030F">
                      <w:rPr>
                        <w:rFonts w:eastAsia="MS Mincho"/>
                        <w:sz w:val="18"/>
                      </w:rPr>
                      <w:t> </w:t>
                    </w:r>
                    <w:r w:rsidR="00AB3F2B" w:rsidRPr="008B030F">
                      <w:rPr>
                        <w:rFonts w:eastAsia="MS Mincho"/>
                        <w:sz w:val="18"/>
                      </w:rPr>
                      <w:t> </w:t>
                    </w:r>
                    <w:r w:rsidR="00AB3F2B" w:rsidRPr="008B030F">
                      <w:rPr>
                        <w:sz w:val="18"/>
                      </w:rPr>
                      <w:t xml:space="preserve">   </w:t>
                    </w:r>
                    <w:r w:rsidR="00AB3F2B">
                      <w:t xml:space="preserve">  </w:t>
                    </w:r>
                    <w:r w:rsidR="00AB3F2B" w:rsidRPr="00BA0ACD">
                      <w:t> </w:t>
                    </w:r>
                    <w:r w:rsidR="00AB3F2B" w:rsidRPr="004B20BF">
                      <w:rPr>
                        <w:rFonts w:eastAsia="MS Mincho"/>
                      </w:rPr>
                      <w:t> </w:t>
                    </w:r>
                    <w:r w:rsidR="00AB3F2B" w:rsidRPr="004B20BF">
                      <w:rPr>
                        <w:rFonts w:eastAsia="MS Mincho"/>
                      </w:rPr>
                      <w:t> </w:t>
                    </w:r>
                    <w:r w:rsidR="00AB3F2B" w:rsidRPr="004B20BF">
                      <w:rPr>
                        <w:rFonts w:eastAsia="MS Mincho"/>
                      </w:rPr>
                      <w:t> </w:t>
                    </w:r>
                    <w:r w:rsidR="00AB3F2B" w:rsidRPr="004B20BF">
                      <w:t xml:space="preserve"> </w:t>
                    </w:r>
                    <w:r w:rsidR="00AB3F2B">
                      <w:t xml:space="preserve">   </w:t>
                    </w:r>
                    <w:r w:rsidR="00AB3F2B">
                      <w:fldChar w:fldCharType="end"/>
                    </w:r>
                    <w:r w:rsidR="00DE03DE" w:rsidRPr="00DE03DE">
                      <w:rPr>
                        <w:color w:val="auto"/>
                        <w:sz w:val="18"/>
                      </w:rPr>
                      <w:t xml:space="preserve"> </w:t>
                    </w:r>
                    <w:r w:rsidR="00FF0693" w:rsidRPr="00DE03DE">
                      <w:rPr>
                        <w:color w:val="auto"/>
                      </w:rPr>
                      <w:t xml:space="preserve">Sida </w:t>
                    </w:r>
                    <w:r w:rsidR="00637C87" w:rsidRPr="00DE03DE">
                      <w:rPr>
                        <w:color w:val="auto"/>
                      </w:rPr>
                      <w:fldChar w:fldCharType="begin"/>
                    </w:r>
                    <w:r w:rsidR="00637C87" w:rsidRPr="00DE03DE">
                      <w:rPr>
                        <w:color w:val="auto"/>
                      </w:rPr>
                      <w:instrText xml:space="preserve"> PAGE   \* MERGEFORMAT </w:instrText>
                    </w:r>
                    <w:r w:rsidR="00637C87" w:rsidRPr="00DE03DE">
                      <w:rPr>
                        <w:color w:val="auto"/>
                      </w:rPr>
                      <w:fldChar w:fldCharType="separate"/>
                    </w:r>
                    <w:r w:rsidR="008B030F">
                      <w:rPr>
                        <w:color w:val="auto"/>
                      </w:rPr>
                      <w:t>1</w:t>
                    </w:r>
                    <w:r w:rsidR="00637C87" w:rsidRPr="00DE03DE">
                      <w:rPr>
                        <w:color w:val="auto"/>
                      </w:rPr>
                      <w:fldChar w:fldCharType="end"/>
                    </w:r>
                    <w:r w:rsidR="00FF0693" w:rsidRPr="00DE03DE">
                      <w:rPr>
                        <w:color w:val="auto"/>
                      </w:rPr>
                      <w:t xml:space="preserve"> (</w:t>
                    </w:r>
                    <w:r w:rsidR="008F64A1" w:rsidRPr="00DE03DE">
                      <w:rPr>
                        <w:color w:val="auto"/>
                      </w:rPr>
                      <w:fldChar w:fldCharType="begin"/>
                    </w:r>
                    <w:r w:rsidR="008F64A1" w:rsidRPr="00DE03DE">
                      <w:rPr>
                        <w:color w:val="auto"/>
                      </w:rPr>
                      <w:instrText xml:space="preserve"> NUMPAGES   \* MERGEFORMAT </w:instrText>
                    </w:r>
                    <w:r w:rsidR="008F64A1" w:rsidRPr="00DE03DE">
                      <w:rPr>
                        <w:color w:val="auto"/>
                      </w:rPr>
                      <w:fldChar w:fldCharType="separate"/>
                    </w:r>
                    <w:r w:rsidR="008B030F">
                      <w:rPr>
                        <w:color w:val="auto"/>
                      </w:rPr>
                      <w:t>3</w:t>
                    </w:r>
                    <w:r w:rsidR="008F64A1" w:rsidRPr="00DE03DE">
                      <w:rPr>
                        <w:color w:val="auto"/>
                      </w:rPr>
                      <w:fldChar w:fldCharType="end"/>
                    </w:r>
                    <w:r w:rsidR="00FF0693" w:rsidRPr="00DE03DE">
                      <w:rPr>
                        <w:color w:val="auto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D35B59" w:rsidRPr="00FF0693">
      <w:t xml:space="preserve"> </w:t>
    </w:r>
    <w:r w:rsidR="00FF0693" w:rsidRPr="00FF0693"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7CE5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5200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F8D6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3A04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B6A0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109A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944F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D8E4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025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80C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B3C3F"/>
    <w:multiLevelType w:val="hybridMultilevel"/>
    <w:tmpl w:val="375E68D6"/>
    <w:lvl w:ilvl="0" w:tplc="68E0C3BA">
      <w:start w:val="1"/>
      <w:numFmt w:val="decimal"/>
      <w:pStyle w:val="Bilaga-Nr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E54677"/>
    <w:multiLevelType w:val="hybridMultilevel"/>
    <w:tmpl w:val="2786AA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04C34"/>
    <w:multiLevelType w:val="hybridMultilevel"/>
    <w:tmpl w:val="066EEFF2"/>
    <w:lvl w:ilvl="0" w:tplc="CB724970">
      <w:start w:val="1"/>
      <w:numFmt w:val="decimal"/>
      <w:pStyle w:val="Nr-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1717A5"/>
    <w:multiLevelType w:val="hybridMultilevel"/>
    <w:tmpl w:val="5FBAF30C"/>
    <w:lvl w:ilvl="0" w:tplc="AC4EB4F0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EA59E0"/>
    <w:multiLevelType w:val="hybridMultilevel"/>
    <w:tmpl w:val="4CDAD11A"/>
    <w:lvl w:ilvl="0" w:tplc="6A7ED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063AC"/>
    <w:multiLevelType w:val="hybridMultilevel"/>
    <w:tmpl w:val="F3DAAC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10"/>
  </w:num>
  <w:num w:numId="14">
    <w:abstractNumId w:val="1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38"/>
    <w:rsid w:val="00010184"/>
    <w:rsid w:val="00025E74"/>
    <w:rsid w:val="00030575"/>
    <w:rsid w:val="00033D01"/>
    <w:rsid w:val="0004693B"/>
    <w:rsid w:val="00055488"/>
    <w:rsid w:val="000573BB"/>
    <w:rsid w:val="00065BCA"/>
    <w:rsid w:val="00075D9D"/>
    <w:rsid w:val="000855F1"/>
    <w:rsid w:val="00086AA3"/>
    <w:rsid w:val="00096F44"/>
    <w:rsid w:val="000A563D"/>
    <w:rsid w:val="000A7F03"/>
    <w:rsid w:val="000C143B"/>
    <w:rsid w:val="000D0792"/>
    <w:rsid w:val="000D1B80"/>
    <w:rsid w:val="000D30AF"/>
    <w:rsid w:val="000D3BEF"/>
    <w:rsid w:val="0010029E"/>
    <w:rsid w:val="001022C6"/>
    <w:rsid w:val="00104012"/>
    <w:rsid w:val="00106743"/>
    <w:rsid w:val="0011464A"/>
    <w:rsid w:val="00114821"/>
    <w:rsid w:val="001237FE"/>
    <w:rsid w:val="00125919"/>
    <w:rsid w:val="00126362"/>
    <w:rsid w:val="00147849"/>
    <w:rsid w:val="00161ADD"/>
    <w:rsid w:val="00163F6F"/>
    <w:rsid w:val="00167F13"/>
    <w:rsid w:val="001705D2"/>
    <w:rsid w:val="0017362B"/>
    <w:rsid w:val="00176B53"/>
    <w:rsid w:val="001803B4"/>
    <w:rsid w:val="00180733"/>
    <w:rsid w:val="001827C8"/>
    <w:rsid w:val="0018313A"/>
    <w:rsid w:val="00185D85"/>
    <w:rsid w:val="00191BC9"/>
    <w:rsid w:val="001A0418"/>
    <w:rsid w:val="001A70BB"/>
    <w:rsid w:val="001B175B"/>
    <w:rsid w:val="001B1E72"/>
    <w:rsid w:val="001D1885"/>
    <w:rsid w:val="001D22F4"/>
    <w:rsid w:val="001E77FA"/>
    <w:rsid w:val="001F584B"/>
    <w:rsid w:val="00205284"/>
    <w:rsid w:val="002133FA"/>
    <w:rsid w:val="00215863"/>
    <w:rsid w:val="00225012"/>
    <w:rsid w:val="00230C61"/>
    <w:rsid w:val="0023121F"/>
    <w:rsid w:val="00232013"/>
    <w:rsid w:val="00232F2E"/>
    <w:rsid w:val="00235114"/>
    <w:rsid w:val="002475B4"/>
    <w:rsid w:val="002744C4"/>
    <w:rsid w:val="00275232"/>
    <w:rsid w:val="00283E33"/>
    <w:rsid w:val="00286633"/>
    <w:rsid w:val="00286FF4"/>
    <w:rsid w:val="00296365"/>
    <w:rsid w:val="002A2C88"/>
    <w:rsid w:val="002B2549"/>
    <w:rsid w:val="002B2B2B"/>
    <w:rsid w:val="002B3697"/>
    <w:rsid w:val="002D0249"/>
    <w:rsid w:val="002D148E"/>
    <w:rsid w:val="002D6E08"/>
    <w:rsid w:val="002E2236"/>
    <w:rsid w:val="002E6E41"/>
    <w:rsid w:val="002F132D"/>
    <w:rsid w:val="002F368F"/>
    <w:rsid w:val="002F4108"/>
    <w:rsid w:val="003157A2"/>
    <w:rsid w:val="00330ECB"/>
    <w:rsid w:val="00332059"/>
    <w:rsid w:val="00332D37"/>
    <w:rsid w:val="00332DC3"/>
    <w:rsid w:val="00334782"/>
    <w:rsid w:val="00334FF3"/>
    <w:rsid w:val="00336348"/>
    <w:rsid w:val="00344B29"/>
    <w:rsid w:val="003550B1"/>
    <w:rsid w:val="00361022"/>
    <w:rsid w:val="00367254"/>
    <w:rsid w:val="0037217B"/>
    <w:rsid w:val="00380F63"/>
    <w:rsid w:val="00381DAE"/>
    <w:rsid w:val="00387A90"/>
    <w:rsid w:val="00393BA4"/>
    <w:rsid w:val="003951FD"/>
    <w:rsid w:val="003A4749"/>
    <w:rsid w:val="003B25ED"/>
    <w:rsid w:val="003C0262"/>
    <w:rsid w:val="003C3672"/>
    <w:rsid w:val="003E677F"/>
    <w:rsid w:val="003F57B5"/>
    <w:rsid w:val="003F5F02"/>
    <w:rsid w:val="003F7195"/>
    <w:rsid w:val="00411B35"/>
    <w:rsid w:val="004205D9"/>
    <w:rsid w:val="004219B5"/>
    <w:rsid w:val="00425A40"/>
    <w:rsid w:val="004331C6"/>
    <w:rsid w:val="0044640D"/>
    <w:rsid w:val="0045009E"/>
    <w:rsid w:val="00450BD8"/>
    <w:rsid w:val="004525E0"/>
    <w:rsid w:val="00453E7D"/>
    <w:rsid w:val="004550DC"/>
    <w:rsid w:val="004579BB"/>
    <w:rsid w:val="0046308E"/>
    <w:rsid w:val="00474F1B"/>
    <w:rsid w:val="0048009A"/>
    <w:rsid w:val="00487CAF"/>
    <w:rsid w:val="00490788"/>
    <w:rsid w:val="004975F3"/>
    <w:rsid w:val="004A2105"/>
    <w:rsid w:val="004A24C9"/>
    <w:rsid w:val="004A4F4F"/>
    <w:rsid w:val="004A6945"/>
    <w:rsid w:val="004B185F"/>
    <w:rsid w:val="004B20BF"/>
    <w:rsid w:val="004B7479"/>
    <w:rsid w:val="004C0110"/>
    <w:rsid w:val="004C33F2"/>
    <w:rsid w:val="004C51F9"/>
    <w:rsid w:val="004C7E58"/>
    <w:rsid w:val="004D2820"/>
    <w:rsid w:val="004D34F3"/>
    <w:rsid w:val="004D7A54"/>
    <w:rsid w:val="004E2B44"/>
    <w:rsid w:val="004E3C15"/>
    <w:rsid w:val="004F50B6"/>
    <w:rsid w:val="00515A31"/>
    <w:rsid w:val="00520626"/>
    <w:rsid w:val="00520E99"/>
    <w:rsid w:val="00531066"/>
    <w:rsid w:val="005311F7"/>
    <w:rsid w:val="00543D4A"/>
    <w:rsid w:val="00556E3D"/>
    <w:rsid w:val="00570653"/>
    <w:rsid w:val="0059382A"/>
    <w:rsid w:val="005C0785"/>
    <w:rsid w:val="005C0977"/>
    <w:rsid w:val="005C5172"/>
    <w:rsid w:val="005E4AAB"/>
    <w:rsid w:val="005E7E23"/>
    <w:rsid w:val="00604D4B"/>
    <w:rsid w:val="00613F90"/>
    <w:rsid w:val="00616663"/>
    <w:rsid w:val="006167A9"/>
    <w:rsid w:val="0063684D"/>
    <w:rsid w:val="00637BE2"/>
    <w:rsid w:val="00637C87"/>
    <w:rsid w:val="0064580F"/>
    <w:rsid w:val="00647DF9"/>
    <w:rsid w:val="006503D6"/>
    <w:rsid w:val="00656B4F"/>
    <w:rsid w:val="00660FDA"/>
    <w:rsid w:val="0066576D"/>
    <w:rsid w:val="00667B5C"/>
    <w:rsid w:val="006744D5"/>
    <w:rsid w:val="006772AA"/>
    <w:rsid w:val="0068129A"/>
    <w:rsid w:val="0068666D"/>
    <w:rsid w:val="00690182"/>
    <w:rsid w:val="0069608C"/>
    <w:rsid w:val="006A5DBA"/>
    <w:rsid w:val="006B4222"/>
    <w:rsid w:val="006B66B9"/>
    <w:rsid w:val="006B6A4D"/>
    <w:rsid w:val="006D1C1F"/>
    <w:rsid w:val="006D3915"/>
    <w:rsid w:val="006E2511"/>
    <w:rsid w:val="006F3B4D"/>
    <w:rsid w:val="006F45F4"/>
    <w:rsid w:val="007000ED"/>
    <w:rsid w:val="0071172C"/>
    <w:rsid w:val="00730299"/>
    <w:rsid w:val="00740261"/>
    <w:rsid w:val="00747E42"/>
    <w:rsid w:val="00763F54"/>
    <w:rsid w:val="00767D9D"/>
    <w:rsid w:val="007739C3"/>
    <w:rsid w:val="00774002"/>
    <w:rsid w:val="007759DA"/>
    <w:rsid w:val="007A0296"/>
    <w:rsid w:val="007A3EA8"/>
    <w:rsid w:val="007B04C9"/>
    <w:rsid w:val="007B3E05"/>
    <w:rsid w:val="007C539B"/>
    <w:rsid w:val="007C6D74"/>
    <w:rsid w:val="007D6412"/>
    <w:rsid w:val="007E1940"/>
    <w:rsid w:val="007F0CF2"/>
    <w:rsid w:val="007F5E87"/>
    <w:rsid w:val="0080684F"/>
    <w:rsid w:val="0081403B"/>
    <w:rsid w:val="008229E6"/>
    <w:rsid w:val="00831F7E"/>
    <w:rsid w:val="00832E3D"/>
    <w:rsid w:val="0083394D"/>
    <w:rsid w:val="008478AE"/>
    <w:rsid w:val="00866949"/>
    <w:rsid w:val="00881B8D"/>
    <w:rsid w:val="00885C3A"/>
    <w:rsid w:val="008A3D69"/>
    <w:rsid w:val="008A6764"/>
    <w:rsid w:val="008B030F"/>
    <w:rsid w:val="008B0676"/>
    <w:rsid w:val="008B259A"/>
    <w:rsid w:val="008B61BE"/>
    <w:rsid w:val="008B6BAC"/>
    <w:rsid w:val="008B7964"/>
    <w:rsid w:val="008D6EB1"/>
    <w:rsid w:val="008E3575"/>
    <w:rsid w:val="008F0E12"/>
    <w:rsid w:val="008F37C9"/>
    <w:rsid w:val="008F64A1"/>
    <w:rsid w:val="0090197A"/>
    <w:rsid w:val="009027B8"/>
    <w:rsid w:val="00903E84"/>
    <w:rsid w:val="00907FD2"/>
    <w:rsid w:val="009217E7"/>
    <w:rsid w:val="00925ABF"/>
    <w:rsid w:val="00927D55"/>
    <w:rsid w:val="0093049E"/>
    <w:rsid w:val="009359EC"/>
    <w:rsid w:val="009376F3"/>
    <w:rsid w:val="00940524"/>
    <w:rsid w:val="00947903"/>
    <w:rsid w:val="00962FCC"/>
    <w:rsid w:val="0096306E"/>
    <w:rsid w:val="009630B9"/>
    <w:rsid w:val="00964178"/>
    <w:rsid w:val="00965298"/>
    <w:rsid w:val="0096621D"/>
    <w:rsid w:val="009702DD"/>
    <w:rsid w:val="009719FF"/>
    <w:rsid w:val="00972480"/>
    <w:rsid w:val="00973A09"/>
    <w:rsid w:val="00977B86"/>
    <w:rsid w:val="00992038"/>
    <w:rsid w:val="009A64F4"/>
    <w:rsid w:val="009B2247"/>
    <w:rsid w:val="009C5F3C"/>
    <w:rsid w:val="009C6A5B"/>
    <w:rsid w:val="009D2C09"/>
    <w:rsid w:val="009E6E1D"/>
    <w:rsid w:val="009E7A89"/>
    <w:rsid w:val="009F03C0"/>
    <w:rsid w:val="00A10C11"/>
    <w:rsid w:val="00A12F0F"/>
    <w:rsid w:val="00A136C2"/>
    <w:rsid w:val="00A15985"/>
    <w:rsid w:val="00A16A85"/>
    <w:rsid w:val="00A27431"/>
    <w:rsid w:val="00A35910"/>
    <w:rsid w:val="00A361CF"/>
    <w:rsid w:val="00A37C03"/>
    <w:rsid w:val="00A504F0"/>
    <w:rsid w:val="00A56A25"/>
    <w:rsid w:val="00A71070"/>
    <w:rsid w:val="00A7241A"/>
    <w:rsid w:val="00A76457"/>
    <w:rsid w:val="00A92DBF"/>
    <w:rsid w:val="00A9401A"/>
    <w:rsid w:val="00A97B32"/>
    <w:rsid w:val="00AB3F2B"/>
    <w:rsid w:val="00AD14A1"/>
    <w:rsid w:val="00AD1CD9"/>
    <w:rsid w:val="00AD3D57"/>
    <w:rsid w:val="00B0551A"/>
    <w:rsid w:val="00B06513"/>
    <w:rsid w:val="00B1472C"/>
    <w:rsid w:val="00B24A42"/>
    <w:rsid w:val="00B25D2E"/>
    <w:rsid w:val="00B27549"/>
    <w:rsid w:val="00B27A58"/>
    <w:rsid w:val="00B3779D"/>
    <w:rsid w:val="00B54602"/>
    <w:rsid w:val="00B834FB"/>
    <w:rsid w:val="00B84705"/>
    <w:rsid w:val="00B9348D"/>
    <w:rsid w:val="00B93930"/>
    <w:rsid w:val="00B9503F"/>
    <w:rsid w:val="00BA01FA"/>
    <w:rsid w:val="00BA0ACD"/>
    <w:rsid w:val="00BA1C42"/>
    <w:rsid w:val="00BA3073"/>
    <w:rsid w:val="00BB1913"/>
    <w:rsid w:val="00BB2BE4"/>
    <w:rsid w:val="00BC04CD"/>
    <w:rsid w:val="00BC42B9"/>
    <w:rsid w:val="00BC47C6"/>
    <w:rsid w:val="00BC5EA1"/>
    <w:rsid w:val="00BD5B1E"/>
    <w:rsid w:val="00BE56F2"/>
    <w:rsid w:val="00BF1A4B"/>
    <w:rsid w:val="00C114F3"/>
    <w:rsid w:val="00C12EE3"/>
    <w:rsid w:val="00C13076"/>
    <w:rsid w:val="00C3581A"/>
    <w:rsid w:val="00C35B46"/>
    <w:rsid w:val="00C369C6"/>
    <w:rsid w:val="00C4484E"/>
    <w:rsid w:val="00C467FC"/>
    <w:rsid w:val="00C714E3"/>
    <w:rsid w:val="00C75B01"/>
    <w:rsid w:val="00C76061"/>
    <w:rsid w:val="00C87546"/>
    <w:rsid w:val="00C916E0"/>
    <w:rsid w:val="00C952BE"/>
    <w:rsid w:val="00CA2194"/>
    <w:rsid w:val="00CA5FEA"/>
    <w:rsid w:val="00CB1D4D"/>
    <w:rsid w:val="00CB3F88"/>
    <w:rsid w:val="00CC0867"/>
    <w:rsid w:val="00CD126E"/>
    <w:rsid w:val="00CD7FD9"/>
    <w:rsid w:val="00CE223C"/>
    <w:rsid w:val="00CE697C"/>
    <w:rsid w:val="00CF0465"/>
    <w:rsid w:val="00D0261D"/>
    <w:rsid w:val="00D22914"/>
    <w:rsid w:val="00D23776"/>
    <w:rsid w:val="00D253DD"/>
    <w:rsid w:val="00D35B59"/>
    <w:rsid w:val="00D41F83"/>
    <w:rsid w:val="00D420B9"/>
    <w:rsid w:val="00D44EED"/>
    <w:rsid w:val="00D57350"/>
    <w:rsid w:val="00D81657"/>
    <w:rsid w:val="00D912D2"/>
    <w:rsid w:val="00D93FC2"/>
    <w:rsid w:val="00D96CAF"/>
    <w:rsid w:val="00DA30A5"/>
    <w:rsid w:val="00DA62F1"/>
    <w:rsid w:val="00DB6E44"/>
    <w:rsid w:val="00DC1639"/>
    <w:rsid w:val="00DC2C25"/>
    <w:rsid w:val="00DC325A"/>
    <w:rsid w:val="00DD1D9E"/>
    <w:rsid w:val="00DD2B46"/>
    <w:rsid w:val="00DD6404"/>
    <w:rsid w:val="00DD778D"/>
    <w:rsid w:val="00DD786C"/>
    <w:rsid w:val="00DE03DE"/>
    <w:rsid w:val="00DE1F0B"/>
    <w:rsid w:val="00DE46EC"/>
    <w:rsid w:val="00DE529C"/>
    <w:rsid w:val="00E0168D"/>
    <w:rsid w:val="00E029D3"/>
    <w:rsid w:val="00E056AF"/>
    <w:rsid w:val="00E1773D"/>
    <w:rsid w:val="00E23056"/>
    <w:rsid w:val="00E32C01"/>
    <w:rsid w:val="00E4319F"/>
    <w:rsid w:val="00E5639E"/>
    <w:rsid w:val="00E617D8"/>
    <w:rsid w:val="00E72F5B"/>
    <w:rsid w:val="00E75477"/>
    <w:rsid w:val="00E7660F"/>
    <w:rsid w:val="00E80209"/>
    <w:rsid w:val="00E813B0"/>
    <w:rsid w:val="00E81B38"/>
    <w:rsid w:val="00E902D5"/>
    <w:rsid w:val="00E92D81"/>
    <w:rsid w:val="00E95674"/>
    <w:rsid w:val="00EA0A2B"/>
    <w:rsid w:val="00EA3442"/>
    <w:rsid w:val="00EA5CAA"/>
    <w:rsid w:val="00EA5CBD"/>
    <w:rsid w:val="00EA7EAF"/>
    <w:rsid w:val="00EC6A6E"/>
    <w:rsid w:val="00EC734A"/>
    <w:rsid w:val="00EE0343"/>
    <w:rsid w:val="00EE2D9B"/>
    <w:rsid w:val="00EE6618"/>
    <w:rsid w:val="00EF3708"/>
    <w:rsid w:val="00EF6529"/>
    <w:rsid w:val="00EF75AC"/>
    <w:rsid w:val="00F014CF"/>
    <w:rsid w:val="00F11D24"/>
    <w:rsid w:val="00F22B0E"/>
    <w:rsid w:val="00F22C6F"/>
    <w:rsid w:val="00F33EAA"/>
    <w:rsid w:val="00F3528D"/>
    <w:rsid w:val="00F36813"/>
    <w:rsid w:val="00F41084"/>
    <w:rsid w:val="00F448ED"/>
    <w:rsid w:val="00F44BC3"/>
    <w:rsid w:val="00F46DF3"/>
    <w:rsid w:val="00F47696"/>
    <w:rsid w:val="00F501E1"/>
    <w:rsid w:val="00F56389"/>
    <w:rsid w:val="00F633D0"/>
    <w:rsid w:val="00F64D63"/>
    <w:rsid w:val="00F65CE5"/>
    <w:rsid w:val="00F66B49"/>
    <w:rsid w:val="00F67ECA"/>
    <w:rsid w:val="00F71C30"/>
    <w:rsid w:val="00F76F63"/>
    <w:rsid w:val="00F9431D"/>
    <w:rsid w:val="00F96602"/>
    <w:rsid w:val="00FA46B5"/>
    <w:rsid w:val="00FB4677"/>
    <w:rsid w:val="00FB7397"/>
    <w:rsid w:val="00FC6EA3"/>
    <w:rsid w:val="00FD1741"/>
    <w:rsid w:val="00FE0E16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7D8"/>
    <w:pPr>
      <w:spacing w:line="300" w:lineRule="atLeast"/>
    </w:pPr>
    <w:rPr>
      <w:sz w:val="24"/>
      <w:szCs w:val="22"/>
    </w:rPr>
  </w:style>
  <w:style w:type="paragraph" w:styleId="Rubrik1">
    <w:name w:val="heading 1"/>
    <w:basedOn w:val="Normal"/>
    <w:next w:val="Normal"/>
    <w:qFormat/>
    <w:rsid w:val="00E617D8"/>
    <w:pPr>
      <w:keepNext/>
      <w:spacing w:after="300"/>
      <w:outlineLvl w:val="0"/>
    </w:pPr>
    <w:rPr>
      <w:rFonts w:ascii="Arial" w:hAnsi="Arial" w:cs="Arial"/>
      <w:b/>
      <w:bCs/>
      <w:spacing w:val="-2"/>
      <w:kern w:val="32"/>
      <w:sz w:val="28"/>
      <w:szCs w:val="28"/>
    </w:rPr>
  </w:style>
  <w:style w:type="paragraph" w:styleId="Rubrik2">
    <w:name w:val="heading 2"/>
    <w:basedOn w:val="Normal"/>
    <w:next w:val="Normal"/>
    <w:qFormat/>
    <w:rsid w:val="00E617D8"/>
    <w:pPr>
      <w:keepNext/>
      <w:outlineLvl w:val="1"/>
    </w:pPr>
    <w:rPr>
      <w:rFonts w:ascii="Arial" w:hAnsi="Arial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E617D8"/>
    <w:pPr>
      <w:keepNext/>
      <w:outlineLvl w:val="2"/>
    </w:pPr>
    <w:rPr>
      <w:rFonts w:ascii="Arial" w:hAnsi="Arial" w:cs="Arial"/>
      <w:bCs/>
      <w:szCs w:val="20"/>
    </w:rPr>
  </w:style>
  <w:style w:type="paragraph" w:styleId="Rubrik4">
    <w:name w:val="heading 4"/>
    <w:basedOn w:val="Normal"/>
    <w:next w:val="Normal"/>
    <w:qFormat/>
    <w:rsid w:val="00E617D8"/>
    <w:pPr>
      <w:keepNext/>
      <w:outlineLvl w:val="3"/>
    </w:pPr>
    <w:rPr>
      <w:rFonts w:ascii="Arial" w:hAnsi="Arial"/>
      <w:b/>
      <w:bCs/>
      <w:sz w:val="22"/>
      <w:szCs w:val="20"/>
    </w:rPr>
  </w:style>
  <w:style w:type="paragraph" w:styleId="Rubrik5">
    <w:name w:val="heading 5"/>
    <w:basedOn w:val="Normal"/>
    <w:next w:val="Normal"/>
    <w:qFormat/>
    <w:rsid w:val="00E617D8"/>
    <w:pPr>
      <w:keepNext/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Normal"/>
    <w:next w:val="Normal"/>
    <w:semiHidden/>
    <w:unhideWhenUsed/>
    <w:qFormat/>
    <w:rsid w:val="00DD1D9E"/>
    <w:pPr>
      <w:spacing w:before="120"/>
      <w:outlineLvl w:val="5"/>
    </w:pPr>
    <w:rPr>
      <w:rFonts w:ascii="Arial" w:hAnsi="Arial"/>
      <w:b/>
      <w:bCs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C714E3"/>
    <w:tblPr/>
  </w:style>
  <w:style w:type="paragraph" w:customStyle="1" w:styleId="zDatum">
    <w:name w:val="zDatum"/>
    <w:basedOn w:val="zDokumentnamn"/>
    <w:semiHidden/>
    <w:rsid w:val="007759DA"/>
    <w:pPr>
      <w:spacing w:before="0"/>
    </w:pPr>
    <w:rPr>
      <w:szCs w:val="14"/>
    </w:rPr>
  </w:style>
  <w:style w:type="paragraph" w:customStyle="1" w:styleId="zDnr">
    <w:name w:val="zDnr"/>
    <w:basedOn w:val="Normal"/>
    <w:semiHidden/>
    <w:rsid w:val="00C369C6"/>
    <w:pPr>
      <w:spacing w:line="240" w:lineRule="atLeast"/>
      <w:jc w:val="right"/>
    </w:pPr>
    <w:rPr>
      <w:rFonts w:ascii="Arial" w:hAnsi="Arial"/>
      <w:noProof/>
      <w:sz w:val="20"/>
      <w:szCs w:val="14"/>
    </w:rPr>
  </w:style>
  <w:style w:type="paragraph" w:customStyle="1" w:styleId="zDokNamn">
    <w:name w:val="zDokNamn"/>
    <w:basedOn w:val="Normal"/>
    <w:semiHidden/>
    <w:rsid w:val="001A70BB"/>
    <w:pPr>
      <w:spacing w:line="160" w:lineRule="atLeast"/>
    </w:pPr>
    <w:rPr>
      <w:rFonts w:ascii="Arial" w:hAnsi="Arial" w:cs="Arial"/>
      <w:noProof/>
      <w:sz w:val="12"/>
      <w:szCs w:val="12"/>
    </w:rPr>
  </w:style>
  <w:style w:type="paragraph" w:customStyle="1" w:styleId="zDokumentnamn">
    <w:name w:val="zDokumentnamn"/>
    <w:basedOn w:val="Normal"/>
    <w:semiHidden/>
    <w:rsid w:val="00C369C6"/>
    <w:pPr>
      <w:widowControl w:val="0"/>
      <w:spacing w:before="50" w:line="240" w:lineRule="atLeast"/>
      <w:jc w:val="right"/>
    </w:pPr>
    <w:rPr>
      <w:rFonts w:ascii="Arial" w:hAnsi="Arial"/>
      <w:noProof/>
      <w:spacing w:val="-2"/>
      <w:sz w:val="20"/>
      <w:szCs w:val="18"/>
    </w:rPr>
  </w:style>
  <w:style w:type="paragraph" w:customStyle="1" w:styleId="zDoldText">
    <w:name w:val="zDoldText"/>
    <w:basedOn w:val="Normal"/>
    <w:semiHidden/>
    <w:rsid w:val="00FB4677"/>
    <w:rPr>
      <w:vanish/>
      <w:color w:val="FF0000"/>
      <w:lang w:val="en-GB"/>
    </w:rPr>
  </w:style>
  <w:style w:type="paragraph" w:customStyle="1" w:styleId="zKontaktperson">
    <w:name w:val="zKontaktperson"/>
    <w:basedOn w:val="Normal"/>
    <w:next w:val="Normal"/>
    <w:semiHidden/>
    <w:rsid w:val="00334782"/>
    <w:pPr>
      <w:spacing w:line="260" w:lineRule="atLeast"/>
    </w:pPr>
    <w:rPr>
      <w:rFonts w:ascii="Gill Sans MT" w:hAnsi="Gill Sans MT"/>
      <w:noProof/>
      <w:sz w:val="20"/>
    </w:rPr>
  </w:style>
  <w:style w:type="paragraph" w:customStyle="1" w:styleId="zLedtext">
    <w:name w:val="zLedtext"/>
    <w:basedOn w:val="Normal"/>
    <w:next w:val="Normal"/>
    <w:semiHidden/>
    <w:rsid w:val="00FB4677"/>
    <w:pPr>
      <w:spacing w:after="60"/>
    </w:pPr>
    <w:rPr>
      <w:noProof/>
      <w:sz w:val="18"/>
      <w:szCs w:val="18"/>
    </w:rPr>
  </w:style>
  <w:style w:type="paragraph" w:customStyle="1" w:styleId="zMottagare">
    <w:name w:val="zMottagare"/>
    <w:basedOn w:val="Normal"/>
    <w:semiHidden/>
    <w:rsid w:val="00B54602"/>
    <w:pPr>
      <w:spacing w:line="240" w:lineRule="atLeast"/>
    </w:pPr>
    <w:rPr>
      <w:rFonts w:ascii="Arial" w:hAnsi="Arial"/>
      <w:noProof/>
      <w:spacing w:val="-2"/>
      <w:sz w:val="20"/>
    </w:rPr>
  </w:style>
  <w:style w:type="paragraph" w:styleId="Ballongtext">
    <w:name w:val="Balloon Text"/>
    <w:basedOn w:val="Normal"/>
    <w:semiHidden/>
    <w:rsid w:val="006B66B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semiHidden/>
    <w:rsid w:val="00DD1D9E"/>
    <w:pPr>
      <w:tabs>
        <w:tab w:val="center" w:pos="4536"/>
        <w:tab w:val="right" w:pos="9072"/>
      </w:tabs>
    </w:pPr>
    <w:rPr>
      <w:szCs w:val="2"/>
    </w:rPr>
  </w:style>
  <w:style w:type="paragraph" w:styleId="Sidfot">
    <w:name w:val="footer"/>
    <w:basedOn w:val="Normal"/>
    <w:semiHidden/>
    <w:rsid w:val="00F3528D"/>
    <w:pPr>
      <w:tabs>
        <w:tab w:val="center" w:pos="4536"/>
        <w:tab w:val="right" w:pos="9072"/>
      </w:tabs>
    </w:pPr>
  </w:style>
  <w:style w:type="paragraph" w:customStyle="1" w:styleId="zOLDSidnr">
    <w:name w:val="zOLDSidnr"/>
    <w:basedOn w:val="Normal"/>
    <w:semiHidden/>
    <w:rsid w:val="0063684D"/>
    <w:pPr>
      <w:spacing w:after="60"/>
      <w:jc w:val="right"/>
    </w:pPr>
    <w:rPr>
      <w:sz w:val="18"/>
    </w:rPr>
  </w:style>
  <w:style w:type="character" w:styleId="Sidnummer">
    <w:name w:val="page number"/>
    <w:basedOn w:val="Standardstycketeckensnitt"/>
    <w:semiHidden/>
    <w:rsid w:val="005311F7"/>
    <w:rPr>
      <w:sz w:val="18"/>
      <w:szCs w:val="18"/>
    </w:rPr>
  </w:style>
  <w:style w:type="paragraph" w:customStyle="1" w:styleId="zLogotype">
    <w:name w:val="zLogotype"/>
    <w:basedOn w:val="Normal"/>
    <w:semiHidden/>
    <w:rsid w:val="00660FDA"/>
    <w:pPr>
      <w:ind w:left="-96"/>
    </w:pPr>
    <w:rPr>
      <w:szCs w:val="20"/>
    </w:rPr>
  </w:style>
  <w:style w:type="paragraph" w:customStyle="1" w:styleId="zSidfot">
    <w:name w:val="zSidfot"/>
    <w:basedOn w:val="Normal"/>
    <w:semiHidden/>
    <w:rsid w:val="001A70BB"/>
    <w:pPr>
      <w:spacing w:line="190" w:lineRule="atLeast"/>
    </w:pPr>
    <w:rPr>
      <w:rFonts w:ascii="Arial" w:hAnsi="Arial"/>
      <w:noProof/>
      <w:sz w:val="15"/>
      <w:szCs w:val="16"/>
    </w:rPr>
  </w:style>
  <w:style w:type="paragraph" w:customStyle="1" w:styleId="zSidnr">
    <w:name w:val="zSidnr"/>
    <w:basedOn w:val="zSidfot"/>
    <w:semiHidden/>
    <w:rsid w:val="00B54602"/>
    <w:pPr>
      <w:spacing w:line="240" w:lineRule="atLeast"/>
      <w:jc w:val="right"/>
    </w:pPr>
    <w:rPr>
      <w:spacing w:val="-2"/>
      <w:sz w:val="20"/>
    </w:rPr>
  </w:style>
  <w:style w:type="paragraph" w:customStyle="1" w:styleId="zSidfotsavslut">
    <w:name w:val="zSidfotsavslut"/>
    <w:basedOn w:val="Normal"/>
    <w:semiHidden/>
    <w:rsid w:val="00BA3073"/>
    <w:pPr>
      <w:spacing w:line="240" w:lineRule="auto"/>
    </w:pPr>
    <w:rPr>
      <w:sz w:val="2"/>
      <w:szCs w:val="2"/>
    </w:rPr>
  </w:style>
  <w:style w:type="paragraph" w:customStyle="1" w:styleId="zExtra">
    <w:name w:val="zExtra"/>
    <w:basedOn w:val="Normal"/>
    <w:semiHidden/>
    <w:rsid w:val="00B54602"/>
    <w:pPr>
      <w:spacing w:line="240" w:lineRule="atLeast"/>
      <w:jc w:val="right"/>
    </w:pPr>
    <w:rPr>
      <w:rFonts w:ascii="Arial" w:hAnsi="Arial"/>
      <w:spacing w:val="-2"/>
      <w:sz w:val="20"/>
      <w:szCs w:val="14"/>
    </w:rPr>
  </w:style>
  <w:style w:type="paragraph" w:customStyle="1" w:styleId="zSidhuvudstart">
    <w:name w:val="zSidhuvudstart"/>
    <w:basedOn w:val="Sidhuvud"/>
    <w:semiHidden/>
    <w:rsid w:val="00D22914"/>
    <w:pPr>
      <w:spacing w:line="240" w:lineRule="auto"/>
    </w:pPr>
    <w:rPr>
      <w:sz w:val="2"/>
    </w:rPr>
  </w:style>
  <w:style w:type="paragraph" w:customStyle="1" w:styleId="zSidhuvud2Dnr">
    <w:name w:val="zSidhuvud2Dnr"/>
    <w:basedOn w:val="zDnr"/>
    <w:semiHidden/>
    <w:rsid w:val="00180733"/>
    <w:rPr>
      <w:spacing w:val="-2"/>
    </w:rPr>
  </w:style>
  <w:style w:type="paragraph" w:customStyle="1" w:styleId="zSidhuvud2Datum">
    <w:name w:val="zSidhuvud2Datum"/>
    <w:basedOn w:val="zSidhuvud2Dnr"/>
    <w:semiHidden/>
    <w:rsid w:val="00763F54"/>
    <w:pPr>
      <w:spacing w:before="440"/>
    </w:pPr>
    <w:rPr>
      <w:szCs w:val="20"/>
    </w:rPr>
  </w:style>
  <w:style w:type="paragraph" w:customStyle="1" w:styleId="zSidhuvud2Doktyp">
    <w:name w:val="zSidhuvud2Doktyp"/>
    <w:basedOn w:val="zDokumentnamn"/>
    <w:semiHidden/>
    <w:rsid w:val="00C369C6"/>
    <w:pPr>
      <w:spacing w:before="0"/>
    </w:pPr>
  </w:style>
  <w:style w:type="paragraph" w:customStyle="1" w:styleId="FormatmallzKontaktpersonRadavstndenkelt">
    <w:name w:val="Formatmall zKontaktperson + Radavstånd:  enkelt"/>
    <w:basedOn w:val="zKontaktperson"/>
    <w:semiHidden/>
    <w:rsid w:val="00075D9D"/>
    <w:pPr>
      <w:spacing w:line="240" w:lineRule="auto"/>
    </w:pPr>
    <w:rPr>
      <w:szCs w:val="20"/>
    </w:rPr>
  </w:style>
  <w:style w:type="paragraph" w:customStyle="1" w:styleId="zFrvaltning">
    <w:name w:val="zFörvaltning"/>
    <w:basedOn w:val="Normal"/>
    <w:semiHidden/>
    <w:rsid w:val="00BB1913"/>
    <w:pPr>
      <w:spacing w:before="50" w:line="240" w:lineRule="atLeast"/>
    </w:pPr>
    <w:rPr>
      <w:rFonts w:ascii="Arial" w:hAnsi="Arial"/>
      <w:b/>
      <w:spacing w:val="-2"/>
      <w:sz w:val="20"/>
    </w:rPr>
  </w:style>
  <w:style w:type="paragraph" w:customStyle="1" w:styleId="zAvd">
    <w:name w:val="zAvd"/>
    <w:basedOn w:val="Normal"/>
    <w:semiHidden/>
    <w:rsid w:val="00B54602"/>
    <w:pPr>
      <w:spacing w:line="240" w:lineRule="atLeast"/>
    </w:pPr>
    <w:rPr>
      <w:rFonts w:ascii="Arial" w:hAnsi="Arial"/>
      <w:spacing w:val="-2"/>
      <w:sz w:val="20"/>
    </w:rPr>
  </w:style>
  <w:style w:type="paragraph" w:customStyle="1" w:styleId="zUppgift">
    <w:name w:val="zUppgift"/>
    <w:basedOn w:val="Normal"/>
    <w:semiHidden/>
    <w:rsid w:val="00B54602"/>
    <w:pPr>
      <w:spacing w:line="240" w:lineRule="atLeast"/>
    </w:pPr>
    <w:rPr>
      <w:rFonts w:ascii="Arial" w:hAnsi="Arial"/>
      <w:spacing w:val="-2"/>
      <w:sz w:val="20"/>
    </w:rPr>
  </w:style>
  <w:style w:type="paragraph" w:customStyle="1" w:styleId="zSidfotFrvaltning">
    <w:name w:val="zSidfotFörvaltning"/>
    <w:basedOn w:val="Normal"/>
    <w:next w:val="zSidfot"/>
    <w:semiHidden/>
    <w:rsid w:val="00F76F63"/>
    <w:pPr>
      <w:tabs>
        <w:tab w:val="right" w:pos="7938"/>
      </w:tabs>
      <w:spacing w:line="190" w:lineRule="atLeast"/>
    </w:pPr>
    <w:rPr>
      <w:rFonts w:ascii="Arial" w:hAnsi="Arial"/>
      <w:b/>
      <w:noProof/>
      <w:spacing w:val="-2"/>
      <w:sz w:val="15"/>
    </w:rPr>
  </w:style>
  <w:style w:type="paragraph" w:styleId="Brdtext">
    <w:name w:val="Body Text"/>
    <w:basedOn w:val="Normal"/>
    <w:link w:val="BrdtextChar"/>
    <w:semiHidden/>
    <w:rsid w:val="00CD7FD9"/>
    <w:pPr>
      <w:spacing w:after="300"/>
    </w:pPr>
  </w:style>
  <w:style w:type="character" w:customStyle="1" w:styleId="BrdtextChar">
    <w:name w:val="Brödtext Char"/>
    <w:basedOn w:val="Standardstycketeckensnitt"/>
    <w:link w:val="Brdtext"/>
    <w:semiHidden/>
    <w:rsid w:val="00E617D8"/>
    <w:rPr>
      <w:sz w:val="24"/>
      <w:szCs w:val="22"/>
    </w:rPr>
  </w:style>
  <w:style w:type="paragraph" w:customStyle="1" w:styleId="zFrvaltning2">
    <w:name w:val="zFörvaltning2"/>
    <w:basedOn w:val="zFrvaltning"/>
    <w:semiHidden/>
    <w:rsid w:val="00B54602"/>
    <w:rPr>
      <w:rFonts w:cs="Arial"/>
      <w:noProof/>
      <w:szCs w:val="20"/>
    </w:rPr>
  </w:style>
  <w:style w:type="paragraph" w:customStyle="1" w:styleId="zUppgiftFet">
    <w:name w:val="zUppgiftFet"/>
    <w:basedOn w:val="zUppgift"/>
    <w:next w:val="zUppgift"/>
    <w:semiHidden/>
    <w:rsid w:val="004A6945"/>
    <w:rPr>
      <w:b/>
    </w:rPr>
  </w:style>
  <w:style w:type="paragraph" w:customStyle="1" w:styleId="zFilnamn">
    <w:name w:val="zFilnamn"/>
    <w:basedOn w:val="zSidfot"/>
    <w:next w:val="zSidfot"/>
    <w:semiHidden/>
    <w:rsid w:val="004A6945"/>
    <w:pPr>
      <w:spacing w:line="170" w:lineRule="atLeast"/>
    </w:pPr>
    <w:rPr>
      <w:sz w:val="12"/>
    </w:rPr>
  </w:style>
  <w:style w:type="paragraph" w:customStyle="1" w:styleId="zTabellavslut">
    <w:name w:val="zTabellavslut"/>
    <w:basedOn w:val="zSidfot"/>
    <w:semiHidden/>
    <w:rsid w:val="00B834FB"/>
    <w:pPr>
      <w:spacing w:line="240" w:lineRule="auto"/>
    </w:pPr>
    <w:rPr>
      <w:sz w:val="2"/>
    </w:rPr>
  </w:style>
  <w:style w:type="paragraph" w:customStyle="1" w:styleId="Instruktion">
    <w:name w:val="Instruktion"/>
    <w:basedOn w:val="Normal"/>
    <w:rsid w:val="002475B4"/>
    <w:rPr>
      <w:color w:val="FF0000"/>
      <w:szCs w:val="24"/>
    </w:rPr>
  </w:style>
  <w:style w:type="paragraph" w:customStyle="1" w:styleId="Nr-lista">
    <w:name w:val="Nr-lista"/>
    <w:basedOn w:val="Normal"/>
    <w:uiPriority w:val="1"/>
    <w:qFormat/>
    <w:rsid w:val="00CB3F88"/>
    <w:pPr>
      <w:numPr>
        <w:numId w:val="11"/>
      </w:numPr>
      <w:tabs>
        <w:tab w:val="clear" w:pos="360"/>
      </w:tabs>
      <w:spacing w:after="240"/>
      <w:ind w:left="357" w:hanging="357"/>
    </w:pPr>
    <w:rPr>
      <w:szCs w:val="24"/>
    </w:rPr>
  </w:style>
  <w:style w:type="paragraph" w:customStyle="1" w:styleId="Bilaga-Nr">
    <w:name w:val="Bilaga-Nr"/>
    <w:basedOn w:val="Liststycke"/>
    <w:uiPriority w:val="1"/>
    <w:qFormat/>
    <w:rsid w:val="00CB3F88"/>
    <w:pPr>
      <w:numPr>
        <w:numId w:val="13"/>
      </w:numPr>
      <w:tabs>
        <w:tab w:val="left" w:pos="340"/>
      </w:tabs>
    </w:pPr>
  </w:style>
  <w:style w:type="paragraph" w:customStyle="1" w:styleId="Bilaga">
    <w:name w:val="Bilaga"/>
    <w:basedOn w:val="Rubrik2"/>
    <w:next w:val="Bilaga-Nr"/>
    <w:uiPriority w:val="1"/>
    <w:rsid w:val="002D0249"/>
  </w:style>
  <w:style w:type="paragraph" w:styleId="Liststycke">
    <w:name w:val="List Paragraph"/>
    <w:basedOn w:val="Normal"/>
    <w:uiPriority w:val="34"/>
    <w:rsid w:val="002475B4"/>
    <w:pPr>
      <w:ind w:left="720"/>
      <w:contextualSpacing/>
    </w:pPr>
  </w:style>
  <w:style w:type="paragraph" w:customStyle="1" w:styleId="zSidRef">
    <w:name w:val="zSidRef"/>
    <w:basedOn w:val="zSidnr"/>
    <w:semiHidden/>
    <w:qFormat/>
    <w:rsid w:val="00DE03DE"/>
    <w:rPr>
      <w:rFonts w:cs="Arial"/>
      <w:color w:val="FFFFFF" w:themeColor="background1"/>
      <w:szCs w:val="18"/>
    </w:rPr>
  </w:style>
  <w:style w:type="character" w:styleId="Kommentarsreferens">
    <w:name w:val="annotation reference"/>
    <w:basedOn w:val="Standardstycketeckensnitt"/>
    <w:rsid w:val="00F11D24"/>
    <w:rPr>
      <w:sz w:val="16"/>
      <w:szCs w:val="16"/>
    </w:rPr>
  </w:style>
  <w:style w:type="paragraph" w:styleId="Kommentarer">
    <w:name w:val="annotation text"/>
    <w:basedOn w:val="Normal"/>
    <w:link w:val="KommentarerChar"/>
    <w:rsid w:val="00F11D2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F11D24"/>
  </w:style>
  <w:style w:type="paragraph" w:styleId="Kommentarsmne">
    <w:name w:val="annotation subject"/>
    <w:basedOn w:val="Kommentarer"/>
    <w:next w:val="Kommentarer"/>
    <w:link w:val="KommentarsmneChar"/>
    <w:rsid w:val="00F11D2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11D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7D8"/>
    <w:pPr>
      <w:spacing w:line="300" w:lineRule="atLeast"/>
    </w:pPr>
    <w:rPr>
      <w:sz w:val="24"/>
      <w:szCs w:val="22"/>
    </w:rPr>
  </w:style>
  <w:style w:type="paragraph" w:styleId="Rubrik1">
    <w:name w:val="heading 1"/>
    <w:basedOn w:val="Normal"/>
    <w:next w:val="Normal"/>
    <w:qFormat/>
    <w:rsid w:val="00E617D8"/>
    <w:pPr>
      <w:keepNext/>
      <w:spacing w:after="300"/>
      <w:outlineLvl w:val="0"/>
    </w:pPr>
    <w:rPr>
      <w:rFonts w:ascii="Arial" w:hAnsi="Arial" w:cs="Arial"/>
      <w:b/>
      <w:bCs/>
      <w:spacing w:val="-2"/>
      <w:kern w:val="32"/>
      <w:sz w:val="28"/>
      <w:szCs w:val="28"/>
    </w:rPr>
  </w:style>
  <w:style w:type="paragraph" w:styleId="Rubrik2">
    <w:name w:val="heading 2"/>
    <w:basedOn w:val="Normal"/>
    <w:next w:val="Normal"/>
    <w:qFormat/>
    <w:rsid w:val="00E617D8"/>
    <w:pPr>
      <w:keepNext/>
      <w:outlineLvl w:val="1"/>
    </w:pPr>
    <w:rPr>
      <w:rFonts w:ascii="Arial" w:hAnsi="Arial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E617D8"/>
    <w:pPr>
      <w:keepNext/>
      <w:outlineLvl w:val="2"/>
    </w:pPr>
    <w:rPr>
      <w:rFonts w:ascii="Arial" w:hAnsi="Arial" w:cs="Arial"/>
      <w:bCs/>
      <w:szCs w:val="20"/>
    </w:rPr>
  </w:style>
  <w:style w:type="paragraph" w:styleId="Rubrik4">
    <w:name w:val="heading 4"/>
    <w:basedOn w:val="Normal"/>
    <w:next w:val="Normal"/>
    <w:qFormat/>
    <w:rsid w:val="00E617D8"/>
    <w:pPr>
      <w:keepNext/>
      <w:outlineLvl w:val="3"/>
    </w:pPr>
    <w:rPr>
      <w:rFonts w:ascii="Arial" w:hAnsi="Arial"/>
      <w:b/>
      <w:bCs/>
      <w:sz w:val="22"/>
      <w:szCs w:val="20"/>
    </w:rPr>
  </w:style>
  <w:style w:type="paragraph" w:styleId="Rubrik5">
    <w:name w:val="heading 5"/>
    <w:basedOn w:val="Normal"/>
    <w:next w:val="Normal"/>
    <w:qFormat/>
    <w:rsid w:val="00E617D8"/>
    <w:pPr>
      <w:keepNext/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Normal"/>
    <w:next w:val="Normal"/>
    <w:semiHidden/>
    <w:unhideWhenUsed/>
    <w:qFormat/>
    <w:rsid w:val="00DD1D9E"/>
    <w:pPr>
      <w:spacing w:before="120"/>
      <w:outlineLvl w:val="5"/>
    </w:pPr>
    <w:rPr>
      <w:rFonts w:ascii="Arial" w:hAnsi="Arial"/>
      <w:b/>
      <w:bCs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C714E3"/>
    <w:tblPr/>
  </w:style>
  <w:style w:type="paragraph" w:customStyle="1" w:styleId="zDatum">
    <w:name w:val="zDatum"/>
    <w:basedOn w:val="zDokumentnamn"/>
    <w:semiHidden/>
    <w:rsid w:val="007759DA"/>
    <w:pPr>
      <w:spacing w:before="0"/>
    </w:pPr>
    <w:rPr>
      <w:szCs w:val="14"/>
    </w:rPr>
  </w:style>
  <w:style w:type="paragraph" w:customStyle="1" w:styleId="zDnr">
    <w:name w:val="zDnr"/>
    <w:basedOn w:val="Normal"/>
    <w:semiHidden/>
    <w:rsid w:val="00C369C6"/>
    <w:pPr>
      <w:spacing w:line="240" w:lineRule="atLeast"/>
      <w:jc w:val="right"/>
    </w:pPr>
    <w:rPr>
      <w:rFonts w:ascii="Arial" w:hAnsi="Arial"/>
      <w:noProof/>
      <w:sz w:val="20"/>
      <w:szCs w:val="14"/>
    </w:rPr>
  </w:style>
  <w:style w:type="paragraph" w:customStyle="1" w:styleId="zDokNamn">
    <w:name w:val="zDokNamn"/>
    <w:basedOn w:val="Normal"/>
    <w:semiHidden/>
    <w:rsid w:val="001A70BB"/>
    <w:pPr>
      <w:spacing w:line="160" w:lineRule="atLeast"/>
    </w:pPr>
    <w:rPr>
      <w:rFonts w:ascii="Arial" w:hAnsi="Arial" w:cs="Arial"/>
      <w:noProof/>
      <w:sz w:val="12"/>
      <w:szCs w:val="12"/>
    </w:rPr>
  </w:style>
  <w:style w:type="paragraph" w:customStyle="1" w:styleId="zDokumentnamn">
    <w:name w:val="zDokumentnamn"/>
    <w:basedOn w:val="Normal"/>
    <w:semiHidden/>
    <w:rsid w:val="00C369C6"/>
    <w:pPr>
      <w:widowControl w:val="0"/>
      <w:spacing w:before="50" w:line="240" w:lineRule="atLeast"/>
      <w:jc w:val="right"/>
    </w:pPr>
    <w:rPr>
      <w:rFonts w:ascii="Arial" w:hAnsi="Arial"/>
      <w:noProof/>
      <w:spacing w:val="-2"/>
      <w:sz w:val="20"/>
      <w:szCs w:val="18"/>
    </w:rPr>
  </w:style>
  <w:style w:type="paragraph" w:customStyle="1" w:styleId="zDoldText">
    <w:name w:val="zDoldText"/>
    <w:basedOn w:val="Normal"/>
    <w:semiHidden/>
    <w:rsid w:val="00FB4677"/>
    <w:rPr>
      <w:vanish/>
      <w:color w:val="FF0000"/>
      <w:lang w:val="en-GB"/>
    </w:rPr>
  </w:style>
  <w:style w:type="paragraph" w:customStyle="1" w:styleId="zKontaktperson">
    <w:name w:val="zKontaktperson"/>
    <w:basedOn w:val="Normal"/>
    <w:next w:val="Normal"/>
    <w:semiHidden/>
    <w:rsid w:val="00334782"/>
    <w:pPr>
      <w:spacing w:line="260" w:lineRule="atLeast"/>
    </w:pPr>
    <w:rPr>
      <w:rFonts w:ascii="Gill Sans MT" w:hAnsi="Gill Sans MT"/>
      <w:noProof/>
      <w:sz w:val="20"/>
    </w:rPr>
  </w:style>
  <w:style w:type="paragraph" w:customStyle="1" w:styleId="zLedtext">
    <w:name w:val="zLedtext"/>
    <w:basedOn w:val="Normal"/>
    <w:next w:val="Normal"/>
    <w:semiHidden/>
    <w:rsid w:val="00FB4677"/>
    <w:pPr>
      <w:spacing w:after="60"/>
    </w:pPr>
    <w:rPr>
      <w:noProof/>
      <w:sz w:val="18"/>
      <w:szCs w:val="18"/>
    </w:rPr>
  </w:style>
  <w:style w:type="paragraph" w:customStyle="1" w:styleId="zMottagare">
    <w:name w:val="zMottagare"/>
    <w:basedOn w:val="Normal"/>
    <w:semiHidden/>
    <w:rsid w:val="00B54602"/>
    <w:pPr>
      <w:spacing w:line="240" w:lineRule="atLeast"/>
    </w:pPr>
    <w:rPr>
      <w:rFonts w:ascii="Arial" w:hAnsi="Arial"/>
      <w:noProof/>
      <w:spacing w:val="-2"/>
      <w:sz w:val="20"/>
    </w:rPr>
  </w:style>
  <w:style w:type="paragraph" w:styleId="Ballongtext">
    <w:name w:val="Balloon Text"/>
    <w:basedOn w:val="Normal"/>
    <w:semiHidden/>
    <w:rsid w:val="006B66B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semiHidden/>
    <w:rsid w:val="00DD1D9E"/>
    <w:pPr>
      <w:tabs>
        <w:tab w:val="center" w:pos="4536"/>
        <w:tab w:val="right" w:pos="9072"/>
      </w:tabs>
    </w:pPr>
    <w:rPr>
      <w:szCs w:val="2"/>
    </w:rPr>
  </w:style>
  <w:style w:type="paragraph" w:styleId="Sidfot">
    <w:name w:val="footer"/>
    <w:basedOn w:val="Normal"/>
    <w:semiHidden/>
    <w:rsid w:val="00F3528D"/>
    <w:pPr>
      <w:tabs>
        <w:tab w:val="center" w:pos="4536"/>
        <w:tab w:val="right" w:pos="9072"/>
      </w:tabs>
    </w:pPr>
  </w:style>
  <w:style w:type="paragraph" w:customStyle="1" w:styleId="zOLDSidnr">
    <w:name w:val="zOLDSidnr"/>
    <w:basedOn w:val="Normal"/>
    <w:semiHidden/>
    <w:rsid w:val="0063684D"/>
    <w:pPr>
      <w:spacing w:after="60"/>
      <w:jc w:val="right"/>
    </w:pPr>
    <w:rPr>
      <w:sz w:val="18"/>
    </w:rPr>
  </w:style>
  <w:style w:type="character" w:styleId="Sidnummer">
    <w:name w:val="page number"/>
    <w:basedOn w:val="Standardstycketeckensnitt"/>
    <w:semiHidden/>
    <w:rsid w:val="005311F7"/>
    <w:rPr>
      <w:sz w:val="18"/>
      <w:szCs w:val="18"/>
    </w:rPr>
  </w:style>
  <w:style w:type="paragraph" w:customStyle="1" w:styleId="zLogotype">
    <w:name w:val="zLogotype"/>
    <w:basedOn w:val="Normal"/>
    <w:semiHidden/>
    <w:rsid w:val="00660FDA"/>
    <w:pPr>
      <w:ind w:left="-96"/>
    </w:pPr>
    <w:rPr>
      <w:szCs w:val="20"/>
    </w:rPr>
  </w:style>
  <w:style w:type="paragraph" w:customStyle="1" w:styleId="zSidfot">
    <w:name w:val="zSidfot"/>
    <w:basedOn w:val="Normal"/>
    <w:semiHidden/>
    <w:rsid w:val="001A70BB"/>
    <w:pPr>
      <w:spacing w:line="190" w:lineRule="atLeast"/>
    </w:pPr>
    <w:rPr>
      <w:rFonts w:ascii="Arial" w:hAnsi="Arial"/>
      <w:noProof/>
      <w:sz w:val="15"/>
      <w:szCs w:val="16"/>
    </w:rPr>
  </w:style>
  <w:style w:type="paragraph" w:customStyle="1" w:styleId="zSidnr">
    <w:name w:val="zSidnr"/>
    <w:basedOn w:val="zSidfot"/>
    <w:semiHidden/>
    <w:rsid w:val="00B54602"/>
    <w:pPr>
      <w:spacing w:line="240" w:lineRule="atLeast"/>
      <w:jc w:val="right"/>
    </w:pPr>
    <w:rPr>
      <w:spacing w:val="-2"/>
      <w:sz w:val="20"/>
    </w:rPr>
  </w:style>
  <w:style w:type="paragraph" w:customStyle="1" w:styleId="zSidfotsavslut">
    <w:name w:val="zSidfotsavslut"/>
    <w:basedOn w:val="Normal"/>
    <w:semiHidden/>
    <w:rsid w:val="00BA3073"/>
    <w:pPr>
      <w:spacing w:line="240" w:lineRule="auto"/>
    </w:pPr>
    <w:rPr>
      <w:sz w:val="2"/>
      <w:szCs w:val="2"/>
    </w:rPr>
  </w:style>
  <w:style w:type="paragraph" w:customStyle="1" w:styleId="zExtra">
    <w:name w:val="zExtra"/>
    <w:basedOn w:val="Normal"/>
    <w:semiHidden/>
    <w:rsid w:val="00B54602"/>
    <w:pPr>
      <w:spacing w:line="240" w:lineRule="atLeast"/>
      <w:jc w:val="right"/>
    </w:pPr>
    <w:rPr>
      <w:rFonts w:ascii="Arial" w:hAnsi="Arial"/>
      <w:spacing w:val="-2"/>
      <w:sz w:val="20"/>
      <w:szCs w:val="14"/>
    </w:rPr>
  </w:style>
  <w:style w:type="paragraph" w:customStyle="1" w:styleId="zSidhuvudstart">
    <w:name w:val="zSidhuvudstart"/>
    <w:basedOn w:val="Sidhuvud"/>
    <w:semiHidden/>
    <w:rsid w:val="00D22914"/>
    <w:pPr>
      <w:spacing w:line="240" w:lineRule="auto"/>
    </w:pPr>
    <w:rPr>
      <w:sz w:val="2"/>
    </w:rPr>
  </w:style>
  <w:style w:type="paragraph" w:customStyle="1" w:styleId="zSidhuvud2Dnr">
    <w:name w:val="zSidhuvud2Dnr"/>
    <w:basedOn w:val="zDnr"/>
    <w:semiHidden/>
    <w:rsid w:val="00180733"/>
    <w:rPr>
      <w:spacing w:val="-2"/>
    </w:rPr>
  </w:style>
  <w:style w:type="paragraph" w:customStyle="1" w:styleId="zSidhuvud2Datum">
    <w:name w:val="zSidhuvud2Datum"/>
    <w:basedOn w:val="zSidhuvud2Dnr"/>
    <w:semiHidden/>
    <w:rsid w:val="00763F54"/>
    <w:pPr>
      <w:spacing w:before="440"/>
    </w:pPr>
    <w:rPr>
      <w:szCs w:val="20"/>
    </w:rPr>
  </w:style>
  <w:style w:type="paragraph" w:customStyle="1" w:styleId="zSidhuvud2Doktyp">
    <w:name w:val="zSidhuvud2Doktyp"/>
    <w:basedOn w:val="zDokumentnamn"/>
    <w:semiHidden/>
    <w:rsid w:val="00C369C6"/>
    <w:pPr>
      <w:spacing w:before="0"/>
    </w:pPr>
  </w:style>
  <w:style w:type="paragraph" w:customStyle="1" w:styleId="FormatmallzKontaktpersonRadavstndenkelt">
    <w:name w:val="Formatmall zKontaktperson + Radavstånd:  enkelt"/>
    <w:basedOn w:val="zKontaktperson"/>
    <w:semiHidden/>
    <w:rsid w:val="00075D9D"/>
    <w:pPr>
      <w:spacing w:line="240" w:lineRule="auto"/>
    </w:pPr>
    <w:rPr>
      <w:szCs w:val="20"/>
    </w:rPr>
  </w:style>
  <w:style w:type="paragraph" w:customStyle="1" w:styleId="zFrvaltning">
    <w:name w:val="zFörvaltning"/>
    <w:basedOn w:val="Normal"/>
    <w:semiHidden/>
    <w:rsid w:val="00BB1913"/>
    <w:pPr>
      <w:spacing w:before="50" w:line="240" w:lineRule="atLeast"/>
    </w:pPr>
    <w:rPr>
      <w:rFonts w:ascii="Arial" w:hAnsi="Arial"/>
      <w:b/>
      <w:spacing w:val="-2"/>
      <w:sz w:val="20"/>
    </w:rPr>
  </w:style>
  <w:style w:type="paragraph" w:customStyle="1" w:styleId="zAvd">
    <w:name w:val="zAvd"/>
    <w:basedOn w:val="Normal"/>
    <w:semiHidden/>
    <w:rsid w:val="00B54602"/>
    <w:pPr>
      <w:spacing w:line="240" w:lineRule="atLeast"/>
    </w:pPr>
    <w:rPr>
      <w:rFonts w:ascii="Arial" w:hAnsi="Arial"/>
      <w:spacing w:val="-2"/>
      <w:sz w:val="20"/>
    </w:rPr>
  </w:style>
  <w:style w:type="paragraph" w:customStyle="1" w:styleId="zUppgift">
    <w:name w:val="zUppgift"/>
    <w:basedOn w:val="Normal"/>
    <w:semiHidden/>
    <w:rsid w:val="00B54602"/>
    <w:pPr>
      <w:spacing w:line="240" w:lineRule="atLeast"/>
    </w:pPr>
    <w:rPr>
      <w:rFonts w:ascii="Arial" w:hAnsi="Arial"/>
      <w:spacing w:val="-2"/>
      <w:sz w:val="20"/>
    </w:rPr>
  </w:style>
  <w:style w:type="paragraph" w:customStyle="1" w:styleId="zSidfotFrvaltning">
    <w:name w:val="zSidfotFörvaltning"/>
    <w:basedOn w:val="Normal"/>
    <w:next w:val="zSidfot"/>
    <w:semiHidden/>
    <w:rsid w:val="00F76F63"/>
    <w:pPr>
      <w:tabs>
        <w:tab w:val="right" w:pos="7938"/>
      </w:tabs>
      <w:spacing w:line="190" w:lineRule="atLeast"/>
    </w:pPr>
    <w:rPr>
      <w:rFonts w:ascii="Arial" w:hAnsi="Arial"/>
      <w:b/>
      <w:noProof/>
      <w:spacing w:val="-2"/>
      <w:sz w:val="15"/>
    </w:rPr>
  </w:style>
  <w:style w:type="paragraph" w:styleId="Brdtext">
    <w:name w:val="Body Text"/>
    <w:basedOn w:val="Normal"/>
    <w:link w:val="BrdtextChar"/>
    <w:semiHidden/>
    <w:rsid w:val="00CD7FD9"/>
    <w:pPr>
      <w:spacing w:after="300"/>
    </w:pPr>
  </w:style>
  <w:style w:type="character" w:customStyle="1" w:styleId="BrdtextChar">
    <w:name w:val="Brödtext Char"/>
    <w:basedOn w:val="Standardstycketeckensnitt"/>
    <w:link w:val="Brdtext"/>
    <w:semiHidden/>
    <w:rsid w:val="00E617D8"/>
    <w:rPr>
      <w:sz w:val="24"/>
      <w:szCs w:val="22"/>
    </w:rPr>
  </w:style>
  <w:style w:type="paragraph" w:customStyle="1" w:styleId="zFrvaltning2">
    <w:name w:val="zFörvaltning2"/>
    <w:basedOn w:val="zFrvaltning"/>
    <w:semiHidden/>
    <w:rsid w:val="00B54602"/>
    <w:rPr>
      <w:rFonts w:cs="Arial"/>
      <w:noProof/>
      <w:szCs w:val="20"/>
    </w:rPr>
  </w:style>
  <w:style w:type="paragraph" w:customStyle="1" w:styleId="zUppgiftFet">
    <w:name w:val="zUppgiftFet"/>
    <w:basedOn w:val="zUppgift"/>
    <w:next w:val="zUppgift"/>
    <w:semiHidden/>
    <w:rsid w:val="004A6945"/>
    <w:rPr>
      <w:b/>
    </w:rPr>
  </w:style>
  <w:style w:type="paragraph" w:customStyle="1" w:styleId="zFilnamn">
    <w:name w:val="zFilnamn"/>
    <w:basedOn w:val="zSidfot"/>
    <w:next w:val="zSidfot"/>
    <w:semiHidden/>
    <w:rsid w:val="004A6945"/>
    <w:pPr>
      <w:spacing w:line="170" w:lineRule="atLeast"/>
    </w:pPr>
    <w:rPr>
      <w:sz w:val="12"/>
    </w:rPr>
  </w:style>
  <w:style w:type="paragraph" w:customStyle="1" w:styleId="zTabellavslut">
    <w:name w:val="zTabellavslut"/>
    <w:basedOn w:val="zSidfot"/>
    <w:semiHidden/>
    <w:rsid w:val="00B834FB"/>
    <w:pPr>
      <w:spacing w:line="240" w:lineRule="auto"/>
    </w:pPr>
    <w:rPr>
      <w:sz w:val="2"/>
    </w:rPr>
  </w:style>
  <w:style w:type="paragraph" w:customStyle="1" w:styleId="Instruktion">
    <w:name w:val="Instruktion"/>
    <w:basedOn w:val="Normal"/>
    <w:rsid w:val="002475B4"/>
    <w:rPr>
      <w:color w:val="FF0000"/>
      <w:szCs w:val="24"/>
    </w:rPr>
  </w:style>
  <w:style w:type="paragraph" w:customStyle="1" w:styleId="Nr-lista">
    <w:name w:val="Nr-lista"/>
    <w:basedOn w:val="Normal"/>
    <w:uiPriority w:val="1"/>
    <w:qFormat/>
    <w:rsid w:val="00CB3F88"/>
    <w:pPr>
      <w:numPr>
        <w:numId w:val="11"/>
      </w:numPr>
      <w:tabs>
        <w:tab w:val="clear" w:pos="360"/>
      </w:tabs>
      <w:spacing w:after="240"/>
      <w:ind w:left="357" w:hanging="357"/>
    </w:pPr>
    <w:rPr>
      <w:szCs w:val="24"/>
    </w:rPr>
  </w:style>
  <w:style w:type="paragraph" w:customStyle="1" w:styleId="Bilaga-Nr">
    <w:name w:val="Bilaga-Nr"/>
    <w:basedOn w:val="Liststycke"/>
    <w:uiPriority w:val="1"/>
    <w:qFormat/>
    <w:rsid w:val="00CB3F88"/>
    <w:pPr>
      <w:numPr>
        <w:numId w:val="13"/>
      </w:numPr>
      <w:tabs>
        <w:tab w:val="left" w:pos="340"/>
      </w:tabs>
    </w:pPr>
  </w:style>
  <w:style w:type="paragraph" w:customStyle="1" w:styleId="Bilaga">
    <w:name w:val="Bilaga"/>
    <w:basedOn w:val="Rubrik2"/>
    <w:next w:val="Bilaga-Nr"/>
    <w:uiPriority w:val="1"/>
    <w:rsid w:val="002D0249"/>
  </w:style>
  <w:style w:type="paragraph" w:styleId="Liststycke">
    <w:name w:val="List Paragraph"/>
    <w:basedOn w:val="Normal"/>
    <w:uiPriority w:val="34"/>
    <w:rsid w:val="002475B4"/>
    <w:pPr>
      <w:ind w:left="720"/>
      <w:contextualSpacing/>
    </w:pPr>
  </w:style>
  <w:style w:type="paragraph" w:customStyle="1" w:styleId="zSidRef">
    <w:name w:val="zSidRef"/>
    <w:basedOn w:val="zSidnr"/>
    <w:semiHidden/>
    <w:qFormat/>
    <w:rsid w:val="00DE03DE"/>
    <w:rPr>
      <w:rFonts w:cs="Arial"/>
      <w:color w:val="FFFFFF" w:themeColor="background1"/>
      <w:szCs w:val="18"/>
    </w:rPr>
  </w:style>
  <w:style w:type="character" w:styleId="Kommentarsreferens">
    <w:name w:val="annotation reference"/>
    <w:basedOn w:val="Standardstycketeckensnitt"/>
    <w:rsid w:val="00F11D24"/>
    <w:rPr>
      <w:sz w:val="16"/>
      <w:szCs w:val="16"/>
    </w:rPr>
  </w:style>
  <w:style w:type="paragraph" w:styleId="Kommentarer">
    <w:name w:val="annotation text"/>
    <w:basedOn w:val="Normal"/>
    <w:link w:val="KommentarerChar"/>
    <w:rsid w:val="00F11D2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F11D24"/>
  </w:style>
  <w:style w:type="paragraph" w:styleId="Kommentarsmne">
    <w:name w:val="annotation subject"/>
    <w:basedOn w:val="Kommentarer"/>
    <w:next w:val="Kommentarer"/>
    <w:link w:val="KommentarsmneChar"/>
    <w:rsid w:val="00F11D2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11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2010\gemensam\Tj&#228;nsteutl&#229;tande_T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CB1D1-0174-4591-8ED4-7AAB4F40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Tjänsteutlåtande_TK</Template>
  <TotalTime>187</TotalTime>
  <Pages>3</Pages>
  <Words>650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Tjänsteutlåtande</vt:lpstr>
    </vt:vector>
  </TitlesOfParts>
  <Company>Trafikkontoret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Tjänsteutlåtande</dc:title>
  <dc:creator>Mariana Ernborg</dc:creator>
  <cp:lastModifiedBy>Lars Y Karlsson</cp:lastModifiedBy>
  <cp:revision>28</cp:revision>
  <cp:lastPrinted>2016-04-04T11:03:00Z</cp:lastPrinted>
  <dcterms:created xsi:type="dcterms:W3CDTF">2016-03-10T12:54:00Z</dcterms:created>
  <dcterms:modified xsi:type="dcterms:W3CDTF">2016-04-04T11:59:00Z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