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77" w:rsidRPr="00B06984" w:rsidRDefault="00C31677" w:rsidP="00C31677">
      <w:pPr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F4E2422" wp14:editId="03CCFB1B">
            <wp:simplePos x="0" y="0"/>
            <wp:positionH relativeFrom="column">
              <wp:posOffset>4395470</wp:posOffset>
            </wp:positionH>
            <wp:positionV relativeFrom="paragraph">
              <wp:posOffset>-458470</wp:posOffset>
            </wp:positionV>
            <wp:extent cx="1364615" cy="742950"/>
            <wp:effectExtent l="19050" t="0" r="6985" b="0"/>
            <wp:wrapTight wrapText="bothSides">
              <wp:wrapPolygon edited="0">
                <wp:start x="-302" y="0"/>
                <wp:lineTo x="-302" y="21046"/>
                <wp:lineTo x="21711" y="21046"/>
                <wp:lineTo x="21711" y="0"/>
                <wp:lineTo x="-302" y="0"/>
              </wp:wrapPolygon>
            </wp:wrapTight>
            <wp:docPr id="2" name="Bild 2" descr="LG_c_hor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_c_hor_t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984">
        <w:rPr>
          <w:rFonts w:ascii="BryantLG Regular" w:hAnsi="BryantLG Regular"/>
          <w:sz w:val="22"/>
          <w:szCs w:val="22"/>
          <w:lang w:val="da-DK"/>
        </w:rPr>
        <w:t>PRESS</w:t>
      </w:r>
      <w:r w:rsidR="00A01CC5" w:rsidRPr="00B06984">
        <w:rPr>
          <w:rFonts w:ascii="BryantLG Regular" w:hAnsi="BryantLG Regular"/>
          <w:sz w:val="22"/>
          <w:szCs w:val="22"/>
          <w:lang w:val="da-DK"/>
        </w:rPr>
        <w:t>E</w:t>
      </w:r>
      <w:r w:rsidRPr="00B06984">
        <w:rPr>
          <w:rFonts w:ascii="BryantLG Regular" w:hAnsi="BryantLG Regular"/>
          <w:sz w:val="22"/>
          <w:szCs w:val="22"/>
          <w:lang w:val="da-DK"/>
        </w:rPr>
        <w:t>MEDDELELSE</w:t>
      </w:r>
    </w:p>
    <w:p w:rsidR="00C31677" w:rsidRPr="00B06984" w:rsidRDefault="00C31677" w:rsidP="00C31677">
      <w:pPr>
        <w:spacing w:line="360" w:lineRule="auto"/>
        <w:rPr>
          <w:rFonts w:ascii="BryantLG Regular" w:hAnsi="BryantLG Regular"/>
          <w:sz w:val="52"/>
          <w:szCs w:val="52"/>
          <w:lang w:val="da-DK"/>
        </w:rPr>
      </w:pPr>
      <w:r w:rsidRPr="00B06984">
        <w:rPr>
          <w:rFonts w:ascii="BryantLG Regular" w:hAnsi="BryantLG Regular"/>
          <w:sz w:val="52"/>
          <w:szCs w:val="52"/>
          <w:lang w:val="da-DK"/>
        </w:rPr>
        <w:t>LG ELECTRONICS</w:t>
      </w:r>
    </w:p>
    <w:p w:rsidR="00C31677" w:rsidRPr="00B06984" w:rsidRDefault="00C167B4" w:rsidP="00C31677">
      <w:pPr>
        <w:spacing w:line="360" w:lineRule="auto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 xml:space="preserve">København </w:t>
      </w:r>
      <w:r w:rsidR="002D3B3E" w:rsidRPr="00B06984">
        <w:rPr>
          <w:rFonts w:ascii="BryantLG Regular" w:hAnsi="BryantLG Regular"/>
          <w:sz w:val="22"/>
          <w:szCs w:val="22"/>
          <w:lang w:val="da-DK"/>
        </w:rPr>
        <w:t>d. 9. januar 201</w:t>
      </w:r>
      <w:r w:rsidR="0083189B" w:rsidRPr="00B06984">
        <w:rPr>
          <w:rFonts w:ascii="BryantLG Regular" w:hAnsi="BryantLG Regular"/>
          <w:sz w:val="22"/>
          <w:szCs w:val="22"/>
          <w:lang w:val="da-DK"/>
        </w:rPr>
        <w:t>2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br/>
      </w:r>
    </w:p>
    <w:p w:rsidR="00C31677" w:rsidRPr="00B06984" w:rsidRDefault="00C31677" w:rsidP="00C31677">
      <w:pPr>
        <w:spacing w:line="360" w:lineRule="auto"/>
        <w:rPr>
          <w:rFonts w:ascii="BryantLG Regular" w:hAnsi="BryantLG Regular"/>
          <w:sz w:val="22"/>
          <w:szCs w:val="22"/>
          <w:lang w:val="da-DK"/>
        </w:rPr>
      </w:pPr>
    </w:p>
    <w:p w:rsidR="00C31677" w:rsidRPr="00B06984" w:rsidRDefault="00C167B4" w:rsidP="00C31677">
      <w:pPr>
        <w:rPr>
          <w:rFonts w:ascii="BryantLG Regular" w:hAnsi="BryantLG Regular"/>
          <w:b/>
          <w:sz w:val="36"/>
          <w:szCs w:val="36"/>
          <w:lang w:val="da-DK"/>
        </w:rPr>
      </w:pPr>
      <w:proofErr w:type="spellStart"/>
      <w:r w:rsidRPr="00B06984">
        <w:rPr>
          <w:rFonts w:ascii="BryantLG Regular" w:hAnsi="BryantLG Regular"/>
          <w:b/>
          <w:sz w:val="36"/>
          <w:szCs w:val="36"/>
          <w:lang w:val="da-DK"/>
        </w:rPr>
        <w:t>LG</w:t>
      </w:r>
      <w:r w:rsidR="003A3757" w:rsidRPr="00B06984">
        <w:rPr>
          <w:rFonts w:ascii="BryantLG Regular" w:hAnsi="BryantLG Regular"/>
          <w:b/>
          <w:sz w:val="36"/>
          <w:szCs w:val="36"/>
          <w:lang w:val="da-DK"/>
        </w:rPr>
        <w:t>s</w:t>
      </w:r>
      <w:proofErr w:type="spellEnd"/>
      <w:r w:rsidR="003A3757" w:rsidRPr="00B06984">
        <w:rPr>
          <w:rFonts w:ascii="BryantLG Regular" w:hAnsi="BryantLG Regular"/>
          <w:b/>
          <w:sz w:val="36"/>
          <w:szCs w:val="36"/>
          <w:lang w:val="da-DK"/>
        </w:rPr>
        <w:t xml:space="preserve"> ny LED </w:t>
      </w:r>
      <w:proofErr w:type="spellStart"/>
      <w:r w:rsidR="003A3757" w:rsidRPr="00B06984">
        <w:rPr>
          <w:rFonts w:ascii="BryantLG Regular" w:hAnsi="BryantLG Regular"/>
          <w:b/>
          <w:sz w:val="36"/>
          <w:szCs w:val="36"/>
          <w:lang w:val="da-DK"/>
        </w:rPr>
        <w:t>TV-</w:t>
      </w:r>
      <w:r w:rsidR="00C31677" w:rsidRPr="00B06984">
        <w:rPr>
          <w:rFonts w:ascii="BryantLG Regular" w:hAnsi="BryantLG Regular"/>
          <w:b/>
          <w:sz w:val="36"/>
          <w:szCs w:val="36"/>
          <w:lang w:val="da-DK"/>
        </w:rPr>
        <w:t>serie</w:t>
      </w:r>
      <w:proofErr w:type="spellEnd"/>
      <w:r w:rsidR="00C31677" w:rsidRPr="00B06984">
        <w:rPr>
          <w:rFonts w:ascii="BryantLG Regular" w:hAnsi="BryantLG Regular"/>
          <w:b/>
          <w:sz w:val="36"/>
          <w:szCs w:val="36"/>
          <w:lang w:val="da-DK"/>
        </w:rPr>
        <w:t xml:space="preserve"> sætter fokus på design</w:t>
      </w:r>
    </w:p>
    <w:p w:rsidR="00C31677" w:rsidRPr="00B06984" w:rsidRDefault="00C31677" w:rsidP="00C31677">
      <w:pPr>
        <w:autoSpaceDE w:val="0"/>
        <w:autoSpaceDN w:val="0"/>
        <w:adjustRightInd w:val="0"/>
        <w:rPr>
          <w:rFonts w:ascii="Corbel-BoldItalic" w:hAnsi="Corbel-BoldItalic" w:cs="Corbel-BoldItalic"/>
          <w:b/>
          <w:bCs/>
          <w:i/>
          <w:iCs/>
          <w:color w:val="000000"/>
          <w:sz w:val="22"/>
          <w:szCs w:val="22"/>
          <w:lang w:val="da-DK" w:eastAsia="sv-SE"/>
        </w:rPr>
      </w:pPr>
    </w:p>
    <w:p w:rsidR="00C31677" w:rsidRPr="00B06984" w:rsidRDefault="003A3757" w:rsidP="00C31677">
      <w:pPr>
        <w:rPr>
          <w:rFonts w:ascii="BryantLG Regular" w:hAnsi="BryantLG Regular"/>
          <w:b/>
          <w:i/>
          <w:szCs w:val="22"/>
          <w:lang w:val="da-DK"/>
        </w:rPr>
      </w:pPr>
      <w:r w:rsidRPr="00B06984">
        <w:rPr>
          <w:rFonts w:ascii="BryantLG Regular" w:hAnsi="BryantLG Regular"/>
          <w:b/>
          <w:i/>
          <w:szCs w:val="22"/>
          <w:lang w:val="da-DK"/>
        </w:rPr>
        <w:t>LG lancerer i løbet af</w:t>
      </w:r>
      <w:r w:rsidR="00C31677" w:rsidRPr="00B06984">
        <w:rPr>
          <w:rFonts w:ascii="BryantLG Regular" w:hAnsi="BryantLG Regular"/>
          <w:b/>
          <w:i/>
          <w:szCs w:val="22"/>
          <w:lang w:val="da-DK"/>
        </w:rPr>
        <w:t xml:space="preserve"> 2</w:t>
      </w:r>
      <w:r w:rsidRPr="00B06984">
        <w:rPr>
          <w:rFonts w:ascii="BryantLG Regular" w:hAnsi="BryantLG Regular"/>
          <w:b/>
          <w:i/>
          <w:szCs w:val="22"/>
          <w:lang w:val="da-DK"/>
        </w:rPr>
        <w:t>012</w:t>
      </w:r>
      <w:r w:rsidR="00C31677" w:rsidRPr="00B06984">
        <w:rPr>
          <w:rFonts w:ascii="BryantLG Regular" w:hAnsi="BryantLG Regular"/>
          <w:b/>
          <w:i/>
          <w:szCs w:val="22"/>
          <w:lang w:val="da-DK"/>
        </w:rPr>
        <w:t xml:space="preserve"> en ny </w:t>
      </w:r>
      <w:r w:rsidR="00021108" w:rsidRPr="00B06984">
        <w:rPr>
          <w:rFonts w:ascii="BryantLG Regular" w:hAnsi="BryantLG Regular"/>
          <w:b/>
          <w:i/>
          <w:szCs w:val="22"/>
          <w:lang w:val="da-DK"/>
        </w:rPr>
        <w:t xml:space="preserve">serie af </w:t>
      </w:r>
      <w:r w:rsidR="00C31677" w:rsidRPr="00B06984">
        <w:rPr>
          <w:rFonts w:ascii="BryantLG Regular" w:hAnsi="BryantLG Regular"/>
          <w:b/>
          <w:i/>
          <w:szCs w:val="22"/>
          <w:lang w:val="da-DK"/>
        </w:rPr>
        <w:t xml:space="preserve">LED-TV-apparater </w:t>
      </w:r>
      <w:r w:rsidRPr="00B06984">
        <w:rPr>
          <w:rFonts w:ascii="BryantLG Regular" w:hAnsi="BryantLG Regular"/>
          <w:b/>
          <w:i/>
          <w:szCs w:val="22"/>
          <w:lang w:val="da-DK"/>
        </w:rPr>
        <w:t>med et helt nyt, minimalistisk</w:t>
      </w:r>
      <w:r w:rsidR="00AD6E10" w:rsidRPr="00B06984">
        <w:rPr>
          <w:rFonts w:ascii="BryantLG Regular" w:hAnsi="BryantLG Regular"/>
          <w:b/>
          <w:i/>
          <w:szCs w:val="22"/>
          <w:lang w:val="da-DK"/>
        </w:rPr>
        <w:t xml:space="preserve"> og </w:t>
      </w:r>
      <w:r w:rsidR="00744B56" w:rsidRPr="00B06984">
        <w:rPr>
          <w:rFonts w:ascii="BryantLG Regular" w:hAnsi="BryantLG Regular"/>
          <w:b/>
          <w:i/>
          <w:szCs w:val="22"/>
          <w:lang w:val="da-DK"/>
        </w:rPr>
        <w:t>elegant</w:t>
      </w:r>
      <w:r w:rsidR="00AD6E10" w:rsidRPr="00B06984">
        <w:rPr>
          <w:rFonts w:ascii="BryantLG Regular" w:hAnsi="BryantLG Regular"/>
          <w:b/>
          <w:i/>
          <w:szCs w:val="22"/>
          <w:lang w:val="da-DK"/>
        </w:rPr>
        <w:t xml:space="preserve"> </w:t>
      </w:r>
      <w:r w:rsidR="00021108" w:rsidRPr="00B06984">
        <w:rPr>
          <w:rFonts w:ascii="BryantLG Regular" w:hAnsi="BryantLG Regular"/>
          <w:b/>
          <w:i/>
          <w:szCs w:val="22"/>
          <w:lang w:val="da-DK"/>
        </w:rPr>
        <w:t>design</w:t>
      </w:r>
      <w:r w:rsidR="00AD6E10" w:rsidRPr="00B06984">
        <w:rPr>
          <w:rFonts w:ascii="BryantLG Regular" w:hAnsi="BryantLG Regular"/>
          <w:b/>
          <w:i/>
          <w:szCs w:val="22"/>
          <w:lang w:val="da-DK"/>
        </w:rPr>
        <w:t xml:space="preserve">. Med modeller på op til 84 tommer, </w:t>
      </w:r>
      <w:r w:rsidRPr="00B06984">
        <w:rPr>
          <w:rFonts w:ascii="BryantLG Regular" w:hAnsi="BryantLG Regular"/>
          <w:b/>
          <w:i/>
          <w:szCs w:val="22"/>
          <w:lang w:val="da-DK"/>
        </w:rPr>
        <w:t xml:space="preserve">Full LED med </w:t>
      </w:r>
      <w:proofErr w:type="spellStart"/>
      <w:r w:rsidRPr="00B06984">
        <w:rPr>
          <w:rFonts w:ascii="BryantLG Regular" w:hAnsi="BryantLG Regular"/>
          <w:b/>
          <w:i/>
          <w:szCs w:val="22"/>
          <w:lang w:val="da-DK"/>
        </w:rPr>
        <w:t>Nano</w:t>
      </w:r>
      <w:proofErr w:type="spellEnd"/>
      <w:r w:rsidRPr="00B06984">
        <w:rPr>
          <w:rFonts w:ascii="BryantLG Regular" w:hAnsi="BryantLG Regular"/>
          <w:b/>
          <w:i/>
          <w:szCs w:val="22"/>
          <w:lang w:val="da-DK"/>
        </w:rPr>
        <w:t>-teknologi</w:t>
      </w:r>
      <w:r w:rsidR="00AD6E10" w:rsidRPr="00B06984">
        <w:rPr>
          <w:rFonts w:ascii="BryantLG Regular" w:hAnsi="BryantLG Regular"/>
          <w:b/>
          <w:i/>
          <w:szCs w:val="22"/>
          <w:lang w:val="da-DK"/>
        </w:rPr>
        <w:t xml:space="preserve"> og udrustet</w:t>
      </w:r>
      <w:r w:rsidR="00C31677" w:rsidRPr="00B06984">
        <w:rPr>
          <w:rFonts w:ascii="BryantLG Regular" w:hAnsi="BryantLG Regular"/>
          <w:b/>
          <w:i/>
          <w:szCs w:val="22"/>
          <w:lang w:val="da-DK"/>
        </w:rPr>
        <w:t xml:space="preserve"> med de </w:t>
      </w:r>
      <w:r w:rsidR="00AD6E10" w:rsidRPr="00B06984">
        <w:rPr>
          <w:rFonts w:ascii="BryantLG Regular" w:hAnsi="BryantLG Regular"/>
          <w:b/>
          <w:i/>
          <w:szCs w:val="22"/>
          <w:lang w:val="da-DK"/>
        </w:rPr>
        <w:t>prisbelønnede</w:t>
      </w:r>
      <w:r w:rsidR="00C31677" w:rsidRPr="00B06984">
        <w:rPr>
          <w:rFonts w:ascii="BryantLG Regular" w:hAnsi="BryantLG Regular"/>
          <w:b/>
          <w:i/>
          <w:szCs w:val="22"/>
          <w:lang w:val="da-DK"/>
        </w:rPr>
        <w:t xml:space="preserve"> LG Cinema 3D-</w:t>
      </w:r>
      <w:r w:rsidR="00AD6E10" w:rsidRPr="00B06984">
        <w:rPr>
          <w:rFonts w:ascii="BryantLG Regular" w:hAnsi="BryantLG Regular"/>
          <w:b/>
          <w:i/>
          <w:szCs w:val="22"/>
          <w:lang w:val="da-DK"/>
        </w:rPr>
        <w:t xml:space="preserve"> og Smart TV-k</w:t>
      </w:r>
      <w:r w:rsidRPr="00B06984">
        <w:rPr>
          <w:rFonts w:ascii="BryantLG Regular" w:hAnsi="BryantLG Regular"/>
          <w:b/>
          <w:i/>
          <w:szCs w:val="22"/>
          <w:lang w:val="da-DK"/>
        </w:rPr>
        <w:t xml:space="preserve">oncepter er dette uden tvivl </w:t>
      </w:r>
      <w:proofErr w:type="spellStart"/>
      <w:r w:rsidRPr="00B06984">
        <w:rPr>
          <w:rFonts w:ascii="BryantLG Regular" w:hAnsi="BryantLG Regular"/>
          <w:b/>
          <w:i/>
          <w:szCs w:val="22"/>
          <w:lang w:val="da-DK"/>
        </w:rPr>
        <w:t>LGs</w:t>
      </w:r>
      <w:proofErr w:type="spellEnd"/>
      <w:r w:rsidRPr="00B06984">
        <w:rPr>
          <w:rFonts w:ascii="BryantLG Regular" w:hAnsi="BryantLG Regular"/>
          <w:b/>
          <w:i/>
          <w:szCs w:val="22"/>
          <w:lang w:val="da-DK"/>
        </w:rPr>
        <w:t xml:space="preserve"> </w:t>
      </w:r>
      <w:r w:rsidR="00021108" w:rsidRPr="00B06984">
        <w:rPr>
          <w:rFonts w:ascii="BryantLG Regular" w:hAnsi="BryantLG Regular"/>
          <w:b/>
          <w:i/>
          <w:szCs w:val="22"/>
          <w:lang w:val="da-DK"/>
        </w:rPr>
        <w:t>mest opsigtsvækkende</w:t>
      </w:r>
      <w:r w:rsidRPr="00B06984">
        <w:rPr>
          <w:rFonts w:ascii="BryantLG Regular" w:hAnsi="BryantLG Regular"/>
          <w:b/>
          <w:i/>
          <w:szCs w:val="22"/>
          <w:lang w:val="da-DK"/>
        </w:rPr>
        <w:t xml:space="preserve"> produktlancering</w:t>
      </w:r>
      <w:r w:rsidR="00AD6E10" w:rsidRPr="00B06984">
        <w:rPr>
          <w:rFonts w:ascii="BryantLG Regular" w:hAnsi="BryantLG Regular"/>
          <w:b/>
          <w:i/>
          <w:szCs w:val="22"/>
          <w:lang w:val="da-DK"/>
        </w:rPr>
        <w:t xml:space="preserve"> nogensinde inden for LED-TV</w:t>
      </w:r>
      <w:r w:rsidR="00C31677" w:rsidRPr="00B06984">
        <w:rPr>
          <w:rFonts w:ascii="BryantLG Regular" w:hAnsi="BryantLG Regular"/>
          <w:b/>
          <w:i/>
          <w:szCs w:val="22"/>
          <w:lang w:val="da-DK"/>
        </w:rPr>
        <w:t>.</w:t>
      </w:r>
    </w:p>
    <w:p w:rsidR="00C31677" w:rsidRPr="00B06984" w:rsidRDefault="00C31677" w:rsidP="00C3167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  <w:lang w:val="da-DK" w:eastAsia="sv-SE"/>
        </w:rPr>
      </w:pPr>
      <w:r w:rsidRPr="00B06984">
        <w:rPr>
          <w:rFonts w:ascii="Corbel" w:hAnsi="Corbel" w:cs="Corbel"/>
          <w:noProof/>
          <w:color w:val="000000"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9C9EA9C" wp14:editId="023A5E88">
            <wp:simplePos x="0" y="0"/>
            <wp:positionH relativeFrom="column">
              <wp:posOffset>3438525</wp:posOffset>
            </wp:positionH>
            <wp:positionV relativeFrom="paragraph">
              <wp:posOffset>59690</wp:posOffset>
            </wp:positionV>
            <wp:extent cx="2114550" cy="1685925"/>
            <wp:effectExtent l="19050" t="0" r="0" b="0"/>
            <wp:wrapTight wrapText="bothSides">
              <wp:wrapPolygon edited="0">
                <wp:start x="-195" y="0"/>
                <wp:lineTo x="-195" y="21478"/>
                <wp:lineTo x="21600" y="21478"/>
                <wp:lineTo x="21600" y="0"/>
                <wp:lineTo x="-195" y="0"/>
              </wp:wrapPolygon>
            </wp:wrapTight>
            <wp:docPr id="4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8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85925"/>
                    </a:xfrm>
                    <a:prstGeom prst="rect">
                      <a:avLst/>
                    </a:prstGeom>
                    <a:noFill/>
                    <a:ln w="19050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677" w:rsidRPr="00B06984" w:rsidRDefault="00C31677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 xml:space="preserve">På CES 2012 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>fremvise</w:t>
      </w:r>
      <w:r w:rsidRPr="00B06984">
        <w:rPr>
          <w:rFonts w:ascii="BryantLG Regular" w:hAnsi="BryantLG Regular"/>
          <w:sz w:val="22"/>
          <w:szCs w:val="22"/>
          <w:lang w:val="da-DK"/>
        </w:rPr>
        <w:t>r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 xml:space="preserve"> LG sin nye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serie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LED </w:t>
      </w:r>
      <w:proofErr w:type="spellStart"/>
      <w:r w:rsidRPr="00B06984">
        <w:rPr>
          <w:rFonts w:ascii="BryantLG Regular" w:hAnsi="BryantLG Regular"/>
          <w:sz w:val="22"/>
          <w:szCs w:val="22"/>
          <w:lang w:val="da-DK"/>
        </w:rPr>
        <w:t>TV</w:t>
      </w:r>
      <w:r w:rsidR="003A3757" w:rsidRPr="00B06984">
        <w:rPr>
          <w:rFonts w:ascii="BryantLG Regular" w:hAnsi="BryantLG Regular"/>
          <w:sz w:val="22"/>
          <w:szCs w:val="22"/>
          <w:lang w:val="da-DK"/>
        </w:rPr>
        <w:t>-appa</w:t>
      </w:r>
      <w:r w:rsidRPr="00B06984">
        <w:rPr>
          <w:rFonts w:ascii="BryantLG Regular" w:hAnsi="BryantLG Regular"/>
          <w:sz w:val="22"/>
          <w:szCs w:val="22"/>
          <w:lang w:val="da-DK"/>
        </w:rPr>
        <w:t>rater</w:t>
      </w:r>
      <w:proofErr w:type="spellEnd"/>
      <w:r w:rsidR="00AD6E10" w:rsidRPr="00B06984">
        <w:rPr>
          <w:rFonts w:ascii="BryantLG Regular" w:hAnsi="BryantLG Regular"/>
          <w:sz w:val="22"/>
          <w:szCs w:val="22"/>
          <w:lang w:val="da-DK"/>
        </w:rPr>
        <w:t>, som består af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3A3757" w:rsidRPr="00B06984">
        <w:rPr>
          <w:rFonts w:ascii="BryantLG Regular" w:hAnsi="BryantLG Regular"/>
          <w:sz w:val="22"/>
          <w:szCs w:val="22"/>
          <w:lang w:val="da-DK"/>
        </w:rPr>
        <w:t>en række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>nye modeller til det nordiske marked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. Serien har 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>et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CA40CE" w:rsidRPr="00B06984">
        <w:rPr>
          <w:rFonts w:ascii="BryantLG Regular" w:hAnsi="BryantLG Regular"/>
          <w:sz w:val="22"/>
          <w:szCs w:val="22"/>
          <w:lang w:val="da-DK"/>
        </w:rPr>
        <w:t>elegant og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minimalistisk design med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 xml:space="preserve"> en næsten usynlig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ram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>me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run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>d</w:t>
      </w:r>
      <w:r w:rsidRPr="00B06984">
        <w:rPr>
          <w:rFonts w:ascii="BryantLG Regular" w:hAnsi="BryantLG Regular"/>
          <w:sz w:val="22"/>
          <w:szCs w:val="22"/>
          <w:lang w:val="da-DK"/>
        </w:rPr>
        <w:t>t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 xml:space="preserve"> om skærmen</w:t>
      </w:r>
      <w:r w:rsidR="00F2670A" w:rsidRPr="00B06984">
        <w:rPr>
          <w:rFonts w:ascii="BryantLG Regular" w:hAnsi="BryantLG Regular"/>
          <w:sz w:val="22"/>
          <w:szCs w:val="22"/>
          <w:lang w:val="da-DK"/>
        </w:rPr>
        <w:t>. Med fokus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på 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>høj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 xml:space="preserve">billedkvalitet </w:t>
      </w:r>
      <w:r w:rsidR="000446D5" w:rsidRPr="00B06984">
        <w:rPr>
          <w:rFonts w:ascii="BryantLG Regular" w:hAnsi="BryantLG Regular"/>
          <w:sz w:val="22"/>
          <w:szCs w:val="22"/>
          <w:lang w:val="da-DK"/>
        </w:rPr>
        <w:t xml:space="preserve">og </w:t>
      </w:r>
      <w:r w:rsidR="00AD6E10" w:rsidRPr="00B06984">
        <w:rPr>
          <w:rFonts w:ascii="BryantLG Regular" w:hAnsi="BryantLG Regular"/>
          <w:sz w:val="22"/>
          <w:szCs w:val="22"/>
          <w:lang w:val="da-DK"/>
        </w:rPr>
        <w:t>med flere innovative nyhed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er </w:t>
      </w:r>
      <w:r w:rsidR="00F2670A" w:rsidRPr="00B06984">
        <w:rPr>
          <w:rFonts w:ascii="BryantLG Regular" w:hAnsi="BryantLG Regular"/>
          <w:sz w:val="22"/>
          <w:szCs w:val="22"/>
          <w:lang w:val="da-DK"/>
        </w:rPr>
        <w:t>bliver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TV-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kiggeriet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, 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ikke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min</w:t>
      </w:r>
      <w:r w:rsidR="00F2670A" w:rsidRPr="00B06984">
        <w:rPr>
          <w:rFonts w:ascii="BryantLG Regular" w:hAnsi="BryantLG Regular"/>
          <w:sz w:val="22"/>
          <w:szCs w:val="22"/>
          <w:lang w:val="da-DK"/>
        </w:rPr>
        <w:t>d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st 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i 3D, til en helt ny o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plevelse. </w:t>
      </w:r>
      <w:r w:rsidRPr="00B06984">
        <w:rPr>
          <w:rFonts w:ascii="BryantLG Regular" w:hAnsi="BryantLG Regular"/>
          <w:sz w:val="22"/>
          <w:szCs w:val="22"/>
          <w:lang w:val="da-DK"/>
        </w:rPr>
        <w:br/>
      </w:r>
      <w:r w:rsidRPr="00B06984">
        <w:rPr>
          <w:rFonts w:ascii="BryantLG Regular" w:hAnsi="BryantLG Regular"/>
          <w:sz w:val="22"/>
          <w:szCs w:val="22"/>
          <w:lang w:val="da-DK"/>
        </w:rPr>
        <w:br/>
      </w:r>
      <w:r w:rsidRPr="00B06984">
        <w:rPr>
          <w:rFonts w:ascii="BryantLG Regular" w:hAnsi="BryantLG Regular"/>
          <w:b/>
          <w:sz w:val="22"/>
          <w:szCs w:val="22"/>
          <w:lang w:val="da-DK"/>
        </w:rPr>
        <w:t>Ny</w:t>
      </w:r>
      <w:r w:rsidR="00E567F9" w:rsidRPr="00B06984">
        <w:rPr>
          <w:rFonts w:ascii="BryantLG Regular" w:hAnsi="BryantLG Regular"/>
          <w:b/>
          <w:sz w:val="22"/>
          <w:szCs w:val="22"/>
          <w:lang w:val="da-DK"/>
        </w:rPr>
        <w:t>t</w:t>
      </w:r>
      <w:r w:rsidRPr="00B06984">
        <w:rPr>
          <w:rFonts w:ascii="BryantLG Regular" w:hAnsi="BryantLG Regular"/>
          <w:b/>
          <w:sz w:val="22"/>
          <w:szCs w:val="22"/>
          <w:lang w:val="da-DK"/>
        </w:rPr>
        <w:t xml:space="preserve"> </w:t>
      </w:r>
      <w:r w:rsidR="002C4607" w:rsidRPr="00B06984">
        <w:rPr>
          <w:rFonts w:ascii="BryantLG Regular" w:hAnsi="BryantLG Regular"/>
          <w:b/>
          <w:sz w:val="22"/>
          <w:szCs w:val="22"/>
          <w:lang w:val="da-DK"/>
        </w:rPr>
        <w:t>elegant</w:t>
      </w:r>
      <w:r w:rsidRPr="00B06984">
        <w:rPr>
          <w:rFonts w:ascii="BryantLG Regular" w:hAnsi="BryantLG Regular"/>
          <w:b/>
          <w:sz w:val="22"/>
          <w:szCs w:val="22"/>
          <w:lang w:val="da-DK"/>
        </w:rPr>
        <w:t xml:space="preserve"> design</w:t>
      </w:r>
    </w:p>
    <w:p w:rsidR="00C31677" w:rsidRPr="00B06984" w:rsidRDefault="00AE5611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LG har taget</w:t>
      </w:r>
      <w:r w:rsidR="00441F8D" w:rsidRPr="00B06984">
        <w:rPr>
          <w:rFonts w:ascii="BryantLG Regular" w:hAnsi="BryantLG Regular"/>
          <w:sz w:val="22"/>
          <w:szCs w:val="22"/>
          <w:lang w:val="da-DK"/>
        </w:rPr>
        <w:t xml:space="preserve"> udgangspunkt</w:t>
      </w:r>
      <w:r w:rsidR="00812E68" w:rsidRPr="00B06984">
        <w:rPr>
          <w:rFonts w:ascii="BryantLG Regular" w:hAnsi="BryantLG Regular"/>
          <w:sz w:val="22"/>
          <w:szCs w:val="22"/>
          <w:lang w:val="da-DK"/>
        </w:rPr>
        <w:t xml:space="preserve"> i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filosofien om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, at det er oplevelsen</w:t>
      </w:r>
      <w:r w:rsidR="00812E68" w:rsidRPr="00B06984">
        <w:rPr>
          <w:rFonts w:ascii="BryantLG Regular" w:hAnsi="BryantLG Regular"/>
          <w:sz w:val="22"/>
          <w:szCs w:val="22"/>
          <w:lang w:val="da-DK"/>
        </w:rPr>
        <w:t>,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 xml:space="preserve"> som 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r i centrum. De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signet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bidrager til a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t </w:t>
      </w:r>
      <w:r w:rsidR="00F2670A" w:rsidRPr="00B06984">
        <w:rPr>
          <w:rFonts w:ascii="BryantLG Regular" w:hAnsi="BryantLG Regular"/>
          <w:sz w:val="22"/>
          <w:szCs w:val="22"/>
          <w:lang w:val="da-DK"/>
        </w:rPr>
        <w:t>sætte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 xml:space="preserve"> fokus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på 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det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441F8D" w:rsidRPr="00B06984">
        <w:rPr>
          <w:rFonts w:ascii="BryantLG Regular" w:hAnsi="BryantLG Regular"/>
          <w:sz w:val="22"/>
          <w:szCs w:val="22"/>
          <w:lang w:val="da-DK"/>
        </w:rPr>
        <w:t>knivskarpe bill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ede. Det nye formsprog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3E4E52" w:rsidRPr="00B06984">
        <w:rPr>
          <w:rFonts w:ascii="BryantLG Regular" w:hAnsi="BryantLG Regular"/>
          <w:sz w:val="22"/>
          <w:szCs w:val="22"/>
          <w:lang w:val="da-DK"/>
        </w:rPr>
        <w:t>har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 xml:space="preserve"> et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design</w:t>
      </w:r>
      <w:r w:rsidR="003E4E52" w:rsidRPr="00B06984">
        <w:rPr>
          <w:rFonts w:ascii="BryantLG Regular" w:hAnsi="BryantLG Regular"/>
          <w:sz w:val="22"/>
          <w:szCs w:val="22"/>
          <w:lang w:val="da-DK"/>
        </w:rPr>
        <w:t xml:space="preserve"> i høj kvalitet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med en 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helstøbt, millimetertynd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aluminium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s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ram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me,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F2670A" w:rsidRPr="00B06984">
        <w:rPr>
          <w:rFonts w:ascii="BryantLG Regular" w:hAnsi="BryantLG Regular"/>
          <w:sz w:val="22"/>
          <w:szCs w:val="22"/>
          <w:lang w:val="da-DK"/>
        </w:rPr>
        <w:t>der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 xml:space="preserve"> afsluttes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med 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t</w:t>
      </w:r>
      <w:r w:rsidR="00441F8D" w:rsidRPr="00B06984">
        <w:rPr>
          <w:rFonts w:ascii="BryantLG Regular" w:hAnsi="BryantLG Regular"/>
          <w:sz w:val="22"/>
          <w:szCs w:val="22"/>
          <w:lang w:val="da-DK"/>
        </w:rPr>
        <w:t xml:space="preserve"> elegant 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matche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nde stativ</w:t>
      </w:r>
      <w:r w:rsidR="009377F6" w:rsidRPr="00B06984">
        <w:rPr>
          <w:rFonts w:ascii="BryantLG Regular" w:hAnsi="BryantLG Regular"/>
          <w:sz w:val="22"/>
          <w:szCs w:val="22"/>
          <w:lang w:val="da-DK"/>
        </w:rPr>
        <w:t xml:space="preserve"> og </w:t>
      </w:r>
      <w:r w:rsidR="00E567F9" w:rsidRPr="00B06984">
        <w:rPr>
          <w:rFonts w:ascii="BryantLG Regular" w:hAnsi="BryantLG Regular"/>
          <w:sz w:val="22"/>
          <w:szCs w:val="22"/>
          <w:lang w:val="da-DK"/>
        </w:rPr>
        <w:t>giver et indtryk af, at skærmen næsten svæver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i luften. </w:t>
      </w:r>
      <w:r w:rsidR="0069116B" w:rsidRPr="00B06984">
        <w:rPr>
          <w:rFonts w:ascii="BryantLG Regular" w:hAnsi="BryantLG Regular"/>
          <w:sz w:val="22"/>
          <w:szCs w:val="22"/>
          <w:lang w:val="da-DK"/>
        </w:rPr>
        <w:t>Resultatet bliver følelsen af en stø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rre </w:t>
      </w:r>
      <w:r w:rsidR="0069116B" w:rsidRPr="00B06984">
        <w:rPr>
          <w:rFonts w:ascii="BryantLG Regular" w:hAnsi="BryantLG Regular"/>
          <w:sz w:val="22"/>
          <w:szCs w:val="22"/>
          <w:lang w:val="da-DK"/>
        </w:rPr>
        <w:t xml:space="preserve">skærm og en </w:t>
      </w:r>
      <w:r w:rsidR="009377F6" w:rsidRPr="00B06984">
        <w:rPr>
          <w:rFonts w:ascii="BryantLG Regular" w:hAnsi="BryantLG Regular"/>
          <w:sz w:val="22"/>
          <w:szCs w:val="22"/>
          <w:lang w:val="da-DK"/>
        </w:rPr>
        <w:t>fascinerende</w:t>
      </w:r>
      <w:r w:rsidR="0069116B" w:rsidRPr="00B06984">
        <w:rPr>
          <w:rFonts w:ascii="BryantLG Regular" w:hAnsi="BryantLG Regular"/>
          <w:sz w:val="22"/>
          <w:szCs w:val="22"/>
          <w:lang w:val="da-DK"/>
        </w:rPr>
        <w:t xml:space="preserve"> visuel o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plevelse. 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br/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br/>
        <w:t xml:space="preserve">– </w:t>
      </w:r>
      <w:r w:rsidR="00F94C22" w:rsidRPr="00B06984">
        <w:rPr>
          <w:rFonts w:ascii="BryantLG Regular" w:hAnsi="BryantLG Regular"/>
          <w:sz w:val="22"/>
          <w:szCs w:val="22"/>
          <w:lang w:val="da-DK"/>
        </w:rPr>
        <w:t>Vores nye designlinje</w:t>
      </w:r>
      <w:r w:rsidR="0069116B" w:rsidRPr="00B06984">
        <w:rPr>
          <w:rFonts w:ascii="BryantLG Regular" w:hAnsi="BryantLG Regular"/>
          <w:sz w:val="22"/>
          <w:szCs w:val="22"/>
          <w:lang w:val="da-DK"/>
        </w:rPr>
        <w:t xml:space="preserve"> efterlader et indtryk, som virkelig er noget udover</w:t>
      </w:r>
      <w:r w:rsidR="00A73B2D" w:rsidRPr="00B06984">
        <w:rPr>
          <w:rFonts w:ascii="BryantLG Regular" w:hAnsi="BryantLG Regular"/>
          <w:sz w:val="22"/>
          <w:szCs w:val="22"/>
          <w:lang w:val="da-DK"/>
        </w:rPr>
        <w:t xml:space="preserve"> det sædvanlige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>. Top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modellen LM960V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 xml:space="preserve"> har det hele og lidt ti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l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 xml:space="preserve"> og lanceres i et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design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>,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som 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>vil løfte et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>h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vilket 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 xml:space="preserve">som 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helst</w:t>
      </w:r>
      <w:r w:rsidR="00F94C22" w:rsidRPr="00B06984">
        <w:rPr>
          <w:rFonts w:ascii="BryantLG Regular" w:hAnsi="BryantLG Regular"/>
          <w:sz w:val="22"/>
          <w:szCs w:val="22"/>
          <w:lang w:val="da-DK"/>
        </w:rPr>
        <w:t xml:space="preserve"> rum. Vi er meget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AC526D" w:rsidRPr="00B06984">
        <w:rPr>
          <w:rFonts w:ascii="BryantLG Regular" w:hAnsi="BryantLG Regular"/>
          <w:sz w:val="22"/>
          <w:szCs w:val="22"/>
          <w:lang w:val="da-DK"/>
        </w:rPr>
        <w:t>stolte over</w:t>
      </w:r>
      <w:r w:rsidR="00F94C22" w:rsidRPr="00B06984">
        <w:rPr>
          <w:rFonts w:ascii="BryantLG Regular" w:hAnsi="BryantLG Regular"/>
          <w:sz w:val="22"/>
          <w:szCs w:val="22"/>
          <w:lang w:val="da-DK"/>
        </w:rPr>
        <w:t xml:space="preserve"> at kunne lancere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LED-TV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>, som kombinere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r 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>markedets måske lækreste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>design med den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absolut 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>bedste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Smart TV-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 xml:space="preserve"> og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3D-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>oplevelse, si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ger </w:t>
      </w:r>
      <w:r w:rsidR="00F6183F" w:rsidRPr="00B06984">
        <w:rPr>
          <w:rFonts w:ascii="BryantLG Regular" w:hAnsi="BryantLG Regular"/>
          <w:sz w:val="22"/>
          <w:szCs w:val="22"/>
          <w:lang w:val="da-DK"/>
        </w:rPr>
        <w:t>Morten Nielsen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,</w:t>
      </w:r>
      <w:r w:rsidR="00B62878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F6183F" w:rsidRPr="00B06984">
        <w:rPr>
          <w:rFonts w:ascii="BryantLG Regular" w:hAnsi="BryantLG Regular"/>
          <w:sz w:val="22"/>
          <w:szCs w:val="22"/>
          <w:lang w:val="da-DK"/>
        </w:rPr>
        <w:t>Sales Manager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Home Entertainment </w:t>
      </w:r>
      <w:r w:rsidR="00F51419" w:rsidRPr="00B06984">
        <w:rPr>
          <w:rFonts w:ascii="BryantLG Regular" w:hAnsi="BryantLG Regular"/>
          <w:sz w:val="22"/>
          <w:szCs w:val="22"/>
          <w:lang w:val="da-DK"/>
        </w:rPr>
        <w:t>hos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LG Electronics.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br/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br/>
      </w:r>
      <w:r w:rsidR="003D7DAA" w:rsidRPr="00B06984">
        <w:rPr>
          <w:rFonts w:ascii="BryantLG Regular" w:hAnsi="BryantLG Regular"/>
          <w:b/>
          <w:sz w:val="22"/>
          <w:szCs w:val="22"/>
          <w:lang w:val="da-DK"/>
        </w:rPr>
        <w:t xml:space="preserve">3D </w:t>
      </w:r>
      <w:r w:rsidR="004362DA" w:rsidRPr="00B06984">
        <w:rPr>
          <w:rFonts w:ascii="BryantLG Regular" w:hAnsi="BryantLG Regular"/>
          <w:b/>
          <w:sz w:val="22"/>
          <w:szCs w:val="22"/>
          <w:lang w:val="da-DK"/>
        </w:rPr>
        <w:t>løftes</w:t>
      </w:r>
      <w:r w:rsidR="003D7DAA" w:rsidRPr="00B06984">
        <w:rPr>
          <w:rFonts w:ascii="BryantLG Regular" w:hAnsi="BryantLG Regular"/>
          <w:b/>
          <w:sz w:val="22"/>
          <w:szCs w:val="22"/>
          <w:lang w:val="da-DK"/>
        </w:rPr>
        <w:t xml:space="preserve"> til et</w:t>
      </w:r>
      <w:r w:rsidR="00C31677" w:rsidRPr="00B06984">
        <w:rPr>
          <w:rFonts w:ascii="BryantLG Regular" w:hAnsi="BryantLG Regular"/>
          <w:b/>
          <w:sz w:val="22"/>
          <w:szCs w:val="22"/>
          <w:lang w:val="da-DK"/>
        </w:rPr>
        <w:t xml:space="preserve"> ny</w:t>
      </w:r>
      <w:r w:rsidR="003D7DAA" w:rsidRPr="00B06984">
        <w:rPr>
          <w:rFonts w:ascii="BryantLG Regular" w:hAnsi="BryantLG Regular"/>
          <w:b/>
          <w:sz w:val="22"/>
          <w:szCs w:val="22"/>
          <w:lang w:val="da-DK"/>
        </w:rPr>
        <w:t>t</w:t>
      </w:r>
      <w:r w:rsidR="00C31677" w:rsidRPr="00B06984">
        <w:rPr>
          <w:rFonts w:ascii="BryantLG Regular" w:hAnsi="BryantLG Regular"/>
          <w:b/>
          <w:sz w:val="22"/>
          <w:szCs w:val="22"/>
          <w:lang w:val="da-DK"/>
        </w:rPr>
        <w:t xml:space="preserve"> </w:t>
      </w:r>
      <w:r w:rsidR="003D7DAA" w:rsidRPr="00B06984">
        <w:rPr>
          <w:rFonts w:ascii="BryantLG Regular" w:hAnsi="BryantLG Regular"/>
          <w:b/>
          <w:sz w:val="22"/>
          <w:szCs w:val="22"/>
          <w:lang w:val="da-DK"/>
        </w:rPr>
        <w:t>niveau</w:t>
      </w:r>
    </w:p>
    <w:p w:rsidR="00C31677" w:rsidRPr="00B06984" w:rsidRDefault="00F94C22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proofErr w:type="spellStart"/>
      <w:r w:rsidRPr="00B06984">
        <w:rPr>
          <w:rFonts w:ascii="BryantLG Regular" w:hAnsi="BryantLG Regular"/>
          <w:sz w:val="22"/>
          <w:szCs w:val="22"/>
          <w:lang w:val="da-DK"/>
        </w:rPr>
        <w:t>LG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s</w:t>
      </w:r>
      <w:proofErr w:type="spellEnd"/>
      <w:r w:rsidR="003D7DAA" w:rsidRPr="00B06984">
        <w:rPr>
          <w:rFonts w:ascii="BryantLG Regular" w:hAnsi="BryantLG Regular"/>
          <w:sz w:val="22"/>
          <w:szCs w:val="22"/>
          <w:lang w:val="da-DK"/>
        </w:rPr>
        <w:t xml:space="preserve"> nye serie har ikke bare et nyt sofistikeret ydre</w:t>
      </w:r>
      <w:r w:rsidRPr="00B06984">
        <w:rPr>
          <w:rFonts w:ascii="BryantLG Regular" w:hAnsi="BryantLG Regular"/>
          <w:sz w:val="22"/>
          <w:szCs w:val="22"/>
          <w:lang w:val="da-DK"/>
        </w:rPr>
        <w:t>, men også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 xml:space="preserve"> de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>medfølgende tekniske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specifikationer</w:t>
      </w:r>
      <w:r w:rsidR="00DA6F38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Pr="00B06984">
        <w:rPr>
          <w:rFonts w:ascii="BryantLG Regular" w:hAnsi="BryantLG Regular"/>
          <w:sz w:val="22"/>
          <w:szCs w:val="22"/>
          <w:lang w:val="da-DK"/>
        </w:rPr>
        <w:t>går hånd i hånd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 xml:space="preserve"> med </w:t>
      </w:r>
      <w:proofErr w:type="spellStart"/>
      <w:r w:rsidR="003D7DAA" w:rsidRPr="00B06984">
        <w:rPr>
          <w:rFonts w:ascii="BryantLG Regular" w:hAnsi="BryantLG Regular"/>
          <w:sz w:val="22"/>
          <w:szCs w:val="22"/>
          <w:lang w:val="da-DK"/>
        </w:rPr>
        <w:t>premiumdesignet</w:t>
      </w:r>
      <w:proofErr w:type="spellEnd"/>
      <w:r w:rsidR="00C31677" w:rsidRPr="00B06984">
        <w:rPr>
          <w:rFonts w:ascii="BryantLG Regular" w:hAnsi="BryantLG Regular"/>
          <w:sz w:val="22"/>
          <w:szCs w:val="22"/>
          <w:lang w:val="da-DK"/>
        </w:rPr>
        <w:t>. 3D-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>op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levelsen</w:t>
      </w:r>
      <w:r w:rsidR="00B90EE3" w:rsidRPr="00B06984">
        <w:rPr>
          <w:rFonts w:ascii="BryantLG Regular" w:hAnsi="BryantLG Regular"/>
          <w:sz w:val="22"/>
          <w:szCs w:val="22"/>
          <w:lang w:val="da-DK"/>
        </w:rPr>
        <w:t xml:space="preserve"> gøres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mer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>e omfattende ta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k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>ket være en række nye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funktioner. </w:t>
      </w:r>
      <w:r w:rsidRPr="00B06984">
        <w:rPr>
          <w:rFonts w:ascii="BryantLG Regular" w:hAnsi="BryantLG Regular"/>
          <w:sz w:val="22"/>
          <w:szCs w:val="22"/>
          <w:lang w:val="da-DK"/>
        </w:rPr>
        <w:t>Ved hjælp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 xml:space="preserve"> af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”3D Depth C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>ontrol”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kan brugeren 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>selv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bes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>temme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>niveauet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for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3D-</w:t>
      </w:r>
      <w:r w:rsidR="001C28AF" w:rsidRPr="00B06984">
        <w:rPr>
          <w:rFonts w:ascii="BryantLG Regular" w:hAnsi="BryantLG Regular"/>
          <w:sz w:val="22"/>
          <w:szCs w:val="22"/>
          <w:lang w:val="da-DK"/>
        </w:rPr>
        <w:t>dybden og tilmed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 xml:space="preserve"> konvertere al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2D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>-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material</w:t>
      </w:r>
      <w:r w:rsidR="001C28AF" w:rsidRPr="00B06984">
        <w:rPr>
          <w:rFonts w:ascii="BryantLG Regular" w:hAnsi="BryantLG Regular"/>
          <w:sz w:val="22"/>
          <w:szCs w:val="22"/>
          <w:lang w:val="da-DK"/>
        </w:rPr>
        <w:t>e til 3D. Dette kan tilmed gøres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 xml:space="preserve"> be</w:t>
      </w:r>
      <w:r w:rsidR="00441F8D" w:rsidRPr="00B06984">
        <w:rPr>
          <w:rFonts w:ascii="BryantLG Regular" w:hAnsi="BryantLG Regular"/>
          <w:sz w:val="22"/>
          <w:szCs w:val="22"/>
          <w:lang w:val="da-DK"/>
        </w:rPr>
        <w:t>dre end tidligere takket være et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 xml:space="preserve"> opdateret</w:t>
      </w:r>
      <w:r w:rsidR="00441F8D" w:rsidRPr="00B06984">
        <w:rPr>
          <w:rFonts w:ascii="BryantLG Regular" w:hAnsi="BryantLG Regular"/>
          <w:sz w:val="22"/>
          <w:szCs w:val="22"/>
          <w:lang w:val="da-DK"/>
        </w:rPr>
        <w:t xml:space="preserve"> program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>, som giver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3D7DAA" w:rsidRPr="00B06984">
        <w:rPr>
          <w:rFonts w:ascii="BryantLG Regular" w:hAnsi="BryantLG Regular"/>
          <w:sz w:val="22"/>
          <w:szCs w:val="22"/>
          <w:lang w:val="da-DK"/>
        </w:rPr>
        <w:t>en endnu mere troværdig 3D-o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plevelse,</w:t>
      </w:r>
      <w:r w:rsidR="003B1211" w:rsidRPr="00B06984">
        <w:rPr>
          <w:rFonts w:ascii="BryantLG Regular" w:hAnsi="BryantLG Regular"/>
          <w:sz w:val="22"/>
          <w:szCs w:val="22"/>
          <w:lang w:val="da-DK"/>
        </w:rPr>
        <w:t xml:space="preserve"> uafhængigt af originalkilden</w:t>
      </w:r>
      <w:r w:rsidR="007B1D7A" w:rsidRPr="00B06984">
        <w:rPr>
          <w:rFonts w:ascii="BryantLG Regular" w:hAnsi="BryantLG Regular"/>
          <w:sz w:val="22"/>
          <w:szCs w:val="22"/>
          <w:lang w:val="da-DK"/>
        </w:rPr>
        <w:t xml:space="preserve">. 3D Sound </w:t>
      </w:r>
      <w:proofErr w:type="spellStart"/>
      <w:r w:rsidR="007B1D7A" w:rsidRPr="00B06984">
        <w:rPr>
          <w:rFonts w:ascii="BryantLG Regular" w:hAnsi="BryantLG Regular"/>
          <w:sz w:val="22"/>
          <w:szCs w:val="22"/>
          <w:lang w:val="da-DK"/>
        </w:rPr>
        <w:t>Zooming</w:t>
      </w:r>
      <w:proofErr w:type="spellEnd"/>
      <w:r w:rsidR="00966B64" w:rsidRPr="00B06984">
        <w:rPr>
          <w:rFonts w:ascii="BryantLG Regular" w:hAnsi="BryantLG Regular"/>
          <w:sz w:val="22"/>
          <w:szCs w:val="22"/>
          <w:lang w:val="da-DK"/>
        </w:rPr>
        <w:t xml:space="preserve"> giver</w:t>
      </w:r>
      <w:r w:rsidR="007B1D7A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966B64" w:rsidRPr="00B06984">
        <w:rPr>
          <w:rFonts w:ascii="BryantLG Regular" w:hAnsi="BryantLG Regular"/>
          <w:sz w:val="22"/>
          <w:szCs w:val="22"/>
          <w:lang w:val="da-DK"/>
        </w:rPr>
        <w:t>3D-oplevelsen endnu en nuance</w:t>
      </w:r>
      <w:r w:rsidR="003415E8" w:rsidRPr="00B06984">
        <w:rPr>
          <w:rFonts w:ascii="BryantLG Regular" w:hAnsi="BryantLG Regular"/>
          <w:sz w:val="22"/>
          <w:szCs w:val="22"/>
          <w:lang w:val="da-DK"/>
        </w:rPr>
        <w:t>,</w:t>
      </w:r>
      <w:r w:rsidR="007B1D7A" w:rsidRPr="00B06984">
        <w:rPr>
          <w:rFonts w:ascii="BryantLG Regular" w:hAnsi="BryantLG Regular"/>
          <w:sz w:val="22"/>
          <w:szCs w:val="22"/>
          <w:lang w:val="da-DK"/>
        </w:rPr>
        <w:t xml:space="preserve"> da lyden nu også er i 3D og følger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o</w:t>
      </w:r>
      <w:r w:rsidR="007B1D7A" w:rsidRPr="00B06984">
        <w:rPr>
          <w:rFonts w:ascii="BryantLG Regular" w:hAnsi="BryantLG Regular"/>
          <w:sz w:val="22"/>
          <w:szCs w:val="22"/>
          <w:lang w:val="da-DK"/>
        </w:rPr>
        <w:t>bjekternes bevægelser på skærmen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. </w:t>
      </w:r>
    </w:p>
    <w:p w:rsidR="007B1D7A" w:rsidRPr="00B06984" w:rsidRDefault="007B1D7A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</w:p>
    <w:p w:rsidR="00C31677" w:rsidRPr="00B06984" w:rsidRDefault="007B1D7A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b/>
          <w:sz w:val="22"/>
          <w:szCs w:val="22"/>
          <w:lang w:val="da-DK"/>
        </w:rPr>
        <w:t>En smartere TV-o</w:t>
      </w:r>
      <w:r w:rsidR="00C31677" w:rsidRPr="00B06984">
        <w:rPr>
          <w:rFonts w:ascii="BryantLG Regular" w:hAnsi="BryantLG Regular"/>
          <w:b/>
          <w:sz w:val="22"/>
          <w:szCs w:val="22"/>
          <w:lang w:val="da-DK"/>
        </w:rPr>
        <w:t>plevelse</w:t>
      </w:r>
    </w:p>
    <w:p w:rsidR="00C31677" w:rsidRPr="00B06984" w:rsidRDefault="007B1D7A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De nye modeller har det hel</w:t>
      </w:r>
      <w:r w:rsidR="00B646F7" w:rsidRPr="00B06984">
        <w:rPr>
          <w:rFonts w:ascii="BryantLG Regular" w:hAnsi="BryantLG Regular"/>
          <w:sz w:val="22"/>
          <w:szCs w:val="22"/>
          <w:lang w:val="da-DK"/>
        </w:rPr>
        <w:t>t opdatere</w:t>
      </w:r>
      <w:r w:rsidRPr="00B06984">
        <w:rPr>
          <w:rFonts w:ascii="BryantLG Regular" w:hAnsi="BryantLG Regular"/>
          <w:sz w:val="22"/>
          <w:szCs w:val="22"/>
          <w:lang w:val="da-DK"/>
        </w:rPr>
        <w:t>de Smart TV-koncept og den nye version af fjernbetjeningen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Magic Remote</w:t>
      </w:r>
      <w:r w:rsidRPr="00B06984">
        <w:rPr>
          <w:rFonts w:ascii="BryantLG Regular" w:hAnsi="BryantLG Regular"/>
          <w:sz w:val="22"/>
          <w:szCs w:val="22"/>
          <w:lang w:val="da-DK"/>
        </w:rPr>
        <w:t>,</w:t>
      </w:r>
      <w:r w:rsidR="00B646F7" w:rsidRPr="00B06984">
        <w:rPr>
          <w:rFonts w:ascii="BryantLG Regular" w:hAnsi="BryantLG Regular"/>
          <w:sz w:val="22"/>
          <w:szCs w:val="22"/>
          <w:lang w:val="da-DK"/>
        </w:rPr>
        <w:t xml:space="preserve"> som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man</w:t>
      </w:r>
      <w:r w:rsidR="00B646F7" w:rsidRPr="00B06984">
        <w:rPr>
          <w:rFonts w:ascii="BryantLG Regular" w:hAnsi="BryantLG Regular"/>
          <w:sz w:val="22"/>
          <w:szCs w:val="22"/>
          <w:lang w:val="da-DK"/>
        </w:rPr>
        <w:t xml:space="preserve"> med lethed k</w:t>
      </w:r>
      <w:r w:rsidR="00AD28DE" w:rsidRPr="00B06984">
        <w:rPr>
          <w:rFonts w:ascii="BryantLG Regular" w:hAnsi="BryantLG Regular"/>
          <w:sz w:val="22"/>
          <w:szCs w:val="22"/>
          <w:lang w:val="da-DK"/>
        </w:rPr>
        <w:t>an bruge til at navigere rundt på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internet</w:t>
      </w:r>
      <w:r w:rsidR="00AD28DE" w:rsidRPr="00B06984">
        <w:rPr>
          <w:rFonts w:ascii="BryantLG Regular" w:hAnsi="BryantLG Regular"/>
          <w:sz w:val="22"/>
          <w:szCs w:val="22"/>
          <w:lang w:val="da-DK"/>
        </w:rPr>
        <w:t>tet og blandt sine</w:t>
      </w:r>
      <w:r w:rsidR="003415E8" w:rsidRPr="00B06984">
        <w:rPr>
          <w:rFonts w:ascii="BryantLG Regular" w:hAnsi="BryantLG Regular"/>
          <w:sz w:val="22"/>
          <w:szCs w:val="22"/>
          <w:lang w:val="da-DK"/>
        </w:rPr>
        <w:t xml:space="preserve"> favorit</w:t>
      </w:r>
      <w:r w:rsidR="00951CF0" w:rsidRPr="00B06984">
        <w:rPr>
          <w:rFonts w:ascii="BryantLG Regular" w:hAnsi="BryantLG Regular"/>
          <w:sz w:val="22"/>
          <w:szCs w:val="22"/>
          <w:lang w:val="da-DK"/>
        </w:rPr>
        <w:t>-</w:t>
      </w:r>
      <w:proofErr w:type="spellStart"/>
      <w:r w:rsidR="003415E8" w:rsidRPr="00B06984">
        <w:rPr>
          <w:rFonts w:ascii="BryantLG Regular" w:hAnsi="BryantLG Regular"/>
          <w:sz w:val="22"/>
          <w:szCs w:val="22"/>
          <w:lang w:val="da-DK"/>
        </w:rPr>
        <w:t>apps</w:t>
      </w:r>
      <w:proofErr w:type="spellEnd"/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. </w:t>
      </w:r>
      <w:r w:rsidR="00AD28DE" w:rsidRPr="00B06984">
        <w:rPr>
          <w:rFonts w:ascii="BryantLG Regular" w:hAnsi="BryantLG Regular"/>
          <w:sz w:val="22"/>
          <w:szCs w:val="22"/>
          <w:lang w:val="da-DK"/>
        </w:rPr>
        <w:t>Fjernbetjeningen lader</w:t>
      </w:r>
      <w:r w:rsidR="003415E8" w:rsidRPr="00B06984">
        <w:rPr>
          <w:rFonts w:ascii="BryantLG Regular" w:hAnsi="BryantLG Regular"/>
          <w:sz w:val="22"/>
          <w:szCs w:val="22"/>
          <w:lang w:val="da-DK"/>
        </w:rPr>
        <w:t xml:space="preserve"> dig pege og klikke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, men </w:t>
      </w:r>
      <w:r w:rsidR="003415E8" w:rsidRPr="00B06984">
        <w:rPr>
          <w:rFonts w:ascii="BryantLG Regular" w:hAnsi="BryantLG Regular"/>
          <w:sz w:val="22"/>
          <w:szCs w:val="22"/>
          <w:lang w:val="da-DK"/>
        </w:rPr>
        <w:t>giver nu også mulighed for at scrolle, gennemføre kommandoer</w:t>
      </w:r>
      <w:r w:rsidR="001C28AF" w:rsidRPr="00B06984">
        <w:rPr>
          <w:rFonts w:ascii="BryantLG Regular" w:hAnsi="BryantLG Regular"/>
          <w:sz w:val="22"/>
          <w:szCs w:val="22"/>
          <w:lang w:val="da-DK"/>
        </w:rPr>
        <w:t xml:space="preserve"> via bevægelser</w:t>
      </w:r>
      <w:r w:rsidR="00880AE2" w:rsidRPr="00B06984">
        <w:rPr>
          <w:rFonts w:ascii="BryantLG Regular" w:hAnsi="BryantLG Regular"/>
          <w:sz w:val="22"/>
          <w:szCs w:val="22"/>
          <w:lang w:val="da-DK"/>
        </w:rPr>
        <w:t xml:space="preserve"> og styre tekstinput ved hjælp af din stemme. Den behagelige og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880AE2" w:rsidRPr="00B06984">
        <w:rPr>
          <w:rFonts w:ascii="BryantLG Regular" w:hAnsi="BryantLG Regular"/>
          <w:sz w:val="22"/>
          <w:szCs w:val="22"/>
          <w:lang w:val="da-DK"/>
        </w:rPr>
        <w:t>brugervenlige nye grænseflade, Dashboard 2.0, gør det</w:t>
      </w:r>
      <w:r w:rsidR="004B3E19" w:rsidRPr="00B06984">
        <w:rPr>
          <w:rFonts w:ascii="BryantLG Regular" w:hAnsi="BryantLG Regular"/>
          <w:sz w:val="22"/>
          <w:szCs w:val="22"/>
          <w:lang w:val="da-DK"/>
        </w:rPr>
        <w:t xml:space="preserve"> samtidig</w:t>
      </w:r>
      <w:r w:rsidR="00880AE2" w:rsidRPr="00B06984">
        <w:rPr>
          <w:rFonts w:ascii="BryantLG Regular" w:hAnsi="BryantLG Regular"/>
          <w:sz w:val="22"/>
          <w:szCs w:val="22"/>
          <w:lang w:val="da-DK"/>
        </w:rPr>
        <w:t xml:space="preserve"> muligt at placere sine </w:t>
      </w:r>
      <w:proofErr w:type="spellStart"/>
      <w:r w:rsidR="00880AE2" w:rsidRPr="00B06984">
        <w:rPr>
          <w:rFonts w:ascii="BryantLG Regular" w:hAnsi="BryantLG Regular"/>
          <w:sz w:val="22"/>
          <w:szCs w:val="22"/>
          <w:lang w:val="da-DK"/>
        </w:rPr>
        <w:t>apps</w:t>
      </w:r>
      <w:proofErr w:type="spellEnd"/>
      <w:r w:rsidR="00304543" w:rsidRPr="00B06984">
        <w:rPr>
          <w:rFonts w:ascii="BryantLG Regular" w:hAnsi="BryantLG Regular"/>
          <w:sz w:val="22"/>
          <w:szCs w:val="22"/>
          <w:lang w:val="da-DK"/>
        </w:rPr>
        <w:t>,</w:t>
      </w:r>
      <w:r w:rsidR="00880AE2" w:rsidRPr="00B06984">
        <w:rPr>
          <w:rFonts w:ascii="BryantLG Regular" w:hAnsi="BryantLG Regular"/>
          <w:sz w:val="22"/>
          <w:szCs w:val="22"/>
          <w:lang w:val="da-DK"/>
        </w:rPr>
        <w:t xml:space="preserve"> hvor man selv vi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l ha</w:t>
      </w:r>
      <w:r w:rsidR="00880AE2" w:rsidRPr="00B06984">
        <w:rPr>
          <w:rFonts w:ascii="BryantLG Regular" w:hAnsi="BryantLG Regular"/>
          <w:sz w:val="22"/>
          <w:szCs w:val="22"/>
          <w:lang w:val="da-DK"/>
        </w:rPr>
        <w:t>ve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dem.</w:t>
      </w:r>
    </w:p>
    <w:p w:rsidR="00C31677" w:rsidRPr="00B06984" w:rsidRDefault="00C31677" w:rsidP="00C31677">
      <w:pPr>
        <w:autoSpaceDE w:val="0"/>
        <w:autoSpaceDN w:val="0"/>
        <w:adjustRightInd w:val="0"/>
        <w:rPr>
          <w:rFonts w:ascii="BryantLG Regular" w:hAnsi="BryantLG Regular"/>
          <w:sz w:val="22"/>
          <w:szCs w:val="22"/>
          <w:lang w:val="da-DK"/>
        </w:rPr>
      </w:pPr>
    </w:p>
    <w:p w:rsidR="00C31677" w:rsidRPr="00B06984" w:rsidRDefault="001C28AF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To</w:t>
      </w:r>
      <w:r w:rsidR="00880AE2" w:rsidRPr="00B06984">
        <w:rPr>
          <w:rFonts w:ascii="BryantLG Regular" w:hAnsi="BryantLG Regular"/>
          <w:sz w:val="22"/>
          <w:szCs w:val="22"/>
          <w:lang w:val="da-DK"/>
        </w:rPr>
        <w:t>pmodellerne LM960V og LM860V har desuden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proofErr w:type="spellStart"/>
      <w:r w:rsidR="00C31677" w:rsidRPr="00B06984">
        <w:rPr>
          <w:rFonts w:ascii="BryantLG Regular" w:hAnsi="BryantLG Regular"/>
          <w:sz w:val="22"/>
          <w:szCs w:val="22"/>
          <w:lang w:val="da-DK"/>
        </w:rPr>
        <w:t>dual</w:t>
      </w:r>
      <w:proofErr w:type="spellEnd"/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core-processor</w:t>
      </w:r>
      <w:r w:rsidR="00880AE2" w:rsidRPr="00B06984">
        <w:rPr>
          <w:rFonts w:ascii="BryantLG Regular" w:hAnsi="BryantLG Regular"/>
          <w:sz w:val="22"/>
          <w:szCs w:val="22"/>
          <w:lang w:val="da-DK"/>
        </w:rPr>
        <w:t>,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4B3E19" w:rsidRPr="00B06984">
        <w:rPr>
          <w:rFonts w:ascii="BryantLG Regular" w:hAnsi="BryantLG Regular"/>
          <w:sz w:val="22"/>
          <w:szCs w:val="22"/>
          <w:lang w:val="da-DK"/>
        </w:rPr>
        <w:t xml:space="preserve">hvilket gør Smart-TV-oplevelsen op til </w:t>
      </w:r>
      <w:r w:rsidR="00AC1112" w:rsidRPr="00B06984">
        <w:rPr>
          <w:rFonts w:ascii="BryantLG Regular" w:hAnsi="BryantLG Regular"/>
          <w:sz w:val="22"/>
          <w:szCs w:val="22"/>
          <w:lang w:val="da-DK"/>
        </w:rPr>
        <w:t>fire</w:t>
      </w:r>
      <w:r w:rsidR="004B3E19" w:rsidRPr="00B06984">
        <w:rPr>
          <w:rFonts w:ascii="BryantLG Regular" w:hAnsi="BryantLG Regular"/>
          <w:sz w:val="22"/>
          <w:szCs w:val="22"/>
          <w:lang w:val="da-DK"/>
        </w:rPr>
        <w:t xml:space="preserve"> gange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4B3E19" w:rsidRPr="00B06984">
        <w:rPr>
          <w:rFonts w:ascii="BryantLG Regular" w:hAnsi="BryantLG Regular"/>
          <w:sz w:val="22"/>
          <w:szCs w:val="22"/>
          <w:lang w:val="da-DK"/>
        </w:rPr>
        <w:t xml:space="preserve">hurtigere end tidligere. Den nye delingsfunktion, </w:t>
      </w:r>
      <w:proofErr w:type="spellStart"/>
      <w:r w:rsidR="004B3E19" w:rsidRPr="00B06984">
        <w:rPr>
          <w:rFonts w:ascii="BryantLG Regular" w:hAnsi="BryantLG Regular"/>
          <w:sz w:val="22"/>
          <w:szCs w:val="22"/>
          <w:lang w:val="da-DK"/>
        </w:rPr>
        <w:t>Smartshare</w:t>
      </w:r>
      <w:proofErr w:type="spellEnd"/>
      <w:r w:rsidR="004B3E19" w:rsidRPr="00B06984">
        <w:rPr>
          <w:rFonts w:ascii="BryantLG Regular" w:hAnsi="BryantLG Regular"/>
          <w:sz w:val="22"/>
          <w:szCs w:val="22"/>
          <w:lang w:val="da-DK"/>
        </w:rPr>
        <w:t xml:space="preserve"> 2.0, er en ny enkel måde at dele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AC1112" w:rsidRPr="00B06984">
        <w:rPr>
          <w:rFonts w:ascii="BryantLG Regular" w:hAnsi="BryantLG Regular"/>
          <w:sz w:val="22"/>
          <w:szCs w:val="22"/>
          <w:lang w:val="da-DK"/>
        </w:rPr>
        <w:t>indhold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4B3E19" w:rsidRPr="00B06984">
        <w:rPr>
          <w:rFonts w:ascii="BryantLG Regular" w:hAnsi="BryantLG Regular"/>
          <w:sz w:val="22"/>
          <w:szCs w:val="22"/>
          <w:lang w:val="da-DK"/>
        </w:rPr>
        <w:t>mellem enhederne. Billedet fra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en </w:t>
      </w:r>
      <w:r w:rsidR="00AC1112" w:rsidRPr="00B06984">
        <w:rPr>
          <w:rFonts w:ascii="BryantLG Regular" w:hAnsi="BryantLG Regular"/>
          <w:sz w:val="22"/>
          <w:szCs w:val="22"/>
          <w:lang w:val="da-DK"/>
        </w:rPr>
        <w:t>bærbar computer</w:t>
      </w:r>
      <w:r w:rsidR="004B3E19" w:rsidRPr="00B06984">
        <w:rPr>
          <w:rFonts w:ascii="BryantLG Regular" w:hAnsi="BryantLG Regular"/>
          <w:sz w:val="22"/>
          <w:szCs w:val="22"/>
          <w:lang w:val="da-DK"/>
        </w:rPr>
        <w:t xml:space="preserve">, </w:t>
      </w:r>
      <w:proofErr w:type="spellStart"/>
      <w:r w:rsidR="004B3E19" w:rsidRPr="00B06984">
        <w:rPr>
          <w:rFonts w:ascii="BryantLG Regular" w:hAnsi="BryantLG Regular"/>
          <w:sz w:val="22"/>
          <w:szCs w:val="22"/>
          <w:lang w:val="da-DK"/>
        </w:rPr>
        <w:t>smartphone</w:t>
      </w:r>
      <w:proofErr w:type="spellEnd"/>
      <w:r w:rsidR="004B3E19" w:rsidRPr="00B06984">
        <w:rPr>
          <w:rFonts w:ascii="BryantLG Regular" w:hAnsi="BryantLG Regular"/>
          <w:sz w:val="22"/>
          <w:szCs w:val="22"/>
          <w:lang w:val="da-DK"/>
        </w:rPr>
        <w:t xml:space="preserve"> eller </w:t>
      </w:r>
      <w:r w:rsidR="00AC1112" w:rsidRPr="00B06984">
        <w:rPr>
          <w:rFonts w:ascii="BryantLG Regular" w:hAnsi="BryantLG Regular"/>
          <w:sz w:val="22"/>
          <w:szCs w:val="22"/>
          <w:lang w:val="da-DK"/>
        </w:rPr>
        <w:t>tablet</w:t>
      </w:r>
      <w:r w:rsidR="004B3E19" w:rsidRPr="00B06984">
        <w:rPr>
          <w:rFonts w:ascii="BryantLG Regular" w:hAnsi="BryantLG Regular"/>
          <w:sz w:val="22"/>
          <w:szCs w:val="22"/>
          <w:lang w:val="da-DK"/>
        </w:rPr>
        <w:t xml:space="preserve"> kan </w:t>
      </w:r>
      <w:r w:rsidR="00AC1112" w:rsidRPr="00B06984">
        <w:rPr>
          <w:rFonts w:ascii="BryantLG Regular" w:hAnsi="BryantLG Regular"/>
          <w:sz w:val="22"/>
          <w:szCs w:val="22"/>
          <w:lang w:val="da-DK"/>
        </w:rPr>
        <w:t>for eksempel</w:t>
      </w:r>
      <w:r w:rsidR="004B3E19" w:rsidRPr="00B06984">
        <w:rPr>
          <w:rFonts w:ascii="BryantLG Regular" w:hAnsi="BryantLG Regular"/>
          <w:sz w:val="22"/>
          <w:szCs w:val="22"/>
          <w:lang w:val="da-DK"/>
        </w:rPr>
        <w:t xml:space="preserve"> dele</w:t>
      </w:r>
      <w:r w:rsidR="00B053EF" w:rsidRPr="00B06984">
        <w:rPr>
          <w:rFonts w:ascii="BryantLG Regular" w:hAnsi="BryantLG Regular"/>
          <w:sz w:val="22"/>
          <w:szCs w:val="22"/>
          <w:lang w:val="da-DK"/>
        </w:rPr>
        <w:t>s på tv’et</w:t>
      </w:r>
      <w:r w:rsidR="004B3E19" w:rsidRPr="00B06984">
        <w:rPr>
          <w:rFonts w:ascii="BryantLG Regular" w:hAnsi="BryantLG Regular"/>
          <w:sz w:val="22"/>
          <w:szCs w:val="22"/>
          <w:lang w:val="da-DK"/>
        </w:rPr>
        <w:t>, og på LM960V og LM860V kan bill</w:t>
      </w:r>
      <w:r w:rsidR="00B053EF" w:rsidRPr="00B06984">
        <w:rPr>
          <w:rFonts w:ascii="BryantLG Regular" w:hAnsi="BryantLG Regular"/>
          <w:sz w:val="22"/>
          <w:szCs w:val="22"/>
          <w:lang w:val="da-DK"/>
        </w:rPr>
        <w:t>edet fra tv’et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tilmed</w:t>
      </w:r>
      <w:r w:rsidR="004B3E19" w:rsidRPr="00B06984">
        <w:rPr>
          <w:rFonts w:ascii="BryantLG Regular" w:hAnsi="BryantLG Regular"/>
          <w:sz w:val="22"/>
          <w:szCs w:val="22"/>
          <w:lang w:val="da-DK"/>
        </w:rPr>
        <w:t xml:space="preserve"> deles mellem </w:t>
      </w:r>
      <w:r w:rsidR="00C02CE2" w:rsidRPr="00B06984">
        <w:rPr>
          <w:rFonts w:ascii="BryantLG Regular" w:hAnsi="BryantLG Regular"/>
          <w:sz w:val="22"/>
          <w:szCs w:val="22"/>
          <w:lang w:val="da-DK"/>
        </w:rPr>
        <w:t xml:space="preserve">alle </w:t>
      </w:r>
      <w:r w:rsidR="004B3E19" w:rsidRPr="00B06984">
        <w:rPr>
          <w:rFonts w:ascii="BryantLG Regular" w:hAnsi="BryantLG Regular"/>
          <w:sz w:val="22"/>
          <w:szCs w:val="22"/>
          <w:lang w:val="da-DK"/>
        </w:rPr>
        <w:t>enhederne. Det hele</w:t>
      </w:r>
      <w:r w:rsidR="00E10C61" w:rsidRPr="00B06984">
        <w:rPr>
          <w:rFonts w:ascii="BryantLG Regular" w:hAnsi="BryantLG Regular"/>
          <w:sz w:val="22"/>
          <w:szCs w:val="22"/>
          <w:lang w:val="da-DK"/>
        </w:rPr>
        <w:t xml:space="preserve"> fungerer naturligvis trådlø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st. </w:t>
      </w:r>
    </w:p>
    <w:p w:rsidR="00C31677" w:rsidRPr="00B06984" w:rsidRDefault="00C31677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br/>
      </w:r>
      <w:r w:rsidR="00E10C61" w:rsidRPr="00B06984">
        <w:rPr>
          <w:rFonts w:ascii="BryantLG Regular" w:hAnsi="BryantLG Regular"/>
          <w:b/>
          <w:sz w:val="22"/>
          <w:szCs w:val="22"/>
          <w:lang w:val="da-DK"/>
        </w:rPr>
        <w:t>NANO-teknologi giver billedkvalitet i verdensklasse</w:t>
      </w:r>
    </w:p>
    <w:p w:rsidR="00C31677" w:rsidRPr="00B06984" w:rsidRDefault="00E10C61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Top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mod</w:t>
      </w:r>
      <w:r w:rsidRPr="00B06984">
        <w:rPr>
          <w:rFonts w:ascii="BryantLG Regular" w:hAnsi="BryantLG Regular"/>
          <w:sz w:val="22"/>
          <w:szCs w:val="22"/>
          <w:lang w:val="da-DK"/>
        </w:rPr>
        <w:t>ellen i den nye designserie</w:t>
      </w:r>
      <w:r w:rsidR="00F315E8" w:rsidRPr="00B06984">
        <w:rPr>
          <w:rFonts w:ascii="BryantLG Regular" w:hAnsi="BryantLG Regular"/>
          <w:sz w:val="22"/>
          <w:szCs w:val="22"/>
          <w:lang w:val="da-DK"/>
        </w:rPr>
        <w:t xml:space="preserve"> er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LM960V</w:t>
      </w:r>
      <w:r w:rsidR="00F315E8" w:rsidRPr="00B06984">
        <w:rPr>
          <w:rFonts w:ascii="BryantLG Regular" w:hAnsi="BryantLG Regular"/>
          <w:sz w:val="22"/>
          <w:szCs w:val="22"/>
          <w:lang w:val="da-DK"/>
        </w:rPr>
        <w:t>, som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har en </w:t>
      </w:r>
      <w:r w:rsidR="00AC19D1" w:rsidRPr="00B06984">
        <w:rPr>
          <w:rFonts w:ascii="BryantLG Regular" w:hAnsi="BryantLG Regular"/>
          <w:sz w:val="22"/>
          <w:szCs w:val="22"/>
          <w:lang w:val="da-DK"/>
        </w:rPr>
        <w:t>fantastisk billedkvalitet ved hjælp af</w:t>
      </w:r>
      <w:r w:rsidR="00C167B4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proofErr w:type="spellStart"/>
      <w:r w:rsidR="00C167B4" w:rsidRPr="00B06984">
        <w:rPr>
          <w:rFonts w:ascii="BryantLG Regular" w:hAnsi="BryantLG Regular"/>
          <w:sz w:val="22"/>
          <w:szCs w:val="22"/>
          <w:lang w:val="da-DK"/>
        </w:rPr>
        <w:t>LG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s</w:t>
      </w:r>
      <w:proofErr w:type="spellEnd"/>
      <w:r w:rsidRPr="00B06984">
        <w:rPr>
          <w:rFonts w:ascii="BryantLG Regular" w:hAnsi="BryantLG Regular"/>
          <w:sz w:val="22"/>
          <w:szCs w:val="22"/>
          <w:lang w:val="da-DK"/>
        </w:rPr>
        <w:t xml:space="preserve"> NANO Full LED-teknik. Der er </w:t>
      </w:r>
      <w:r w:rsidR="00F315E8" w:rsidRPr="00B06984">
        <w:rPr>
          <w:rFonts w:ascii="BryantLG Regular" w:hAnsi="BryantLG Regular"/>
          <w:sz w:val="22"/>
          <w:szCs w:val="22"/>
          <w:lang w:val="da-DK"/>
        </w:rPr>
        <w:t xml:space="preserve">indlagt </w:t>
      </w:r>
      <w:r w:rsidRPr="00B06984">
        <w:rPr>
          <w:rFonts w:ascii="BryantLG Regular" w:hAnsi="BryantLG Regular"/>
          <w:sz w:val="22"/>
          <w:szCs w:val="22"/>
          <w:lang w:val="da-DK"/>
        </w:rPr>
        <w:t>LED-lamper</w:t>
      </w:r>
      <w:r w:rsidR="0009027D" w:rsidRPr="00B06984">
        <w:rPr>
          <w:rFonts w:ascii="BryantLG Regular" w:hAnsi="BryantLG Regular"/>
          <w:sz w:val="22"/>
          <w:szCs w:val="22"/>
          <w:lang w:val="da-DK"/>
        </w:rPr>
        <w:t xml:space="preserve"> i hele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skærmens bagside og føjet en tynd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NANO-film </w:t>
      </w:r>
      <w:r w:rsidRPr="00B06984">
        <w:rPr>
          <w:rFonts w:ascii="BryantLG Regular" w:hAnsi="BryantLG Regular" w:cs="BryantLG Regular"/>
          <w:sz w:val="22"/>
          <w:szCs w:val="22"/>
          <w:lang w:val="da-DK"/>
        </w:rPr>
        <w:t>til</w:t>
      </w:r>
      <w:r w:rsidR="00F21280" w:rsidRPr="00B06984">
        <w:rPr>
          <w:rFonts w:ascii="BryantLG Regular" w:hAnsi="BryantLG Regular" w:cs="BryantLG Regular"/>
          <w:sz w:val="22"/>
          <w:szCs w:val="22"/>
          <w:lang w:val="da-DK"/>
        </w:rPr>
        <w:t xml:space="preserve"> panelet</w:t>
      </w:r>
      <w:r w:rsidRPr="00B06984">
        <w:rPr>
          <w:rFonts w:ascii="BryantLG Regular" w:hAnsi="BryantLG Regular" w:cs="BryantLG Regular"/>
          <w:sz w:val="22"/>
          <w:szCs w:val="22"/>
          <w:lang w:val="da-DK"/>
        </w:rPr>
        <w:t xml:space="preserve">. </w:t>
      </w:r>
      <w:r w:rsidR="00AC19D1" w:rsidRPr="00B06984">
        <w:rPr>
          <w:rFonts w:ascii="BryantLG Regular" w:hAnsi="BryantLG Regular" w:cs="BryantLG Regular"/>
          <w:sz w:val="22"/>
          <w:szCs w:val="22"/>
          <w:lang w:val="da-DK"/>
        </w:rPr>
        <w:t>Udover at muliggøre</w:t>
      </w:r>
      <w:r w:rsidR="00E57AD9" w:rsidRPr="00B06984">
        <w:rPr>
          <w:rFonts w:ascii="BryantLG Regular" w:hAnsi="BryantLG Regular" w:cs="BryantLG Regular"/>
          <w:sz w:val="22"/>
          <w:szCs w:val="22"/>
          <w:lang w:val="da-DK"/>
        </w:rPr>
        <w:t xml:space="preserve"> et tyndere design giver filmen også</w:t>
      </w:r>
      <w:r w:rsidR="00F21280" w:rsidRPr="00B06984">
        <w:rPr>
          <w:rFonts w:ascii="BryantLG Regular" w:hAnsi="BryantLG Regular" w:cs="BryantLG Regular"/>
          <w:sz w:val="22"/>
          <w:szCs w:val="22"/>
          <w:lang w:val="da-DK"/>
        </w:rPr>
        <w:t xml:space="preserve"> en bedre spredning af lyset fra LED-lamperne</w:t>
      </w:r>
      <w:r w:rsidR="00C31677" w:rsidRPr="00B06984">
        <w:rPr>
          <w:rFonts w:ascii="BryantLG Regular" w:hAnsi="BryantLG Regular" w:cs="BryantLG Regular"/>
          <w:sz w:val="22"/>
          <w:szCs w:val="22"/>
          <w:lang w:val="da-DK"/>
        </w:rPr>
        <w:t xml:space="preserve">, </w:t>
      </w:r>
      <w:r w:rsidR="00E57AD9" w:rsidRPr="00B06984">
        <w:rPr>
          <w:rFonts w:ascii="BryantLG Regular" w:hAnsi="BryantLG Regular" w:cs="BryantLG Regular"/>
          <w:sz w:val="22"/>
          <w:szCs w:val="22"/>
          <w:lang w:val="da-DK"/>
        </w:rPr>
        <w:t>hvilket resulterer i</w:t>
      </w:r>
      <w:r w:rsidR="00F21280" w:rsidRPr="00B06984">
        <w:rPr>
          <w:rFonts w:ascii="BryantLG Regular" w:hAnsi="BryantLG Regular" w:cs="BryantLG Regular"/>
          <w:sz w:val="22"/>
          <w:szCs w:val="22"/>
          <w:lang w:val="da-DK"/>
        </w:rPr>
        <w:t xml:space="preserve"> et blødere og jævnere</w:t>
      </w:r>
      <w:r w:rsidR="00E57AD9" w:rsidRPr="00B06984">
        <w:rPr>
          <w:rFonts w:ascii="BryantLG Regular" w:hAnsi="BryantLG Regular"/>
          <w:sz w:val="22"/>
          <w:szCs w:val="22"/>
          <w:lang w:val="da-DK"/>
        </w:rPr>
        <w:t xml:space="preserve"> billede. Kombineret med 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Micro Pixel Control</w:t>
      </w:r>
      <w:r w:rsidR="00E57AD9" w:rsidRPr="00B06984">
        <w:rPr>
          <w:rFonts w:ascii="BryantLG Regular" w:hAnsi="BryantLG Regular"/>
          <w:sz w:val="22"/>
          <w:szCs w:val="22"/>
          <w:lang w:val="da-DK"/>
        </w:rPr>
        <w:t>-teknikken bliver det muligt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E57AD9" w:rsidRPr="00B06984">
        <w:rPr>
          <w:rFonts w:ascii="BryantLG Regular" w:hAnsi="BryantLG Regular"/>
          <w:sz w:val="22"/>
          <w:szCs w:val="22"/>
          <w:lang w:val="da-DK"/>
        </w:rPr>
        <w:t>a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>t</w:t>
      </w:r>
      <w:r w:rsidR="00E57AD9" w:rsidRPr="00B06984">
        <w:rPr>
          <w:rFonts w:ascii="BryantLG Regular" w:hAnsi="BryantLG Regular"/>
          <w:sz w:val="22"/>
          <w:szCs w:val="22"/>
          <w:lang w:val="da-DK"/>
        </w:rPr>
        <w:t xml:space="preserve"> styre flere områder</w:t>
      </w:r>
      <w:r w:rsidR="00295149" w:rsidRPr="00B06984">
        <w:rPr>
          <w:rFonts w:ascii="BryantLG Regular" w:hAnsi="BryantLG Regular"/>
          <w:sz w:val="22"/>
          <w:szCs w:val="22"/>
          <w:lang w:val="da-DK"/>
        </w:rPr>
        <w:t xml:space="preserve"> på billedskærmen</w:t>
      </w:r>
      <w:r w:rsidR="00E57AD9" w:rsidRPr="00B06984">
        <w:rPr>
          <w:rFonts w:ascii="BryantLG Regular" w:hAnsi="BryantLG Regular"/>
          <w:sz w:val="22"/>
          <w:szCs w:val="22"/>
          <w:lang w:val="da-DK"/>
        </w:rPr>
        <w:t xml:space="preserve"> individuel</w:t>
      </w:r>
      <w:r w:rsidR="00295149" w:rsidRPr="00B06984">
        <w:rPr>
          <w:rFonts w:ascii="BryantLG Regular" w:hAnsi="BryantLG Regular"/>
          <w:sz w:val="22"/>
          <w:szCs w:val="22"/>
          <w:lang w:val="da-DK"/>
        </w:rPr>
        <w:t>t,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295149" w:rsidRPr="00B06984">
        <w:rPr>
          <w:rFonts w:ascii="BryantLG Regular" w:hAnsi="BryantLG Regular"/>
          <w:sz w:val="22"/>
          <w:szCs w:val="22"/>
          <w:lang w:val="da-DK"/>
        </w:rPr>
        <w:t>hvilket giver skarpere kontrast</w:t>
      </w:r>
      <w:r w:rsidR="007757D2" w:rsidRPr="00B06984">
        <w:rPr>
          <w:rFonts w:ascii="BryantLG Regular" w:hAnsi="BryantLG Regular"/>
          <w:sz w:val="22"/>
          <w:szCs w:val="22"/>
          <w:lang w:val="da-DK"/>
        </w:rPr>
        <w:t>er</w:t>
      </w:r>
      <w:r w:rsidR="00295149" w:rsidRPr="00B06984">
        <w:rPr>
          <w:rFonts w:ascii="BryantLG Regular" w:hAnsi="BryantLG Regular"/>
          <w:sz w:val="22"/>
          <w:szCs w:val="22"/>
          <w:lang w:val="da-DK"/>
        </w:rPr>
        <w:t xml:space="preserve"> og bedre kontrol ved lysstyrke og farver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. </w:t>
      </w:r>
    </w:p>
    <w:p w:rsidR="00C31677" w:rsidRPr="00B06984" w:rsidRDefault="00C31677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449448D" wp14:editId="59D79117">
            <wp:simplePos x="0" y="0"/>
            <wp:positionH relativeFrom="column">
              <wp:posOffset>4086225</wp:posOffset>
            </wp:positionH>
            <wp:positionV relativeFrom="paragraph">
              <wp:posOffset>363220</wp:posOffset>
            </wp:positionV>
            <wp:extent cx="1711960" cy="1095375"/>
            <wp:effectExtent l="19050" t="0" r="2540" b="0"/>
            <wp:wrapTight wrapText="bothSides">
              <wp:wrapPolygon edited="0">
                <wp:start x="6490" y="0"/>
                <wp:lineTo x="-240" y="1503"/>
                <wp:lineTo x="240" y="12772"/>
                <wp:lineTo x="4326" y="18783"/>
                <wp:lineTo x="9374" y="21412"/>
                <wp:lineTo x="10576" y="21412"/>
                <wp:lineTo x="16104" y="21412"/>
                <wp:lineTo x="16344" y="21412"/>
                <wp:lineTo x="17786" y="18031"/>
                <wp:lineTo x="20671" y="12397"/>
                <wp:lineTo x="20911" y="12021"/>
                <wp:lineTo x="21632" y="7137"/>
                <wp:lineTo x="21632" y="4883"/>
                <wp:lineTo x="13220" y="376"/>
                <wp:lineTo x="10576" y="0"/>
                <wp:lineTo x="6490" y="0"/>
              </wp:wrapPolygon>
            </wp:wrapTight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1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984">
        <w:rPr>
          <w:rFonts w:ascii="BryantLG Regular" w:hAnsi="BryantLG Regular"/>
          <w:sz w:val="22"/>
          <w:szCs w:val="22"/>
          <w:lang w:val="da-DK"/>
        </w:rPr>
        <w:br/>
      </w:r>
      <w:r w:rsidR="008866AE" w:rsidRPr="00B06984">
        <w:rPr>
          <w:rFonts w:ascii="BryantLG Regular" w:hAnsi="BryantLG Regular"/>
          <w:b/>
          <w:sz w:val="22"/>
          <w:szCs w:val="22"/>
          <w:lang w:val="da-DK"/>
        </w:rPr>
        <w:t>3D-briller til alle smagsvarianter og</w:t>
      </w:r>
      <w:r w:rsidRPr="00B06984">
        <w:rPr>
          <w:rFonts w:ascii="BryantLG Regular" w:hAnsi="BryantLG Regular"/>
          <w:b/>
          <w:sz w:val="22"/>
          <w:szCs w:val="22"/>
          <w:lang w:val="da-DK"/>
        </w:rPr>
        <w:t xml:space="preserve"> situationer</w:t>
      </w:r>
    </w:p>
    <w:p w:rsidR="00C31677" w:rsidRPr="00B06984" w:rsidRDefault="006133B3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Den nye serie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har LG Cinema 3D</w:t>
      </w:r>
      <w:r w:rsidR="00D40910" w:rsidRPr="00B06984">
        <w:rPr>
          <w:rFonts w:ascii="BryantLG Regular" w:hAnsi="BryantLG Regular"/>
          <w:sz w:val="22"/>
          <w:szCs w:val="22"/>
          <w:lang w:val="da-DK"/>
        </w:rPr>
        <w:t>,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AC19D1" w:rsidRPr="00B06984">
        <w:rPr>
          <w:rFonts w:ascii="BryantLG Regular" w:hAnsi="BryantLG Regular"/>
          <w:sz w:val="22"/>
          <w:szCs w:val="22"/>
          <w:lang w:val="da-DK"/>
        </w:rPr>
        <w:t>hvilket leverer</w:t>
      </w:r>
      <w:r w:rsidR="00D40910" w:rsidRPr="00B06984">
        <w:rPr>
          <w:rFonts w:ascii="BryantLG Regular" w:hAnsi="BryantLG Regular"/>
          <w:sz w:val="22"/>
          <w:szCs w:val="22"/>
          <w:lang w:val="da-DK"/>
        </w:rPr>
        <w:t xml:space="preserve"> en skarp og tydelig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Full HD 3D-o</w:t>
      </w:r>
      <w:r w:rsidR="00D40910" w:rsidRPr="00B06984">
        <w:rPr>
          <w:rFonts w:ascii="BryantLG Regular" w:hAnsi="BryantLG Regular"/>
          <w:sz w:val="22"/>
          <w:szCs w:val="22"/>
          <w:lang w:val="da-DK"/>
        </w:rPr>
        <w:t>plevelse, når de lette og behagelige briller anvendes. LG vil i løbet af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201</w:t>
      </w:r>
      <w:r w:rsidR="00D40910" w:rsidRPr="00B06984">
        <w:rPr>
          <w:rFonts w:ascii="BryantLG Regular" w:hAnsi="BryantLG Regular"/>
          <w:sz w:val="22"/>
          <w:szCs w:val="22"/>
          <w:lang w:val="da-DK"/>
        </w:rPr>
        <w:t>2 lancere forskellige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D40910" w:rsidRPr="00B06984">
        <w:rPr>
          <w:rFonts w:ascii="BryantLG Regular" w:hAnsi="BryantLG Regular"/>
          <w:sz w:val="22"/>
          <w:szCs w:val="22"/>
          <w:lang w:val="da-DK"/>
        </w:rPr>
        <w:t>varianter af Cinema 3D-brillerne. Alt fra børnebriller</w:t>
      </w:r>
      <w:r w:rsidR="00AC19D1" w:rsidRPr="00B06984">
        <w:rPr>
          <w:rFonts w:ascii="BryantLG Regular" w:hAnsi="BryantLG Regular"/>
          <w:sz w:val="22"/>
          <w:szCs w:val="22"/>
          <w:lang w:val="da-DK"/>
        </w:rPr>
        <w:t xml:space="preserve"> til de mindste til</w:t>
      </w:r>
      <w:r w:rsidR="00D40910" w:rsidRPr="00B06984">
        <w:rPr>
          <w:rFonts w:ascii="BryantLG Regular" w:hAnsi="BryantLG Regular"/>
          <w:sz w:val="22"/>
          <w:szCs w:val="22"/>
          <w:lang w:val="da-DK"/>
        </w:rPr>
        <w:t xml:space="preserve"> </w:t>
      </w:r>
      <w:proofErr w:type="spellStart"/>
      <w:r w:rsidR="00D40910" w:rsidRPr="00B06984">
        <w:rPr>
          <w:rFonts w:ascii="BryantLG Regular" w:hAnsi="BryantLG Regular"/>
          <w:sz w:val="22"/>
          <w:szCs w:val="22"/>
          <w:lang w:val="da-DK"/>
        </w:rPr>
        <w:t>clip</w:t>
      </w:r>
      <w:proofErr w:type="spellEnd"/>
      <w:r w:rsidR="00D40910" w:rsidRPr="00B06984">
        <w:rPr>
          <w:rFonts w:ascii="BryantLG Regular" w:hAnsi="BryantLG Regular"/>
          <w:sz w:val="22"/>
          <w:szCs w:val="22"/>
          <w:lang w:val="da-DK"/>
        </w:rPr>
        <w:t>-ons til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de</w:t>
      </w:r>
      <w:r w:rsidR="00D40910" w:rsidRPr="00B06984">
        <w:rPr>
          <w:rFonts w:ascii="BryantLG Regular" w:hAnsi="BryantLG Regular"/>
          <w:sz w:val="22"/>
          <w:szCs w:val="22"/>
          <w:lang w:val="da-DK"/>
        </w:rPr>
        <w:t>m, som i forvejen</w:t>
      </w:r>
      <w:r w:rsidR="0013020D" w:rsidRPr="00B06984">
        <w:rPr>
          <w:rFonts w:ascii="BryantLG Regular" w:hAnsi="BryantLG Regular"/>
          <w:sz w:val="22"/>
          <w:szCs w:val="22"/>
          <w:lang w:val="da-DK"/>
        </w:rPr>
        <w:t xml:space="preserve"> bærer briller og designerbriller fra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Alain Mikli.</w:t>
      </w:r>
    </w:p>
    <w:p w:rsidR="00C31677" w:rsidRPr="00B06984" w:rsidRDefault="00C31677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</w:p>
    <w:p w:rsidR="00C31677" w:rsidRPr="00B06984" w:rsidRDefault="003F0061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b/>
          <w:sz w:val="22"/>
          <w:szCs w:val="22"/>
          <w:lang w:val="da-DK"/>
        </w:rPr>
        <w:t>Tilgængelighed og</w:t>
      </w:r>
      <w:r w:rsidR="00C31677" w:rsidRPr="00B06984">
        <w:rPr>
          <w:rFonts w:ascii="BryantLG Regular" w:hAnsi="BryantLG Regular"/>
          <w:b/>
          <w:sz w:val="22"/>
          <w:szCs w:val="22"/>
          <w:lang w:val="da-DK"/>
        </w:rPr>
        <w:t xml:space="preserve"> specifikationer:</w:t>
      </w:r>
    </w:p>
    <w:p w:rsidR="00C31677" w:rsidRPr="00B06984" w:rsidRDefault="003F0061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proofErr w:type="spellStart"/>
      <w:r w:rsidRPr="00B06984">
        <w:rPr>
          <w:rFonts w:ascii="BryantLG Regular" w:hAnsi="BryantLG Regular"/>
          <w:sz w:val="22"/>
          <w:szCs w:val="22"/>
          <w:lang w:val="da-DK"/>
        </w:rPr>
        <w:t>LGs</w:t>
      </w:r>
      <w:proofErr w:type="spellEnd"/>
      <w:r w:rsidRPr="00B06984">
        <w:rPr>
          <w:rFonts w:ascii="BryantLG Regular" w:hAnsi="BryantLG Regular"/>
          <w:sz w:val="22"/>
          <w:szCs w:val="22"/>
          <w:lang w:val="da-DK"/>
        </w:rPr>
        <w:t xml:space="preserve"> designserie består af følgende modeller, som forventes at blive lanceret på det nordiske marked i </w:t>
      </w:r>
      <w:r w:rsidR="007757D2" w:rsidRPr="00B06984">
        <w:rPr>
          <w:rFonts w:ascii="BryantLG Regular" w:hAnsi="BryantLG Regular"/>
          <w:sz w:val="22"/>
          <w:szCs w:val="22"/>
          <w:lang w:val="da-DK"/>
        </w:rPr>
        <w:t>andet</w:t>
      </w:r>
      <w:r w:rsidRPr="00B06984">
        <w:rPr>
          <w:rFonts w:ascii="BryantLG Regular" w:hAnsi="BryantLG Regular"/>
          <w:sz w:val="22"/>
          <w:szCs w:val="22"/>
          <w:lang w:val="da-DK"/>
        </w:rPr>
        <w:t xml:space="preserve"> kvartal</w:t>
      </w:r>
      <w:r w:rsidR="007757D2" w:rsidRPr="00B06984">
        <w:rPr>
          <w:rFonts w:ascii="BryantLG Regular" w:hAnsi="BryantLG Regular"/>
          <w:sz w:val="22"/>
          <w:szCs w:val="22"/>
          <w:lang w:val="da-DK"/>
        </w:rPr>
        <w:t xml:space="preserve"> af</w:t>
      </w:r>
      <w:r w:rsidR="00C31677" w:rsidRPr="00B06984">
        <w:rPr>
          <w:rFonts w:ascii="BryantLG Regular" w:hAnsi="BryantLG Regular"/>
          <w:sz w:val="22"/>
          <w:szCs w:val="22"/>
          <w:lang w:val="da-DK"/>
        </w:rPr>
        <w:t xml:space="preserve"> 2012:</w:t>
      </w:r>
    </w:p>
    <w:p w:rsidR="003F0061" w:rsidRPr="00B06984" w:rsidRDefault="003F0061" w:rsidP="003F006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b/>
          <w:sz w:val="22"/>
          <w:szCs w:val="22"/>
          <w:lang w:val="da-DK"/>
        </w:rPr>
        <w:t xml:space="preserve">LM960V: 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 xml:space="preserve">NANO Full LED 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47, 55 og 84 tommer (84 tommer kommer i det andet halvår</w:t>
      </w:r>
      <w:r w:rsidR="00C60355" w:rsidRPr="00B06984">
        <w:rPr>
          <w:rFonts w:ascii="BryantLG Regular" w:hAnsi="BryantLG Regular"/>
          <w:sz w:val="22"/>
          <w:szCs w:val="22"/>
          <w:lang w:val="da-DK"/>
        </w:rPr>
        <w:t xml:space="preserve"> af 2012</w:t>
      </w:r>
      <w:r w:rsidRPr="00B06984">
        <w:rPr>
          <w:rFonts w:ascii="BryantLG Regular" w:hAnsi="BryantLG Regular"/>
          <w:sz w:val="22"/>
          <w:szCs w:val="22"/>
          <w:lang w:val="da-DK"/>
        </w:rPr>
        <w:t>)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Cinema 3D inklusive fire par 3D-briller &amp; Dual-Play briller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Smart TV inklusive stemmestyret Magic Motion fjernbetjening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Dual Core-processor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 xml:space="preserve">Indbygget </w:t>
      </w:r>
      <w:proofErr w:type="spellStart"/>
      <w:r w:rsidRPr="00B06984">
        <w:rPr>
          <w:rFonts w:ascii="BryantLG Regular" w:hAnsi="BryantLG Regular"/>
          <w:sz w:val="22"/>
          <w:szCs w:val="22"/>
          <w:lang w:val="da-DK"/>
        </w:rPr>
        <w:t>WiFi</w:t>
      </w:r>
      <w:proofErr w:type="spellEnd"/>
      <w:r w:rsidRPr="00B06984">
        <w:rPr>
          <w:rFonts w:ascii="BryantLG Regular" w:hAnsi="BryantLG Regular"/>
          <w:sz w:val="22"/>
          <w:szCs w:val="22"/>
          <w:lang w:val="da-DK"/>
        </w:rPr>
        <w:t>-support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 xml:space="preserve">MCI 1000 </w:t>
      </w:r>
    </w:p>
    <w:p w:rsidR="003F0061" w:rsidRPr="00B06984" w:rsidRDefault="003F0061" w:rsidP="003F0061">
      <w:pPr>
        <w:rPr>
          <w:lang w:val="da-DK"/>
        </w:rPr>
      </w:pPr>
    </w:p>
    <w:p w:rsidR="003F0061" w:rsidRPr="00B06984" w:rsidRDefault="003F0061" w:rsidP="003F006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b/>
          <w:sz w:val="22"/>
          <w:szCs w:val="22"/>
          <w:lang w:val="da-DK"/>
        </w:rPr>
        <w:lastRenderedPageBreak/>
        <w:t>LM860V: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LED Plus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55, 47 og 42 tommer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Cinema 3D inklusive fire par 3D-briller &amp; Dual-Play briller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Smart TV inklusive stemmestyret Magic Motion fjernbetjening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Dual Core-processor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 xml:space="preserve">Indbygget </w:t>
      </w:r>
      <w:proofErr w:type="spellStart"/>
      <w:r w:rsidRPr="00B06984">
        <w:rPr>
          <w:rFonts w:ascii="BryantLG Regular" w:hAnsi="BryantLG Regular"/>
          <w:sz w:val="22"/>
          <w:szCs w:val="22"/>
          <w:lang w:val="da-DK"/>
        </w:rPr>
        <w:t>WiFi</w:t>
      </w:r>
      <w:proofErr w:type="spellEnd"/>
      <w:r w:rsidRPr="00B06984">
        <w:rPr>
          <w:rFonts w:ascii="BryantLG Regular" w:hAnsi="BryantLG Regular"/>
          <w:sz w:val="22"/>
          <w:szCs w:val="22"/>
          <w:lang w:val="da-DK"/>
        </w:rPr>
        <w:t>-support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MCI 800</w:t>
      </w:r>
    </w:p>
    <w:p w:rsidR="003F0061" w:rsidRPr="00B06984" w:rsidRDefault="003F0061" w:rsidP="003F0061">
      <w:pPr>
        <w:pStyle w:val="Listeafsnit"/>
        <w:autoSpaceDE w:val="0"/>
        <w:autoSpaceDN w:val="0"/>
        <w:adjustRightInd w:val="0"/>
        <w:spacing w:after="120"/>
        <w:ind w:left="1440"/>
        <w:rPr>
          <w:rFonts w:ascii="BryantLG Regular" w:hAnsi="BryantLG Regular"/>
          <w:sz w:val="22"/>
          <w:szCs w:val="22"/>
          <w:lang w:val="da-DK"/>
        </w:rPr>
      </w:pPr>
    </w:p>
    <w:p w:rsidR="003F0061" w:rsidRPr="00B06984" w:rsidRDefault="003F0061" w:rsidP="003F006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b/>
          <w:sz w:val="22"/>
          <w:szCs w:val="22"/>
          <w:lang w:val="da-DK"/>
        </w:rPr>
        <w:t>LM760T: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LED Plus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55, 47 og 42 tommer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Cinema 3D inklusive fire par 3D-briller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Smart-TV inklusive Magic Motion fjernbetjening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 xml:space="preserve">Indbygget </w:t>
      </w:r>
      <w:proofErr w:type="spellStart"/>
      <w:r w:rsidRPr="00B06984">
        <w:rPr>
          <w:rFonts w:ascii="BryantLG Regular" w:hAnsi="BryantLG Regular"/>
          <w:sz w:val="22"/>
          <w:szCs w:val="22"/>
          <w:lang w:val="da-DK"/>
        </w:rPr>
        <w:t>WiFi</w:t>
      </w:r>
      <w:proofErr w:type="spellEnd"/>
      <w:r w:rsidRPr="00B06984">
        <w:rPr>
          <w:rFonts w:ascii="BryantLG Regular" w:hAnsi="BryantLG Regular"/>
          <w:sz w:val="22"/>
          <w:szCs w:val="22"/>
          <w:lang w:val="da-DK"/>
        </w:rPr>
        <w:t>-support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MCI 800</w:t>
      </w:r>
    </w:p>
    <w:p w:rsidR="003F0061" w:rsidRPr="00B06984" w:rsidRDefault="003F0061" w:rsidP="003F0061">
      <w:pPr>
        <w:pStyle w:val="Listeafsnit"/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</w:p>
    <w:p w:rsidR="003F0061" w:rsidRPr="00B06984" w:rsidRDefault="003F0061" w:rsidP="003F006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b/>
          <w:sz w:val="22"/>
          <w:szCs w:val="22"/>
          <w:lang w:val="da-DK"/>
        </w:rPr>
        <w:t>LM670T: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LED Plus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55, 47, og 42 tommer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Cinema 3D inklusive fire par 3D-briller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Smart-TV inklusive Magic Motion fjernbetjening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 xml:space="preserve">Indbygget </w:t>
      </w:r>
      <w:proofErr w:type="spellStart"/>
      <w:r w:rsidRPr="00B06984">
        <w:rPr>
          <w:rFonts w:ascii="BryantLG Regular" w:hAnsi="BryantLG Regular"/>
          <w:sz w:val="22"/>
          <w:szCs w:val="22"/>
          <w:lang w:val="da-DK"/>
        </w:rPr>
        <w:t>WiFi</w:t>
      </w:r>
      <w:proofErr w:type="spellEnd"/>
      <w:r w:rsidRPr="00B06984">
        <w:rPr>
          <w:rFonts w:ascii="BryantLG Regular" w:hAnsi="BryantLG Regular"/>
          <w:sz w:val="22"/>
          <w:szCs w:val="22"/>
          <w:lang w:val="da-DK"/>
        </w:rPr>
        <w:t>-support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MCI 400</w:t>
      </w:r>
    </w:p>
    <w:p w:rsidR="003F0061" w:rsidRPr="00B06984" w:rsidRDefault="003F0061" w:rsidP="003F0061">
      <w:pPr>
        <w:pStyle w:val="Listeafsnit"/>
        <w:autoSpaceDE w:val="0"/>
        <w:autoSpaceDN w:val="0"/>
        <w:adjustRightInd w:val="0"/>
        <w:spacing w:after="120"/>
        <w:ind w:left="1440"/>
        <w:rPr>
          <w:rFonts w:ascii="BryantLG Regular" w:hAnsi="BryantLG Regular"/>
          <w:sz w:val="22"/>
          <w:szCs w:val="22"/>
          <w:lang w:val="da-DK"/>
        </w:rPr>
      </w:pPr>
    </w:p>
    <w:p w:rsidR="003F0061" w:rsidRPr="00B06984" w:rsidRDefault="003F0061" w:rsidP="003F006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b/>
          <w:sz w:val="22"/>
          <w:szCs w:val="22"/>
          <w:lang w:val="da-DK"/>
        </w:rPr>
        <w:t>LM660T: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LED Plus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55, 47, 42 og 32 tommer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Cinema 3D inklusive fire par 3D-briller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Smart-TV inklusive Magic Motion fjernbetjening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 xml:space="preserve">Indbygget </w:t>
      </w:r>
      <w:proofErr w:type="spellStart"/>
      <w:r w:rsidRPr="00B06984">
        <w:rPr>
          <w:rFonts w:ascii="BryantLG Regular" w:hAnsi="BryantLG Regular"/>
          <w:sz w:val="22"/>
          <w:szCs w:val="22"/>
          <w:lang w:val="da-DK"/>
        </w:rPr>
        <w:t>WiFi</w:t>
      </w:r>
      <w:proofErr w:type="spellEnd"/>
      <w:r w:rsidRPr="00B06984">
        <w:rPr>
          <w:rFonts w:ascii="BryantLG Regular" w:hAnsi="BryantLG Regular"/>
          <w:sz w:val="22"/>
          <w:szCs w:val="22"/>
          <w:lang w:val="da-DK"/>
        </w:rPr>
        <w:t>-support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MCI 400</w:t>
      </w:r>
    </w:p>
    <w:p w:rsidR="003F0061" w:rsidRPr="00B06984" w:rsidRDefault="003F0061" w:rsidP="003F0061">
      <w:pPr>
        <w:pStyle w:val="Listeafsnit"/>
        <w:autoSpaceDE w:val="0"/>
        <w:autoSpaceDN w:val="0"/>
        <w:adjustRightInd w:val="0"/>
        <w:spacing w:after="120"/>
        <w:ind w:left="1440"/>
        <w:rPr>
          <w:rFonts w:ascii="BryantLG Regular" w:hAnsi="BryantLG Regular"/>
          <w:sz w:val="22"/>
          <w:szCs w:val="22"/>
          <w:lang w:val="da-DK"/>
        </w:rPr>
      </w:pPr>
    </w:p>
    <w:p w:rsidR="003F0061" w:rsidRPr="00B06984" w:rsidRDefault="003F0061" w:rsidP="003F006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b/>
          <w:sz w:val="22"/>
          <w:szCs w:val="22"/>
          <w:lang w:val="da-DK"/>
        </w:rPr>
        <w:t>LM669T: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Samme specifikationer som LM660T, men med hvid ramme og fod</w:t>
      </w:r>
    </w:p>
    <w:p w:rsidR="003F0061" w:rsidRPr="00B06984" w:rsidRDefault="003F0061" w:rsidP="003F006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>47, 42 og 32 tommer</w:t>
      </w:r>
    </w:p>
    <w:p w:rsidR="00C31677" w:rsidRPr="00B06984" w:rsidRDefault="00C31677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</w:p>
    <w:p w:rsidR="00C31677" w:rsidRPr="00B06984" w:rsidRDefault="005A74E2" w:rsidP="00C31677">
      <w:p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B06984">
        <w:rPr>
          <w:rFonts w:ascii="BryantLG Regular" w:hAnsi="BryantLG Regular"/>
          <w:b/>
          <w:sz w:val="22"/>
          <w:szCs w:val="22"/>
          <w:lang w:val="da-DK"/>
        </w:rPr>
        <w:t>B</w:t>
      </w:r>
      <w:r w:rsidR="003F0061" w:rsidRPr="00B06984">
        <w:rPr>
          <w:rFonts w:ascii="BryantLG Regular" w:hAnsi="BryantLG Regular"/>
          <w:b/>
          <w:sz w:val="22"/>
          <w:szCs w:val="22"/>
          <w:lang w:val="da-DK"/>
        </w:rPr>
        <w:t>illeder</w:t>
      </w:r>
      <w:r w:rsidRPr="00B06984">
        <w:rPr>
          <w:rFonts w:ascii="BryantLG Regular" w:hAnsi="BryantLG Regular"/>
          <w:b/>
          <w:sz w:val="22"/>
          <w:szCs w:val="22"/>
          <w:lang w:val="da-DK"/>
        </w:rPr>
        <w:t xml:space="preserve"> </w:t>
      </w:r>
      <w:r w:rsidR="008731CF" w:rsidRPr="00B06984">
        <w:rPr>
          <w:rFonts w:ascii="BryantLG Regular" w:hAnsi="BryantLG Regular"/>
          <w:b/>
          <w:sz w:val="22"/>
          <w:szCs w:val="22"/>
          <w:lang w:val="da-DK"/>
        </w:rPr>
        <w:t xml:space="preserve">af </w:t>
      </w:r>
      <w:proofErr w:type="spellStart"/>
      <w:r w:rsidR="008731CF" w:rsidRPr="00B06984">
        <w:rPr>
          <w:rFonts w:ascii="BryantLG Regular" w:hAnsi="BryantLG Regular"/>
          <w:b/>
          <w:sz w:val="22"/>
          <w:szCs w:val="22"/>
          <w:lang w:val="da-DK"/>
        </w:rPr>
        <w:t>LGs</w:t>
      </w:r>
      <w:proofErr w:type="spellEnd"/>
      <w:r w:rsidR="008731CF" w:rsidRPr="00B06984">
        <w:rPr>
          <w:rFonts w:ascii="BryantLG Regular" w:hAnsi="BryantLG Regular"/>
          <w:b/>
          <w:sz w:val="22"/>
          <w:szCs w:val="22"/>
          <w:lang w:val="da-DK"/>
        </w:rPr>
        <w:t xml:space="preserve"> nye LED-serie </w:t>
      </w:r>
      <w:r w:rsidRPr="00B06984">
        <w:rPr>
          <w:rFonts w:ascii="BryantLG Regular" w:hAnsi="BryantLG Regular"/>
          <w:b/>
          <w:sz w:val="22"/>
          <w:szCs w:val="22"/>
          <w:lang w:val="da-DK"/>
        </w:rPr>
        <w:t>i høj opløsning</w:t>
      </w:r>
      <w:r w:rsidR="003F0061" w:rsidRPr="00B06984">
        <w:rPr>
          <w:rFonts w:ascii="BryantLG Regular" w:hAnsi="BryantLG Regular"/>
          <w:b/>
          <w:sz w:val="22"/>
          <w:szCs w:val="22"/>
          <w:lang w:val="da-DK"/>
        </w:rPr>
        <w:t xml:space="preserve"> kan findes</w:t>
      </w:r>
      <w:r w:rsidR="00C31677" w:rsidRPr="00B06984">
        <w:rPr>
          <w:rFonts w:ascii="BryantLG Regular" w:hAnsi="BryantLG Regular"/>
          <w:b/>
          <w:sz w:val="22"/>
          <w:szCs w:val="22"/>
          <w:lang w:val="da-DK"/>
        </w:rPr>
        <w:t xml:space="preserve"> på:</w:t>
      </w:r>
    </w:p>
    <w:p w:rsidR="00977D1E" w:rsidRPr="00B06984" w:rsidRDefault="00977D1E" w:rsidP="00977D1E">
      <w:pPr>
        <w:spacing w:after="120"/>
        <w:rPr>
          <w:rFonts w:ascii="BryantLG Regular" w:hAnsi="BryantLG Regular"/>
          <w:sz w:val="22"/>
          <w:szCs w:val="22"/>
          <w:lang w:val="da-DK"/>
        </w:rPr>
      </w:pPr>
      <w:r w:rsidRPr="00B06984">
        <w:rPr>
          <w:rFonts w:ascii="BryantLG Regular" w:hAnsi="BryantLG Regular"/>
          <w:sz w:val="22"/>
          <w:szCs w:val="22"/>
          <w:lang w:val="da-DK"/>
        </w:rPr>
        <w:t xml:space="preserve">http://goo.gl/nK7lu  </w:t>
      </w:r>
      <w:r w:rsidRPr="00B06984">
        <w:rPr>
          <w:rFonts w:ascii="BryantLG Regular" w:hAnsi="BryantLG Regular"/>
          <w:sz w:val="22"/>
          <w:szCs w:val="22"/>
          <w:lang w:val="da-DK"/>
        </w:rPr>
        <w:br/>
        <w:t>Pinkode: 2012</w:t>
      </w:r>
    </w:p>
    <w:p w:rsidR="00C31677" w:rsidRPr="00B06984" w:rsidRDefault="00C31677" w:rsidP="00C31677">
      <w:pPr>
        <w:spacing w:after="120"/>
        <w:rPr>
          <w:rFonts w:ascii="BryantLG Regular" w:hAnsi="BryantLG Regular"/>
          <w:sz w:val="22"/>
          <w:szCs w:val="22"/>
          <w:lang w:val="da-DK"/>
        </w:rPr>
      </w:pPr>
    </w:p>
    <w:tbl>
      <w:tblPr>
        <w:tblW w:w="8362" w:type="dxa"/>
        <w:tblLook w:val="01E0" w:firstRow="1" w:lastRow="1" w:firstColumn="1" w:lastColumn="1" w:noHBand="0" w:noVBand="0"/>
      </w:tblPr>
      <w:tblGrid>
        <w:gridCol w:w="4600"/>
        <w:gridCol w:w="3762"/>
      </w:tblGrid>
      <w:tr w:rsidR="00C31677" w:rsidRPr="00E71FEF" w:rsidTr="009F3481">
        <w:trPr>
          <w:trHeight w:val="183"/>
        </w:trPr>
        <w:tc>
          <w:tcPr>
            <w:tcW w:w="8362" w:type="dxa"/>
            <w:gridSpan w:val="2"/>
          </w:tcPr>
          <w:p w:rsidR="00977D1E" w:rsidRPr="00B06984" w:rsidRDefault="00C31677" w:rsidP="009F3481">
            <w:pPr>
              <w:pStyle w:val="Brdtekst2"/>
              <w:spacing w:line="240" w:lineRule="auto"/>
              <w:ind w:right="0"/>
              <w:rPr>
                <w:rFonts w:ascii="BryantLG Regular" w:hAnsi="BryantLG Regular"/>
                <w:b/>
                <w:sz w:val="22"/>
                <w:szCs w:val="22"/>
                <w:lang w:val="da-DK"/>
              </w:rPr>
            </w:pPr>
            <w:bookmarkStart w:id="0" w:name="OLE_LINK1"/>
            <w:r w:rsidRPr="00B06984">
              <w:rPr>
                <w:rFonts w:ascii="BryantLG Regular" w:hAnsi="BryantLG Regular"/>
                <w:b/>
                <w:sz w:val="22"/>
                <w:szCs w:val="22"/>
                <w:lang w:val="da-DK"/>
              </w:rPr>
              <w:br/>
            </w:r>
          </w:p>
          <w:p w:rsidR="00977D1E" w:rsidRPr="00B06984" w:rsidRDefault="00977D1E" w:rsidP="009F3481">
            <w:pPr>
              <w:pStyle w:val="Brdtekst2"/>
              <w:spacing w:line="240" w:lineRule="auto"/>
              <w:ind w:right="0"/>
              <w:rPr>
                <w:rFonts w:ascii="BryantLG Regular" w:hAnsi="BryantLG Regular"/>
                <w:b/>
                <w:sz w:val="22"/>
                <w:szCs w:val="22"/>
                <w:lang w:val="da-DK"/>
              </w:rPr>
            </w:pPr>
          </w:p>
          <w:p w:rsidR="00977D1E" w:rsidRPr="00B06984" w:rsidRDefault="00977D1E" w:rsidP="009F3481">
            <w:pPr>
              <w:pStyle w:val="Brdtekst2"/>
              <w:spacing w:line="240" w:lineRule="auto"/>
              <w:ind w:right="0"/>
              <w:rPr>
                <w:rFonts w:ascii="BryantLG Regular" w:hAnsi="BryantLG Regular"/>
                <w:b/>
                <w:sz w:val="22"/>
                <w:szCs w:val="22"/>
                <w:lang w:val="da-DK"/>
              </w:rPr>
            </w:pPr>
          </w:p>
          <w:p w:rsidR="00977D1E" w:rsidRPr="00B06984" w:rsidRDefault="00977D1E" w:rsidP="009F3481">
            <w:pPr>
              <w:pStyle w:val="Brdtekst2"/>
              <w:spacing w:line="240" w:lineRule="auto"/>
              <w:ind w:right="0"/>
              <w:rPr>
                <w:rFonts w:ascii="BryantLG Regular" w:hAnsi="BryantLG Regular"/>
                <w:b/>
                <w:sz w:val="22"/>
                <w:szCs w:val="22"/>
                <w:lang w:val="da-DK"/>
              </w:rPr>
            </w:pPr>
          </w:p>
          <w:p w:rsidR="00977D1E" w:rsidRPr="00B06984" w:rsidRDefault="00977D1E" w:rsidP="009F3481">
            <w:pPr>
              <w:pStyle w:val="Brdtekst2"/>
              <w:spacing w:line="240" w:lineRule="auto"/>
              <w:ind w:right="0"/>
              <w:rPr>
                <w:rFonts w:ascii="BryantLG Regular" w:hAnsi="BryantLG Regular"/>
                <w:b/>
                <w:sz w:val="22"/>
                <w:szCs w:val="22"/>
                <w:lang w:val="da-DK"/>
              </w:rPr>
            </w:pPr>
          </w:p>
          <w:p w:rsidR="00977D1E" w:rsidRPr="00B06984" w:rsidRDefault="00977D1E" w:rsidP="009F3481">
            <w:pPr>
              <w:pStyle w:val="Brdtekst2"/>
              <w:spacing w:line="240" w:lineRule="auto"/>
              <w:ind w:right="0"/>
              <w:rPr>
                <w:rFonts w:ascii="BryantLG Regular" w:hAnsi="BryantLG Regular"/>
                <w:b/>
                <w:sz w:val="22"/>
                <w:szCs w:val="22"/>
                <w:lang w:val="da-DK"/>
              </w:rPr>
            </w:pPr>
          </w:p>
          <w:p w:rsidR="00C31677" w:rsidRPr="00B06984" w:rsidRDefault="003F0061" w:rsidP="009F3481">
            <w:pPr>
              <w:pStyle w:val="Brdtekst2"/>
              <w:spacing w:line="240" w:lineRule="auto"/>
              <w:ind w:right="0"/>
              <w:rPr>
                <w:rFonts w:ascii="BryantLG Regular" w:hAnsi="BryantLG Regular"/>
                <w:b/>
                <w:sz w:val="22"/>
                <w:szCs w:val="22"/>
                <w:lang w:val="da-DK"/>
              </w:rPr>
            </w:pPr>
            <w:r w:rsidRPr="00B06984">
              <w:rPr>
                <w:rFonts w:ascii="BryantLG Regular" w:hAnsi="BryantLG Regular"/>
                <w:b/>
                <w:sz w:val="22"/>
                <w:szCs w:val="22"/>
                <w:lang w:val="da-DK"/>
              </w:rPr>
              <w:t>For yderligere information kontakt venligst</w:t>
            </w:r>
            <w:r w:rsidR="00C31677" w:rsidRPr="00B06984">
              <w:rPr>
                <w:rFonts w:ascii="BryantLG Regular" w:hAnsi="BryantLG Regular"/>
                <w:b/>
                <w:sz w:val="22"/>
                <w:szCs w:val="22"/>
                <w:lang w:val="da-DK"/>
              </w:rPr>
              <w:t>:</w:t>
            </w:r>
          </w:p>
          <w:p w:rsidR="00C31677" w:rsidRPr="00B06984" w:rsidRDefault="00C31677" w:rsidP="009F3481">
            <w:pPr>
              <w:tabs>
                <w:tab w:val="left" w:pos="4500"/>
              </w:tabs>
              <w:adjustRightInd w:val="0"/>
              <w:spacing w:line="220" w:lineRule="atLeast"/>
              <w:rPr>
                <w:rFonts w:ascii="BryantLG Regular" w:hAnsi="BryantLG Regular" w:cs="Arial"/>
                <w:sz w:val="22"/>
                <w:szCs w:val="22"/>
                <w:lang w:val="da-DK"/>
              </w:rPr>
            </w:pPr>
          </w:p>
        </w:tc>
      </w:tr>
      <w:tr w:rsidR="00C31677" w:rsidRPr="00B06984" w:rsidTr="009F3481">
        <w:trPr>
          <w:trHeight w:val="1722"/>
        </w:trPr>
        <w:tc>
          <w:tcPr>
            <w:tcW w:w="4600" w:type="dxa"/>
          </w:tcPr>
          <w:p w:rsidR="00C31677" w:rsidRPr="00E71FEF" w:rsidRDefault="00C31677" w:rsidP="009F3481">
            <w:pPr>
              <w:rPr>
                <w:rFonts w:ascii="BryantLG Regular" w:hAnsi="BryantLG Regular"/>
                <w:sz w:val="20"/>
                <w:szCs w:val="20"/>
                <w:lang w:val="en-US"/>
              </w:rPr>
            </w:pPr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lastRenderedPageBreak/>
              <w:t xml:space="preserve">Thomas </w:t>
            </w:r>
            <w:proofErr w:type="spellStart"/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t>Wering</w:t>
            </w:r>
            <w:proofErr w:type="spellEnd"/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br/>
              <w:t xml:space="preserve">Marketing Manager </w:t>
            </w:r>
            <w:r w:rsidRPr="00E71FEF">
              <w:rPr>
                <w:rFonts w:ascii="BryantLG Regular" w:hAnsi="BryantLG Regular" w:cs="Tahoma"/>
                <w:sz w:val="20"/>
                <w:szCs w:val="20"/>
                <w:lang w:val="en-US"/>
              </w:rPr>
              <w:t>Home Entertainment</w:t>
            </w:r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br/>
              <w:t>LG Electronics Nordic AB</w:t>
            </w:r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br/>
              <w:t xml:space="preserve">Box 83, 164 94 </w:t>
            </w:r>
            <w:proofErr w:type="spellStart"/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t>Kista</w:t>
            </w:r>
            <w:proofErr w:type="spellEnd"/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t xml:space="preserve"> </w:t>
            </w:r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br/>
              <w:t>Mobil: +46 (0)73 523 40 26</w:t>
            </w:r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br/>
              <w:t xml:space="preserve">E-post: </w:t>
            </w:r>
            <w:hyperlink r:id="rId9" w:history="1">
              <w:r w:rsidRPr="00E71FEF">
                <w:rPr>
                  <w:rStyle w:val="Hyperlink"/>
                  <w:rFonts w:ascii="BryantLG Regular" w:hAnsi="BryantLG Regular"/>
                  <w:sz w:val="20"/>
                  <w:lang w:val="en-US"/>
                </w:rPr>
                <w:t>thomas.wering@lge.com</w:t>
              </w:r>
            </w:hyperlink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t xml:space="preserve">  </w:t>
            </w:r>
          </w:p>
          <w:p w:rsidR="00C31677" w:rsidRPr="00E71FEF" w:rsidRDefault="00C31677" w:rsidP="009F3481">
            <w:pPr>
              <w:rPr>
                <w:rFonts w:ascii="BryantLG Regular" w:hAnsi="BryantLG Regular"/>
                <w:sz w:val="20"/>
                <w:szCs w:val="20"/>
                <w:lang w:val="en-US"/>
              </w:rPr>
            </w:pPr>
          </w:p>
          <w:p w:rsidR="00E71FEF" w:rsidRPr="00E71FEF" w:rsidRDefault="00E71FEF" w:rsidP="009F3481">
            <w:pPr>
              <w:rPr>
                <w:rFonts w:ascii="BryantLG Regular" w:hAnsi="BryantLG Regular"/>
                <w:sz w:val="20"/>
                <w:szCs w:val="20"/>
                <w:lang w:val="en-US"/>
              </w:rPr>
            </w:pPr>
          </w:p>
          <w:p w:rsidR="00E71FEF" w:rsidRDefault="00E71FEF" w:rsidP="009F3481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</w:p>
          <w:p w:rsidR="00C31677" w:rsidRPr="00B06984" w:rsidRDefault="00C31677" w:rsidP="009F3481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bookmarkStart w:id="1" w:name="_GoBack"/>
            <w:bookmarkEnd w:id="1"/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t>Susanne Persson</w:t>
            </w:r>
          </w:p>
          <w:p w:rsidR="00C31677" w:rsidRPr="00B06984" w:rsidRDefault="00C31677" w:rsidP="009F3481">
            <w:pPr>
              <w:rPr>
                <w:lang w:val="da-DK"/>
              </w:rPr>
            </w:pPr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t>PR Manager</w:t>
            </w:r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br/>
              <w:t>LG Electronics Nordic AB</w:t>
            </w:r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br/>
              <w:t xml:space="preserve">Box 83, 164 94 Kista </w:t>
            </w:r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br/>
              <w:t>Mobil: +46 (0)70 969 46 06</w:t>
            </w:r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br/>
              <w:t xml:space="preserve">E-post: </w:t>
            </w:r>
            <w:hyperlink r:id="rId10" w:history="1">
              <w:r w:rsidRPr="00B06984">
                <w:rPr>
                  <w:rStyle w:val="Hyperlink"/>
                  <w:rFonts w:ascii="BryantLG Regular" w:hAnsi="BryantLG Regular"/>
                  <w:sz w:val="20"/>
                  <w:lang w:val="da-DK"/>
                </w:rPr>
                <w:t>susanne.persson@lge.com</w:t>
              </w:r>
            </w:hyperlink>
          </w:p>
          <w:p w:rsidR="00C31677" w:rsidRPr="00B06984" w:rsidRDefault="00C31677" w:rsidP="009F3481">
            <w:pPr>
              <w:rPr>
                <w:rFonts w:ascii="BryantLG Regular" w:hAnsi="BryantLG Regular" w:cs="Arial"/>
                <w:sz w:val="20"/>
                <w:szCs w:val="20"/>
                <w:lang w:val="da-DK"/>
              </w:rPr>
            </w:pPr>
          </w:p>
        </w:tc>
        <w:tc>
          <w:tcPr>
            <w:tcW w:w="3762" w:type="dxa"/>
          </w:tcPr>
          <w:p w:rsidR="00F6183F" w:rsidRPr="00E71FEF" w:rsidRDefault="00F6183F" w:rsidP="00F6183F">
            <w:pPr>
              <w:rPr>
                <w:rFonts w:ascii="BryantLG Regular" w:hAnsi="BryantLG Regular"/>
                <w:sz w:val="20"/>
                <w:szCs w:val="20"/>
                <w:lang w:val="en-US"/>
              </w:rPr>
            </w:pPr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t>Morten Nielsen</w:t>
            </w:r>
          </w:p>
          <w:p w:rsidR="00F6183F" w:rsidRPr="00E71FEF" w:rsidRDefault="00F6183F" w:rsidP="00F6183F">
            <w:pPr>
              <w:rPr>
                <w:rFonts w:ascii="BryantLG Regular" w:hAnsi="BryantLG Regular"/>
                <w:sz w:val="20"/>
                <w:szCs w:val="20"/>
                <w:lang w:val="en-US"/>
              </w:rPr>
            </w:pPr>
            <w:r w:rsidRPr="00E71FEF">
              <w:rPr>
                <w:rFonts w:ascii="BryantLG Regular" w:hAnsi="BryantLG Regular"/>
                <w:sz w:val="20"/>
                <w:szCs w:val="20"/>
                <w:lang w:val="en-US"/>
              </w:rPr>
              <w:t xml:space="preserve">Sales Manager Home Entertainment </w:t>
            </w:r>
          </w:p>
          <w:p w:rsidR="00F6183F" w:rsidRPr="00B06984" w:rsidRDefault="00F6183F" w:rsidP="00F6183F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t>LG Electronics Danmark</w:t>
            </w:r>
          </w:p>
          <w:p w:rsidR="00F6183F" w:rsidRPr="00B06984" w:rsidRDefault="00F6183F" w:rsidP="00F6183F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t>Strandvejen 70, 1. Sal</w:t>
            </w:r>
          </w:p>
          <w:p w:rsidR="00F6183F" w:rsidRPr="00B06984" w:rsidRDefault="00F6183F" w:rsidP="00F6183F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t>2900 Hellerup</w:t>
            </w:r>
          </w:p>
          <w:p w:rsidR="00F6183F" w:rsidRPr="00B06984" w:rsidRDefault="00F6183F" w:rsidP="00F6183F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t>Tel: +45 70 25 06 80</w:t>
            </w:r>
          </w:p>
          <w:p w:rsidR="00F6183F" w:rsidRPr="00B06984" w:rsidRDefault="00F6183F" w:rsidP="00F6183F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t>Mobil: +45 22 88 98 64</w:t>
            </w:r>
          </w:p>
          <w:p w:rsidR="00C31677" w:rsidRPr="00B06984" w:rsidRDefault="00F6183F" w:rsidP="00F6183F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B06984">
              <w:rPr>
                <w:rFonts w:ascii="BryantLG Regular" w:hAnsi="BryantLG Regular"/>
                <w:sz w:val="20"/>
                <w:szCs w:val="20"/>
                <w:lang w:val="da-DK"/>
              </w:rPr>
              <w:t xml:space="preserve">E-mail: </w:t>
            </w:r>
            <w:hyperlink r:id="rId11" w:history="1">
              <w:r w:rsidRPr="00B06984">
                <w:rPr>
                  <w:rStyle w:val="Hyperlink"/>
                  <w:rFonts w:ascii="BryantLG Regular" w:hAnsi="BryantLG Regular"/>
                  <w:sz w:val="20"/>
                  <w:szCs w:val="20"/>
                  <w:lang w:val="da-DK"/>
                </w:rPr>
                <w:t>morten.nielsen@lge.com</w:t>
              </w:r>
            </w:hyperlink>
          </w:p>
          <w:p w:rsidR="00E71FEF" w:rsidRDefault="00E71FEF" w:rsidP="00E71FEF">
            <w:pPr>
              <w:rPr>
                <w:rFonts w:ascii="BryantLG Regular" w:hAnsi="BryantLG Regular"/>
                <w:sz w:val="20"/>
                <w:szCs w:val="20"/>
                <w:lang w:val="nb-NO"/>
              </w:rPr>
            </w:pPr>
          </w:p>
          <w:p w:rsidR="00E71FEF" w:rsidRPr="00475175" w:rsidRDefault="00E71FEF" w:rsidP="00E71FEF">
            <w:pPr>
              <w:rPr>
                <w:rFonts w:ascii="BryantLG Regular" w:hAnsi="BryantLG Regular"/>
                <w:sz w:val="20"/>
                <w:szCs w:val="20"/>
                <w:lang w:val="nb-NO"/>
              </w:rPr>
            </w:pPr>
            <w:r w:rsidRPr="00475175">
              <w:rPr>
                <w:rFonts w:ascii="BryantLG Regular" w:hAnsi="BryantLG Regular"/>
                <w:sz w:val="20"/>
                <w:szCs w:val="20"/>
                <w:lang w:val="nb-NO"/>
              </w:rPr>
              <w:t>Cecilia Kjøller Rasmussen</w:t>
            </w:r>
          </w:p>
          <w:p w:rsidR="00E71FEF" w:rsidRPr="00475175" w:rsidRDefault="00E71FEF" w:rsidP="00E71FEF">
            <w:pPr>
              <w:rPr>
                <w:rFonts w:ascii="BryantLG Regular" w:hAnsi="BryantLG Regular"/>
                <w:sz w:val="20"/>
                <w:szCs w:val="20"/>
                <w:lang w:val="nb-NO"/>
              </w:rPr>
            </w:pPr>
            <w:r w:rsidRPr="00475175">
              <w:rPr>
                <w:rFonts w:ascii="BryantLG Regular" w:hAnsi="BryantLG Regular"/>
                <w:sz w:val="20"/>
                <w:szCs w:val="20"/>
                <w:lang w:val="nb-NO"/>
              </w:rPr>
              <w:t>LG-One</w:t>
            </w:r>
          </w:p>
          <w:p w:rsidR="00E71FEF" w:rsidRPr="00475175" w:rsidRDefault="00E71FEF" w:rsidP="00E71FEF">
            <w:pPr>
              <w:rPr>
                <w:rFonts w:ascii="BryantLG Regular" w:hAnsi="BryantLG Regular"/>
                <w:sz w:val="20"/>
                <w:szCs w:val="20"/>
                <w:lang w:val="nb-NO"/>
              </w:rPr>
            </w:pPr>
            <w:r w:rsidRPr="00475175">
              <w:rPr>
                <w:rFonts w:ascii="BryantLG Regular" w:hAnsi="BryantLG Regular"/>
                <w:sz w:val="20"/>
                <w:szCs w:val="20"/>
                <w:lang w:val="nb-NO"/>
              </w:rPr>
              <w:t>Bredgade 65</w:t>
            </w:r>
          </w:p>
          <w:p w:rsidR="00E71FEF" w:rsidRPr="00475175" w:rsidRDefault="00E71FEF" w:rsidP="00E71FEF">
            <w:pPr>
              <w:rPr>
                <w:rFonts w:ascii="BryantLG Regular" w:hAnsi="BryantLG Regular"/>
                <w:sz w:val="20"/>
                <w:szCs w:val="20"/>
                <w:lang w:val="nb-NO"/>
              </w:rPr>
            </w:pPr>
            <w:r w:rsidRPr="00475175">
              <w:rPr>
                <w:rFonts w:ascii="BryantLG Regular" w:hAnsi="BryantLG Regular"/>
                <w:sz w:val="20"/>
                <w:szCs w:val="20"/>
                <w:lang w:val="nb-NO"/>
              </w:rPr>
              <w:t>1260 København K</w:t>
            </w:r>
          </w:p>
          <w:p w:rsidR="00E71FEF" w:rsidRPr="00475175" w:rsidRDefault="00E71FEF" w:rsidP="00E71FEF">
            <w:pPr>
              <w:rPr>
                <w:rFonts w:ascii="BryantLG Regular" w:hAnsi="BryantLG Regular"/>
                <w:sz w:val="20"/>
                <w:szCs w:val="20"/>
                <w:lang w:val="nb-NO"/>
              </w:rPr>
            </w:pPr>
            <w:r w:rsidRPr="00475175">
              <w:rPr>
                <w:rFonts w:ascii="BryantLG Regular" w:hAnsi="BryantLG Regular"/>
                <w:sz w:val="20"/>
                <w:szCs w:val="20"/>
                <w:lang w:val="nb-NO"/>
              </w:rPr>
              <w:t>Tel: +45 33 13 33 14</w:t>
            </w:r>
          </w:p>
          <w:p w:rsidR="00E71FEF" w:rsidRPr="00475175" w:rsidRDefault="00E71FEF" w:rsidP="00E71FEF">
            <w:pPr>
              <w:rPr>
                <w:rFonts w:ascii="BryantLG Regular" w:hAnsi="BryantLG Regular"/>
                <w:sz w:val="20"/>
                <w:szCs w:val="20"/>
                <w:lang w:val="nb-NO"/>
              </w:rPr>
            </w:pPr>
            <w:r w:rsidRPr="00475175">
              <w:rPr>
                <w:rFonts w:ascii="BryantLG Regular" w:hAnsi="BryantLG Regular"/>
                <w:sz w:val="20"/>
                <w:szCs w:val="20"/>
                <w:lang w:val="nb-NO"/>
              </w:rPr>
              <w:t>Mobil: +45 27 14 57 76</w:t>
            </w:r>
          </w:p>
          <w:p w:rsidR="00E71FEF" w:rsidRPr="00475175" w:rsidRDefault="00E71FEF" w:rsidP="00E71FEF">
            <w:pPr>
              <w:rPr>
                <w:rFonts w:ascii="BryantLG Regular" w:hAnsi="BryantLG Regular"/>
                <w:sz w:val="20"/>
                <w:szCs w:val="20"/>
                <w:lang w:val="nb-NO"/>
              </w:rPr>
            </w:pPr>
            <w:r w:rsidRPr="00475175">
              <w:rPr>
                <w:rFonts w:ascii="BryantLG Regular" w:hAnsi="BryantLG Regular"/>
                <w:sz w:val="20"/>
                <w:szCs w:val="20"/>
                <w:lang w:val="nb-NO"/>
              </w:rPr>
              <w:t>E-mail: Cecilia.Rasmussen@lg-one.com</w:t>
            </w:r>
          </w:p>
          <w:p w:rsidR="00C31677" w:rsidRPr="00E71FEF" w:rsidRDefault="00C31677" w:rsidP="009F3481">
            <w:pPr>
              <w:rPr>
                <w:rFonts w:ascii="BryantLG Regular" w:hAnsi="BryantLG Regular" w:cs="Arial"/>
                <w:sz w:val="20"/>
                <w:szCs w:val="20"/>
                <w:lang w:val="nb-NO"/>
              </w:rPr>
            </w:pPr>
          </w:p>
        </w:tc>
      </w:tr>
    </w:tbl>
    <w:p w:rsidR="00C31677" w:rsidRPr="00E71FEF" w:rsidRDefault="00C31677" w:rsidP="00C31677">
      <w:pPr>
        <w:spacing w:after="120"/>
        <w:rPr>
          <w:rFonts w:ascii="BryantLG Regular" w:hAnsi="BryantLG Regular"/>
          <w:b/>
          <w:sz w:val="18"/>
          <w:szCs w:val="18"/>
          <w:lang w:val="en-US"/>
        </w:rPr>
      </w:pPr>
    </w:p>
    <w:p w:rsidR="00A576C6" w:rsidRPr="00B06984" w:rsidRDefault="00C31677" w:rsidP="00A576C6">
      <w:pPr>
        <w:rPr>
          <w:rFonts w:ascii="BryantLG Regular" w:hAnsi="BryantLG Regular"/>
          <w:sz w:val="18"/>
          <w:szCs w:val="18"/>
          <w:lang w:val="da-DK"/>
        </w:rPr>
      </w:pPr>
      <w:r w:rsidRPr="00B06984">
        <w:rPr>
          <w:rFonts w:ascii="BryantLG Regular" w:hAnsi="BryantLG Regular"/>
          <w:b/>
          <w:bCs/>
          <w:sz w:val="18"/>
          <w:szCs w:val="18"/>
          <w:lang w:val="da-DK"/>
        </w:rPr>
        <w:t>Om LG Electronics</w:t>
      </w:r>
      <w:r w:rsidRPr="00B06984">
        <w:rPr>
          <w:rFonts w:ascii="BryantLG Regular" w:hAnsi="BryantLG Regular"/>
          <w:sz w:val="18"/>
          <w:szCs w:val="18"/>
          <w:lang w:val="da-DK"/>
        </w:rPr>
        <w:br/>
      </w:r>
      <w:r w:rsidR="00A576C6" w:rsidRPr="00B06984">
        <w:rPr>
          <w:rFonts w:ascii="BryantLG Regular" w:hAnsi="BryantLG Regular"/>
          <w:sz w:val="18"/>
          <w:szCs w:val="18"/>
          <w:lang w:val="da-DK"/>
        </w:rPr>
        <w:t>LG Electronics, Inc., (KSE: 066570</w:t>
      </w:r>
      <w:proofErr w:type="gramStart"/>
      <w:r w:rsidR="00A576C6" w:rsidRPr="00B06984">
        <w:rPr>
          <w:rFonts w:ascii="BryantLG Regular" w:hAnsi="BryantLG Regular"/>
          <w:sz w:val="18"/>
          <w:szCs w:val="18"/>
          <w:lang w:val="da-DK"/>
        </w:rPr>
        <w:t>.KS</w:t>
      </w:r>
      <w:proofErr w:type="gramEnd"/>
      <w:r w:rsidR="00A576C6" w:rsidRPr="00B06984">
        <w:rPr>
          <w:rFonts w:ascii="BryantLG Regular" w:hAnsi="BryantLG Regular"/>
          <w:sz w:val="18"/>
          <w:szCs w:val="18"/>
          <w:lang w:val="da-DK"/>
        </w:rPr>
        <w:t>) er en af verdens største og mest innovative leverandører af forbrugerelektronik, hårde hvidevarer og mobil kommunikation. Virksomheden har mere end 93.000 ansatte fordelt i mere end 120 selskaber over hele verden. Den globale omsætning var i 2010 48,2 mia. USD. LG Electronics er også en af verdens største producenter af paneler til fladskærme, audio- og videoprodukter, mobiltelefoner, airconditionanlæg, vaskemaskiner og køleskabe.</w:t>
      </w:r>
    </w:p>
    <w:p w:rsidR="00A576C6" w:rsidRPr="00B06984" w:rsidRDefault="00A576C6" w:rsidP="00A576C6">
      <w:pPr>
        <w:rPr>
          <w:rFonts w:ascii="BryantLG Regular" w:hAnsi="BryantLG Regular"/>
          <w:sz w:val="18"/>
          <w:szCs w:val="18"/>
          <w:lang w:val="da-DK"/>
        </w:rPr>
      </w:pPr>
    </w:p>
    <w:p w:rsidR="00A576C6" w:rsidRPr="00B06984" w:rsidRDefault="00A576C6" w:rsidP="00A576C6">
      <w:pPr>
        <w:rPr>
          <w:rFonts w:ascii="BryantLG Regular" w:hAnsi="BryantLG Regular"/>
          <w:sz w:val="18"/>
          <w:szCs w:val="18"/>
          <w:lang w:val="da-DK"/>
        </w:rPr>
      </w:pPr>
      <w:r w:rsidRPr="00B06984">
        <w:rPr>
          <w:rFonts w:ascii="BryantLG Regular" w:hAnsi="BryantLG Regular"/>
          <w:sz w:val="18"/>
          <w:szCs w:val="18"/>
          <w:lang w:val="da-DK"/>
        </w:rPr>
        <w:t xml:space="preserve">LG Electronics har eksisteret i Norden siden oktober 1999, og består af fem forretningsenheder: Home Entertainment, Mobile Communications, Home Appliance samt Air </w:t>
      </w:r>
      <w:proofErr w:type="spellStart"/>
      <w:r w:rsidRPr="00B06984">
        <w:rPr>
          <w:rFonts w:ascii="BryantLG Regular" w:hAnsi="BryantLG Regular"/>
          <w:sz w:val="18"/>
          <w:szCs w:val="18"/>
          <w:lang w:val="da-DK"/>
        </w:rPr>
        <w:t>Conditioning</w:t>
      </w:r>
      <w:proofErr w:type="spellEnd"/>
      <w:r w:rsidRPr="00B06984">
        <w:rPr>
          <w:rFonts w:ascii="BryantLG Regular" w:hAnsi="BryantLG Regular"/>
          <w:sz w:val="18"/>
          <w:szCs w:val="18"/>
          <w:lang w:val="da-DK"/>
        </w:rPr>
        <w:t xml:space="preserve"> og Energy Solutions.  Den nordiske omsætning i 2010 beløb sig til 2,7 mia. SEK. For yderligere information, besøg </w:t>
      </w:r>
      <w:hyperlink r:id="rId12" w:history="1">
        <w:r w:rsidRPr="00B06984">
          <w:rPr>
            <w:rFonts w:ascii="BryantLG Regular" w:hAnsi="BryantLG Regular"/>
            <w:sz w:val="18"/>
            <w:szCs w:val="18"/>
            <w:lang w:val="da-DK"/>
          </w:rPr>
          <w:t>http://www.lg.com/</w:t>
        </w:r>
      </w:hyperlink>
      <w:r w:rsidRPr="00B06984">
        <w:rPr>
          <w:rFonts w:ascii="BryantLG Regular" w:hAnsi="BryantLG Regular"/>
          <w:sz w:val="18"/>
          <w:szCs w:val="18"/>
          <w:lang w:val="da-DK"/>
        </w:rPr>
        <w:t>.</w:t>
      </w:r>
    </w:p>
    <w:p w:rsidR="00A576C6" w:rsidRPr="00B06984" w:rsidRDefault="00A576C6" w:rsidP="00C31677">
      <w:pPr>
        <w:spacing w:after="240"/>
        <w:rPr>
          <w:rFonts w:ascii="BryantLG Regular" w:hAnsi="BryantLG Regular"/>
          <w:sz w:val="18"/>
          <w:szCs w:val="18"/>
          <w:lang w:val="da-DK"/>
        </w:rPr>
      </w:pPr>
    </w:p>
    <w:bookmarkEnd w:id="0"/>
    <w:p w:rsidR="00A576C6" w:rsidRPr="00B06984" w:rsidRDefault="00C31677" w:rsidP="00A576C6">
      <w:pPr>
        <w:spacing w:before="100" w:beforeAutospacing="1" w:after="240"/>
        <w:rPr>
          <w:rFonts w:ascii="BryantLG Regular" w:hAnsi="BryantLG Regular"/>
          <w:sz w:val="16"/>
          <w:szCs w:val="16"/>
          <w:lang w:val="da-DK"/>
        </w:rPr>
      </w:pPr>
      <w:r w:rsidRPr="00B06984">
        <w:rPr>
          <w:rFonts w:ascii="BryantLG Regular" w:hAnsi="BryantLG Regular" w:cs="Arial"/>
          <w:b/>
          <w:color w:val="000000"/>
          <w:sz w:val="18"/>
          <w:szCs w:val="18"/>
          <w:lang w:val="da-DK"/>
        </w:rPr>
        <w:t>Om LG Electronics Home Entertainment</w:t>
      </w:r>
      <w:r w:rsidRPr="00B06984">
        <w:rPr>
          <w:rFonts w:ascii="BryantLG Regular" w:hAnsi="BryantLG Regular" w:cs="Arial"/>
          <w:b/>
          <w:color w:val="000000"/>
          <w:sz w:val="18"/>
          <w:szCs w:val="18"/>
          <w:lang w:val="da-DK"/>
        </w:rPr>
        <w:br/>
      </w:r>
      <w:r w:rsidR="00A576C6" w:rsidRPr="00B06984">
        <w:rPr>
          <w:rFonts w:ascii="BryantLG Regular" w:hAnsi="BryantLG Regular"/>
          <w:sz w:val="18"/>
          <w:szCs w:val="22"/>
          <w:lang w:val="da-DK"/>
        </w:rPr>
        <w:t>LG Home Entertainment Company (HE) er en førende global producent af fladskærme og audio- og videoprodukter til hjemmebrugere såvel som fagfolk. LG HE omfatter blandt andet LCD- og plasma-tv, hjemmebiografsystemer, Blu-</w:t>
      </w:r>
      <w:proofErr w:type="spellStart"/>
      <w:r w:rsidR="00A576C6" w:rsidRPr="00B06984">
        <w:rPr>
          <w:rFonts w:ascii="BryantLG Regular" w:hAnsi="BryantLG Regular"/>
          <w:sz w:val="18"/>
          <w:szCs w:val="22"/>
          <w:lang w:val="da-DK"/>
        </w:rPr>
        <w:t>ray</w:t>
      </w:r>
      <w:proofErr w:type="spellEnd"/>
      <w:r w:rsidR="00A576C6" w:rsidRPr="00B06984">
        <w:rPr>
          <w:rFonts w:ascii="BryantLG Regular" w:hAnsi="BryantLG Regular"/>
          <w:sz w:val="18"/>
          <w:szCs w:val="22"/>
          <w:lang w:val="da-DK"/>
        </w:rPr>
        <w:t xml:space="preserve">-afspillere, lydkomponenter, videoafspillere og plasmapaneler. LG stræber altid efter at udvikle teknologien for at forbedre mulighederne for hjemmeunderholdning og er fokuseret på at udvikle produkter med smarte funktioner og stilfuldt design. </w:t>
      </w:r>
    </w:p>
    <w:p w:rsidR="00A576C6" w:rsidRPr="00B06984" w:rsidRDefault="00A576C6">
      <w:pPr>
        <w:rPr>
          <w:lang w:val="da-DK"/>
        </w:rPr>
      </w:pPr>
    </w:p>
    <w:sectPr w:rsidR="00A576C6" w:rsidRPr="00B06984" w:rsidSect="00EF372E">
      <w:pgSz w:w="11906" w:h="16838"/>
      <w:pgMar w:top="1440" w:right="1800" w:bottom="198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yantLG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orbe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4262"/>
    <w:multiLevelType w:val="hybridMultilevel"/>
    <w:tmpl w:val="BE1A7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77"/>
    <w:rsid w:val="00021108"/>
    <w:rsid w:val="000446D5"/>
    <w:rsid w:val="0009027D"/>
    <w:rsid w:val="0013020D"/>
    <w:rsid w:val="001C28AF"/>
    <w:rsid w:val="00215F4D"/>
    <w:rsid w:val="00295149"/>
    <w:rsid w:val="002C4607"/>
    <w:rsid w:val="002D3B3E"/>
    <w:rsid w:val="002D47A0"/>
    <w:rsid w:val="00304543"/>
    <w:rsid w:val="003415E8"/>
    <w:rsid w:val="00360174"/>
    <w:rsid w:val="003A3757"/>
    <w:rsid w:val="003B1211"/>
    <w:rsid w:val="003D7DAA"/>
    <w:rsid w:val="003E4E52"/>
    <w:rsid w:val="003F0061"/>
    <w:rsid w:val="004362DA"/>
    <w:rsid w:val="00441F8D"/>
    <w:rsid w:val="004B3E19"/>
    <w:rsid w:val="005A74E2"/>
    <w:rsid w:val="005E14BF"/>
    <w:rsid w:val="006133B3"/>
    <w:rsid w:val="0069116B"/>
    <w:rsid w:val="0069137E"/>
    <w:rsid w:val="00702E77"/>
    <w:rsid w:val="00744B56"/>
    <w:rsid w:val="007757D2"/>
    <w:rsid w:val="007B1D7A"/>
    <w:rsid w:val="00812E68"/>
    <w:rsid w:val="0083189B"/>
    <w:rsid w:val="008731CF"/>
    <w:rsid w:val="00880AE2"/>
    <w:rsid w:val="00885BA2"/>
    <w:rsid w:val="008866AE"/>
    <w:rsid w:val="00911560"/>
    <w:rsid w:val="00935FBE"/>
    <w:rsid w:val="009377F6"/>
    <w:rsid w:val="00951CF0"/>
    <w:rsid w:val="00966B64"/>
    <w:rsid w:val="00977D1E"/>
    <w:rsid w:val="00A01CC5"/>
    <w:rsid w:val="00A576C6"/>
    <w:rsid w:val="00A73B2D"/>
    <w:rsid w:val="00AC1112"/>
    <w:rsid w:val="00AC19D1"/>
    <w:rsid w:val="00AC526D"/>
    <w:rsid w:val="00AD28DE"/>
    <w:rsid w:val="00AD6E10"/>
    <w:rsid w:val="00AE5611"/>
    <w:rsid w:val="00B053EF"/>
    <w:rsid w:val="00B06984"/>
    <w:rsid w:val="00B62878"/>
    <w:rsid w:val="00B646F7"/>
    <w:rsid w:val="00B82393"/>
    <w:rsid w:val="00B90EE3"/>
    <w:rsid w:val="00BB3FC5"/>
    <w:rsid w:val="00C02CE2"/>
    <w:rsid w:val="00C167B4"/>
    <w:rsid w:val="00C31677"/>
    <w:rsid w:val="00C60355"/>
    <w:rsid w:val="00CA40CE"/>
    <w:rsid w:val="00D40910"/>
    <w:rsid w:val="00DA6F38"/>
    <w:rsid w:val="00E10C61"/>
    <w:rsid w:val="00E567F9"/>
    <w:rsid w:val="00E57AD9"/>
    <w:rsid w:val="00E71FEF"/>
    <w:rsid w:val="00F21280"/>
    <w:rsid w:val="00F2670A"/>
    <w:rsid w:val="00F315E8"/>
    <w:rsid w:val="00F51419"/>
    <w:rsid w:val="00F6183F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rsid w:val="00C31677"/>
    <w:pPr>
      <w:tabs>
        <w:tab w:val="left" w:pos="1304"/>
        <w:tab w:val="left" w:pos="2552"/>
        <w:tab w:val="left" w:pos="3799"/>
        <w:tab w:val="left" w:pos="5216"/>
        <w:tab w:val="left" w:pos="6237"/>
        <w:tab w:val="left" w:pos="7655"/>
        <w:tab w:val="left" w:pos="8505"/>
        <w:tab w:val="left" w:pos="10206"/>
      </w:tabs>
      <w:spacing w:line="360" w:lineRule="auto"/>
      <w:ind w:right="-223"/>
    </w:pPr>
    <w:rPr>
      <w:szCs w:val="20"/>
      <w:lang w:val="sv-SE" w:eastAsia="sv-SE"/>
    </w:rPr>
  </w:style>
  <w:style w:type="character" w:customStyle="1" w:styleId="Brdtekst2Tegn">
    <w:name w:val="Brødtekst 2 Tegn"/>
    <w:basedOn w:val="Standardskrifttypeiafsnit"/>
    <w:link w:val="Brdtekst2"/>
    <w:rsid w:val="00C31677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Standardskrifttypeiafsnit"/>
    <w:rsid w:val="00C3167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3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rsid w:val="00C31677"/>
    <w:pPr>
      <w:tabs>
        <w:tab w:val="left" w:pos="1304"/>
        <w:tab w:val="left" w:pos="2552"/>
        <w:tab w:val="left" w:pos="3799"/>
        <w:tab w:val="left" w:pos="5216"/>
        <w:tab w:val="left" w:pos="6237"/>
        <w:tab w:val="left" w:pos="7655"/>
        <w:tab w:val="left" w:pos="8505"/>
        <w:tab w:val="left" w:pos="10206"/>
      </w:tabs>
      <w:spacing w:line="360" w:lineRule="auto"/>
      <w:ind w:right="-223"/>
    </w:pPr>
    <w:rPr>
      <w:szCs w:val="20"/>
      <w:lang w:val="sv-SE" w:eastAsia="sv-SE"/>
    </w:rPr>
  </w:style>
  <w:style w:type="character" w:customStyle="1" w:styleId="Brdtekst2Tegn">
    <w:name w:val="Brødtekst 2 Tegn"/>
    <w:basedOn w:val="Standardskrifttypeiafsnit"/>
    <w:link w:val="Brdtekst2"/>
    <w:rsid w:val="00C31677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Standardskrifttypeiafsnit"/>
    <w:rsid w:val="00C3167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3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orten.nielsen@lg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sanne.persson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wering@l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4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Pedersen</dc:creator>
  <cp:lastModifiedBy>Tobias Enné</cp:lastModifiedBy>
  <cp:revision>2</cp:revision>
  <dcterms:created xsi:type="dcterms:W3CDTF">2012-01-04T14:32:00Z</dcterms:created>
  <dcterms:modified xsi:type="dcterms:W3CDTF">2012-01-04T14:32:00Z</dcterms:modified>
</cp:coreProperties>
</file>