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BE69B0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BE69B0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A26664" w:rsidRPr="00D02D04" w:rsidRDefault="00A26664" w:rsidP="00E8035F">
      <w:pPr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AA7809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mars</w:t>
      </w:r>
      <w:r w:rsidR="00D02D04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  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Wila Linic </w:t>
      </w:r>
      <w:r w:rsidR="00B13E1B" w:rsidRPr="00B13E1B">
        <w:rPr>
          <w:rFonts w:ascii="Arial" w:eastAsia="Times New Roman" w:hAnsi="Arial"/>
          <w:color w:val="333333"/>
          <w:sz w:val="28"/>
          <w:szCs w:val="28"/>
        </w:rPr>
        <w:t xml:space="preserve">® 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med Microprismatiskt </w:t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raster</w:t>
      </w:r>
      <w:r w:rsidR="00B13E1B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>kommer nu med LED</w:t>
      </w:r>
    </w:p>
    <w:p w:rsidR="00745D1B" w:rsidRPr="00D02D04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  <w:r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F72863" w:rsidRDefault="00BE69B0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 w:rsidRPr="00BE69B0"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26" type="#_x0000_t75" style="width:217.9pt;height:217.9pt">
            <v:imagedata r:id="rId8" o:title="Fox-Design-Wila-Linic290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 </w:t>
      </w:r>
      <w:r w:rsidRPr="00BE69B0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217.9pt;height:217.9pt">
            <v:imagedata r:id="rId9" o:title="Fox-Design-Wila-Linic1-290"/>
          </v:shape>
        </w:pict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Linic ® - belysningssystem</w: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WILA pres</w:t>
      </w:r>
      <w:r w:rsidR="003E60E2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enterar sitt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multifunktionella och flexibla profilsystem för att möta en mängd krav i olika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byggnader.</w: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WILA:s  mångåriga erfarenhet av att skapa belysning för kontor och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skolor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har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utmynnat i </w:t>
      </w:r>
      <w:r w:rsidR="003E60E2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dett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a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belysningssys</w:t>
      </w:r>
      <w:r w:rsidR="003E60E2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tem. </w:t>
      </w:r>
      <w:r w:rsidR="00D119A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En av fördelarna med 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Linic ® är att systemet kan kombineras med andra </w:t>
      </w:r>
      <w:r w:rsidR="00D119A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byggnadsdelar, såsom sprinkler, ljud, säkerhet eller datainstallationer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.</w:t>
      </w:r>
      <w:r w:rsidR="00D119A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Dessutom kan downlights </w:t>
      </w:r>
      <w:r w:rsidR="00D119A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och </w:t>
      </w:r>
      <w:r w:rsidR="003E60E2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spotlights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integreras i profilen. Detta minskar installationstiden och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därmed kostnaden</w:t>
      </w:r>
      <w:r w:rsidR="00414724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. </w: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814E71" w:rsidRPr="00BE69B0"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28" type="#_x0000_t75" style="width:217.9pt;height:151.9pt">
            <v:imagedata r:id="rId10" o:title="Fox-Design-micro2-290"/>
          </v:shape>
        </w:pict>
      </w:r>
      <w:r w:rsidR="00F72863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        </w:t>
      </w:r>
      <w:r w:rsidR="00814E71" w:rsidRPr="00BE69B0"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29" type="#_x0000_t75" style="width:217.9pt;height:151.9pt">
            <v:imagedata r:id="rId11" o:title="Fox-Design-micro-290"/>
          </v:shape>
        </w:pict>
      </w:r>
    </w:p>
    <w:p w:rsidR="0034029A" w:rsidRDefault="00AF0807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Style w:val="longtext"/>
          <w:rFonts w:ascii="Arial" w:hAnsi="Arial"/>
          <w:color w:val="000000"/>
          <w:sz w:val="19"/>
          <w:szCs w:val="19"/>
        </w:rPr>
        <w:br/>
        <w:t>Allmänljus</w:t>
      </w:r>
      <w:r w:rsidR="00CE5C1B">
        <w:rPr>
          <w:rStyle w:val="longtext"/>
          <w:rFonts w:ascii="Arial" w:hAnsi="Arial"/>
          <w:color w:val="000000"/>
          <w:sz w:val="19"/>
          <w:szCs w:val="19"/>
        </w:rPr>
        <w:br/>
      </w:r>
      <w:r w:rsidR="0034029A">
        <w:rPr>
          <w:rFonts w:ascii="Arial" w:hAnsi="Arial"/>
          <w:color w:val="000000"/>
          <w:sz w:val="19"/>
          <w:szCs w:val="19"/>
        </w:rPr>
        <w:br/>
      </w:r>
      <w:r w:rsidR="00B64977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I klassrum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är möbler ofta </w:t>
      </w:r>
      <w:r w:rsidR="00B64977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placerade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i rader</w:t>
      </w:r>
      <w:r w:rsidR="00814E71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, 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U-form</w:t>
      </w:r>
      <w:r w:rsidR="00814E71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eller i grupper.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Den höga precisionen 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br/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i microprism-bländskyddet på Linic armaturer </w:t>
      </w:r>
      <w:r w:rsidR="007D1AD0">
        <w:rPr>
          <w:rStyle w:val="longtext"/>
          <w:rFonts w:ascii="Arial" w:hAnsi="Arial"/>
          <w:color w:val="000000"/>
          <w:sz w:val="19"/>
          <w:szCs w:val="19"/>
        </w:rPr>
        <w:t>tar bort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 </w:t>
      </w:r>
      <w:r w:rsidR="00814E71">
        <w:rPr>
          <w:rStyle w:val="longtext"/>
          <w:rFonts w:ascii="Arial" w:hAnsi="Arial"/>
          <w:color w:val="000000"/>
          <w:sz w:val="19"/>
          <w:szCs w:val="19"/>
        </w:rPr>
        <w:t>bländningen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 i alla riktningar, vilket gör 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br/>
      </w:r>
      <w:r w:rsidR="00814E71">
        <w:rPr>
          <w:rStyle w:val="longtext"/>
          <w:rFonts w:ascii="Arial" w:hAnsi="Arial"/>
          <w:color w:val="000000"/>
          <w:sz w:val="19"/>
          <w:szCs w:val="19"/>
        </w:rPr>
        <w:t xml:space="preserve">att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dessa armaturer </w:t>
      </w:r>
      <w:r w:rsidR="00814E71">
        <w:rPr>
          <w:rStyle w:val="longtext"/>
          <w:rFonts w:ascii="Arial" w:hAnsi="Arial"/>
          <w:color w:val="000000"/>
          <w:sz w:val="19"/>
          <w:szCs w:val="19"/>
        </w:rPr>
        <w:t>passar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t xml:space="preserve"> </w:t>
      </w:r>
      <w:r w:rsidR="00814E71">
        <w:rPr>
          <w:rStyle w:val="longtext"/>
          <w:rFonts w:ascii="Arial" w:hAnsi="Arial"/>
          <w:color w:val="000000"/>
          <w:sz w:val="19"/>
          <w:szCs w:val="19"/>
        </w:rPr>
        <w:t xml:space="preserve">bra i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rum </w:t>
      </w:r>
      <w:r w:rsidR="00814E71">
        <w:rPr>
          <w:rStyle w:val="longtext"/>
          <w:rFonts w:ascii="Arial" w:hAnsi="Arial"/>
          <w:color w:val="000000"/>
          <w:sz w:val="19"/>
          <w:szCs w:val="19"/>
        </w:rPr>
        <w:t>som ständigt möbleras om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. 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br/>
      </w:r>
      <w:r w:rsidR="00A30F7F">
        <w:rPr>
          <w:rStyle w:val="longtext"/>
          <w:rFonts w:ascii="Arial" w:hAnsi="Arial"/>
          <w:color w:val="000000"/>
          <w:sz w:val="19"/>
          <w:szCs w:val="19"/>
        </w:rPr>
        <w:t>(S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>e skillnade</w:t>
      </w:r>
      <w:r w:rsidR="00A30F7F">
        <w:rPr>
          <w:rStyle w:val="longtext"/>
          <w:rFonts w:ascii="Arial" w:hAnsi="Arial"/>
          <w:color w:val="000000"/>
          <w:sz w:val="19"/>
          <w:szCs w:val="19"/>
        </w:rPr>
        <w:t>n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 mellan Wila</w:t>
      </w:r>
      <w:r w:rsidR="00A30F7F">
        <w:rPr>
          <w:rStyle w:val="longtext"/>
          <w:rFonts w:ascii="Arial" w:hAnsi="Arial"/>
          <w:color w:val="000000"/>
          <w:sz w:val="19"/>
          <w:szCs w:val="19"/>
        </w:rPr>
        <w:t>: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>s microprism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t xml:space="preserve">atiska raster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till höger och </w:t>
      </w:r>
      <w:r w:rsidR="00A30F7F">
        <w:rPr>
          <w:rStyle w:val="longtext"/>
          <w:rFonts w:ascii="Arial" w:hAnsi="Arial"/>
          <w:color w:val="000000"/>
          <w:sz w:val="19"/>
          <w:szCs w:val="19"/>
        </w:rPr>
        <w:t xml:space="preserve">en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enklare </w:t>
      </w:r>
      <w:r w:rsidR="00F64DE9">
        <w:rPr>
          <w:rStyle w:val="longtext"/>
          <w:rFonts w:ascii="Arial" w:hAnsi="Arial"/>
          <w:color w:val="000000"/>
          <w:sz w:val="19"/>
          <w:szCs w:val="19"/>
        </w:rPr>
        <w:t xml:space="preserve">variant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>till vänster)</w:t>
      </w:r>
      <w:r w:rsidR="0034029A">
        <w:rPr>
          <w:rFonts w:ascii="Arial" w:hAnsi="Arial"/>
          <w:color w:val="000000"/>
          <w:sz w:val="19"/>
          <w:szCs w:val="19"/>
        </w:rPr>
        <w:br/>
      </w:r>
    </w:p>
    <w:p w:rsidR="000D79D1" w:rsidRDefault="000D79D1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</w:p>
    <w:p w:rsidR="000D79D1" w:rsidRDefault="000D79D1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</w:p>
    <w:p w:rsidR="000D79D1" w:rsidRDefault="000D79D1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</w:p>
    <w:p w:rsidR="00F155F1" w:rsidRDefault="00414724" w:rsidP="00414724">
      <w:pPr>
        <w:jc w:val="left"/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lastRenderedPageBreak/>
        <w:t xml:space="preserve">Projekt flexibilitet 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Standardversioner av Linic ® 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tillverkas som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infällda,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utanpåliggande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,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v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ägg</w:t>
      </w:r>
      <w:r w:rsidR="00F64DE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-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eller 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pendel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armaturer.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Transparent mikropr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ismaraster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, </w:t>
      </w:r>
      <w:r w:rsidR="00814E71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tvärlamellraster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eller opal </w:t>
      </w:r>
      <w:r w:rsidR="00BC5F56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avskärmning säkrar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optimal ljusfördelning. </w:t>
      </w:r>
      <w:r w:rsidR="00BC5F56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BC5F56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Direkt belysning kompletteras med indirekt belysning från väggmonterade armaturer. Linic ®</w:t>
      </w:r>
      <w:r w:rsidR="00E009AD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bestyckas 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  <w:t>med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CE5C1B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T5-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lysrör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eller LED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. Armaturerna kan kombiner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as till linjära system, anpassas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till </w:t>
      </w:r>
      <w:r w:rsidR="00BC5F56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speciella krav 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BC5F56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på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rummet eller tillverkas i kundanpassade bredder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. Allt detta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tack v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are den modulära profilen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i bredd 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300 mm, 80 mm 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eller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bara 40 mm</w:t>
      </w:r>
      <w:r w:rsidR="00A30F7F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. A</w:t>
      </w:r>
      <w:r w:rsidR="00DB0DB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nvändning av den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effektiva </w:t>
      </w:r>
      <w:r w:rsidRPr="00BC5F56">
        <w:rPr>
          <w:rStyle w:val="longtext"/>
          <w:rFonts w:ascii="Arial" w:hAnsi="Arial"/>
          <w:b/>
          <w:color w:val="000000"/>
          <w:sz w:val="19"/>
          <w:szCs w:val="19"/>
          <w:shd w:val="clear" w:color="auto" w:fill="FFFFFF"/>
        </w:rPr>
        <w:t>LED-tekniken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DB0DB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gör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Linic ®-sortimentet</w:t>
      </w:r>
      <w:r w:rsidR="00DB0DB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E57B70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DB0DB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fulländat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Om WILA </w:t>
      </w:r>
      <w:r>
        <w:rPr>
          <w:rFonts w:ascii="Arial" w:hAnsi="Arial"/>
          <w:color w:val="000000"/>
          <w:sz w:val="19"/>
          <w:szCs w:val="19"/>
        </w:rPr>
        <w:br/>
      </w:r>
      <w:r>
        <w:rPr>
          <w:rFonts w:ascii="Arial" w:hAnsi="Arial"/>
          <w:color w:val="000000"/>
          <w:sz w:val="19"/>
          <w:szCs w:val="19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WILA Lichttechnik GmbH, Iserlohn, Tyskland, är en led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ande producent av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belysning för kontor och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administrativa byg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gnader, offentliga och gemensamma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byggnader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,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skolor och andra utbildningsinstitutioner. 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  <w:t>Sedan s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tart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en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för över 150 år sedan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,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1857,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har Wila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koncentrerat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sig på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energieffektiva och hållbara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produkter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–</w:t>
      </w:r>
      <w:r w:rsidR="00F155F1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bättre belysning och en bättre arbetsmiljö 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till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de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t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21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: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a århundradet</w:t>
      </w:r>
      <w:r w:rsidR="0034029A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s</w:t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arbetsplats.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WILA är ett internationellt företag med en tydlig inriktning på den europeiska marknaden och har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partners i mer än 25 länder. </w:t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Bolaget </w:t>
      </w:r>
      <w:r w:rsidR="00056739">
        <w:rPr>
          <w:rStyle w:val="longtext"/>
          <w:rFonts w:ascii="Arial" w:hAnsi="Arial"/>
          <w:color w:val="000000"/>
          <w:sz w:val="19"/>
          <w:szCs w:val="19"/>
        </w:rPr>
        <w:t xml:space="preserve"> </w:t>
      </w:r>
      <w:r>
        <w:rPr>
          <w:rStyle w:val="longtext"/>
          <w:rFonts w:ascii="Arial" w:hAnsi="Arial"/>
          <w:color w:val="000000"/>
          <w:sz w:val="19"/>
          <w:szCs w:val="19"/>
        </w:rPr>
        <w:t>innehar ISO 14001</w:t>
      </w:r>
      <w:r w:rsidR="00056739">
        <w:rPr>
          <w:rStyle w:val="longtext"/>
          <w:rFonts w:ascii="Arial" w:hAnsi="Arial"/>
          <w:color w:val="000000"/>
          <w:sz w:val="19"/>
          <w:szCs w:val="19"/>
        </w:rPr>
        <w:t>-</w:t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 och 9001-</w:t>
      </w:r>
      <w:r w:rsidR="00056739">
        <w:rPr>
          <w:rStyle w:val="longtext"/>
          <w:rFonts w:ascii="Arial" w:hAnsi="Arial"/>
          <w:color w:val="000000"/>
          <w:sz w:val="19"/>
          <w:szCs w:val="19"/>
        </w:rPr>
        <w:t xml:space="preserve"> </w:t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certifiering och har fått </w:t>
      </w:r>
      <w:r w:rsidR="00056739">
        <w:rPr>
          <w:rStyle w:val="longtext"/>
          <w:rFonts w:ascii="Arial" w:hAnsi="Arial"/>
          <w:color w:val="000000"/>
          <w:sz w:val="19"/>
          <w:szCs w:val="19"/>
        </w:rPr>
        <w:br/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"Investors in People"-utmärkelse. År 2009 blev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 xml:space="preserve">Wila </w:t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medlem i det tyska 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>“</w:t>
      </w:r>
      <w:r>
        <w:rPr>
          <w:rStyle w:val="longtext"/>
          <w:rFonts w:ascii="Arial" w:hAnsi="Arial"/>
          <w:color w:val="000000"/>
          <w:sz w:val="19"/>
          <w:szCs w:val="19"/>
        </w:rPr>
        <w:t>Hållbart byggande rådet</w:t>
      </w:r>
      <w:r w:rsidR="0034029A">
        <w:rPr>
          <w:rStyle w:val="longtext"/>
          <w:rFonts w:ascii="Arial" w:hAnsi="Arial"/>
          <w:color w:val="000000"/>
          <w:sz w:val="19"/>
          <w:szCs w:val="19"/>
        </w:rPr>
        <w:t>”</w:t>
      </w:r>
      <w:r>
        <w:rPr>
          <w:rStyle w:val="longtext"/>
          <w:rFonts w:ascii="Arial" w:hAnsi="Arial"/>
          <w:color w:val="000000"/>
          <w:sz w:val="19"/>
          <w:szCs w:val="19"/>
        </w:rPr>
        <w:t xml:space="preserve"> (DGNB). </w:t>
      </w:r>
      <w:r>
        <w:rPr>
          <w:rFonts w:ascii="Arial" w:hAnsi="Arial"/>
          <w:color w:val="000000"/>
          <w:sz w:val="19"/>
          <w:szCs w:val="19"/>
        </w:rPr>
        <w:br/>
      </w:r>
      <w:r>
        <w:rPr>
          <w:rFonts w:ascii="Arial" w:hAnsi="Arial"/>
          <w:color w:val="000000"/>
          <w:sz w:val="19"/>
          <w:szCs w:val="19"/>
        </w:rPr>
        <w:br/>
      </w: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Ytterligare information finns på </w:t>
      </w:r>
      <w:hyperlink r:id="rId12" w:history="1">
        <w:r w:rsidR="00F155F1" w:rsidRPr="00C140D7">
          <w:rPr>
            <w:rStyle w:val="Hyperlnk"/>
            <w:rFonts w:ascii="Arial" w:hAnsi="Arial"/>
            <w:sz w:val="19"/>
            <w:szCs w:val="19"/>
            <w:shd w:val="clear" w:color="auto" w:fill="FFFFFF"/>
          </w:rPr>
          <w:t>www.wila.com</w:t>
        </w:r>
      </w:hyperlink>
    </w:p>
    <w:p w:rsidR="00B13E1B" w:rsidRDefault="00414724" w:rsidP="00414724">
      <w:p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  <w:t xml:space="preserve">Fox Design Belysning är </w:t>
      </w:r>
      <w:r w:rsidR="00F155F1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sedan mer än 10 år </w:t>
      </w:r>
      <w:r w:rsidR="00056739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>Wilas partner i Sverige.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</w:p>
    <w:p w:rsidR="00B13E1B" w:rsidRDefault="00B13E1B" w:rsidP="00414724">
      <w:p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407D75" w:rsidRPr="006F139F" w:rsidRDefault="00407D75" w:rsidP="00407D75">
      <w:pPr>
        <w:pStyle w:val="Liststycke"/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B24A53" w:rsidRPr="006F139F" w:rsidRDefault="00BE69B0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3" w:tgtFrame="_blank" w:history="1">
        <w:r w:rsidR="00814E71" w:rsidRPr="00BE69B0">
          <w:rPr>
            <w:rFonts w:ascii="Arial" w:hAnsi="Arial"/>
            <w:noProof/>
            <w:color w:val="0000FF"/>
            <w:sz w:val="20"/>
            <w:szCs w:val="20"/>
          </w:rPr>
          <w:pict>
            <v:shape id="_x0000_i1035" type="#_x0000_t75" alt="http://old.foxdesign.se/Sortiment/gulprick.gif" style="width:7.9pt;height:7.9pt;visibility:visible" o:button="t">
              <v:fill o:detectmouseclick="t"/>
              <v:imagedata r:id="rId14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5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976FFD" w:rsidRDefault="00F155F1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  <w:hyperlink r:id="rId16" w:tgtFrame="_blank" w:history="1">
        <w:r w:rsidRPr="00BE69B0">
          <w:rPr>
            <w:rFonts w:ascii="Arial" w:hAnsi="Arial"/>
            <w:noProof/>
            <w:color w:val="0000FF"/>
            <w:sz w:val="20"/>
            <w:szCs w:val="20"/>
          </w:rPr>
          <w:pict>
            <v:shape id="_x0000_i1037" type="#_x0000_t75" alt="http://old.foxdesign.se/Sortiment/gulprick.gif" style="width:7.9pt;height:7.9pt;visibility:visible" o:button="t">
              <v:fill o:detectmouseclick="t"/>
              <v:imagedata r:id="rId14" o:title="gulprick"/>
            </v:shape>
          </w:pict>
        </w:r>
      </w:hyperlink>
      <w:r w:rsidRPr="006F139F">
        <w:rPr>
          <w:rFonts w:ascii="Arial" w:hAnsi="Arial"/>
          <w:sz w:val="20"/>
          <w:szCs w:val="20"/>
          <w:lang w:val="sv-SE"/>
        </w:rPr>
        <w:t xml:space="preserve">   </w:t>
      </w:r>
      <w:r w:rsidRPr="006F139F">
        <w:rPr>
          <w:rFonts w:ascii="Arial" w:hAnsi="Arial"/>
          <w:color w:val="808080"/>
          <w:sz w:val="20"/>
          <w:szCs w:val="20"/>
          <w:lang w:val="sv-SE"/>
        </w:rPr>
        <w:t xml:space="preserve"> </w:t>
      </w:r>
      <w:r w:rsidR="0029089C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Läs också mer på vår hemsida:</w:t>
      </w:r>
      <w:r w:rsidR="0029089C">
        <w:rPr>
          <w:rFonts w:ascii="Arial" w:hAnsi="Arial"/>
          <w:bCs/>
          <w:color w:val="000000" w:themeColor="text1"/>
          <w:sz w:val="20"/>
          <w:szCs w:val="20"/>
          <w:lang w:val="sv-SE"/>
        </w:rPr>
        <w:t xml:space="preserve"> </w:t>
      </w:r>
      <w:hyperlink r:id="rId17" w:history="1">
        <w:r w:rsidR="0029089C" w:rsidRPr="00480204">
          <w:rPr>
            <w:rStyle w:val="Hyperlnk"/>
            <w:rFonts w:ascii="Arial" w:hAnsi="Arial"/>
            <w:bCs/>
            <w:sz w:val="20"/>
            <w:szCs w:val="20"/>
            <w:lang w:val="sv-SE"/>
          </w:rPr>
          <w:t>www.foxdesign.se</w:t>
        </w:r>
      </w:hyperlink>
      <w:r w:rsidR="00075FAA">
        <w:t xml:space="preserve"> </w:t>
      </w:r>
      <w:r w:rsidR="00075FAA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där flertalet Linic finns upplagda</w:t>
      </w:r>
      <w:r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 i databasen</w:t>
      </w:r>
      <w:r w:rsidR="00075FAA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.</w:t>
      </w:r>
    </w:p>
    <w:p w:rsidR="00082BCC" w:rsidRDefault="00082BCC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082BCC" w:rsidRDefault="00D119A5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  <w:hyperlink r:id="rId18" w:tgtFrame="_blank" w:history="1">
        <w:r w:rsidRPr="00BE69B0">
          <w:rPr>
            <w:rFonts w:ascii="Arial" w:hAnsi="Arial"/>
            <w:noProof/>
            <w:color w:val="0000FF"/>
            <w:sz w:val="20"/>
            <w:szCs w:val="20"/>
          </w:rPr>
          <w:pict>
            <v:shape id="_x0000_i1038" type="#_x0000_t75" alt="http://old.foxdesign.se/Sortiment/gulprick.gif" style="width:7.9pt;height:7.9pt;visibility:visible" o:button="t">
              <v:fill o:detectmouseclick="t"/>
              <v:imagedata r:id="rId14" o:title="gulprick"/>
            </v:shape>
          </w:pict>
        </w:r>
      </w:hyperlink>
      <w:r w:rsidRPr="006F139F">
        <w:rPr>
          <w:rFonts w:ascii="Arial" w:hAnsi="Arial"/>
          <w:sz w:val="20"/>
          <w:szCs w:val="20"/>
          <w:lang w:val="sv-SE"/>
        </w:rPr>
        <w:t xml:space="preserve">   </w:t>
      </w:r>
      <w:r w:rsidRPr="006F139F">
        <w:rPr>
          <w:rFonts w:ascii="Arial" w:hAnsi="Arial"/>
          <w:color w:val="808080"/>
          <w:sz w:val="20"/>
          <w:szCs w:val="20"/>
          <w:lang w:val="sv-SE"/>
        </w:rPr>
        <w:t xml:space="preserve"> </w:t>
      </w: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Bläddra i Wilas E-katalog</w:t>
      </w:r>
      <w:r w:rsidR="00811237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: </w:t>
      </w: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 </w:t>
      </w:r>
      <w:hyperlink r:id="rId19" w:history="1">
        <w:r w:rsidR="00811237" w:rsidRPr="00C140D7">
          <w:rPr>
            <w:rStyle w:val="Hyperlnk"/>
            <w:rFonts w:ascii="Arial" w:hAnsi="Arial"/>
            <w:bCs/>
            <w:sz w:val="20"/>
            <w:szCs w:val="20"/>
            <w:lang w:val="sv-SE"/>
          </w:rPr>
          <w:t>http://bit.ly/gipsyX</w:t>
        </w:r>
      </w:hyperlink>
    </w:p>
    <w:p w:rsidR="00811237" w:rsidRDefault="00811237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41DE5" w:rsidRDefault="00B41DE5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F64DE9" w:rsidRDefault="00F64DE9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20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21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>Wila, Bruck, samt LineaLight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i-LèD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>Fox Design AB :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37 Hägersten  |  Tel:  08 - 440 85 40  |  Fax: 08 - 24 22 33  |  E-mail: </w:t>
      </w:r>
      <w:hyperlink r:id="rId22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1F0DCE">
      <w:footerReference w:type="default" r:id="rId23"/>
      <w:pgSz w:w="11906" w:h="16838"/>
      <w:pgMar w:top="720" w:right="720" w:bottom="284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7F" w:rsidRDefault="00A30F7F" w:rsidP="007B1F5B">
      <w:pPr>
        <w:spacing w:after="0"/>
      </w:pPr>
      <w:r>
        <w:separator/>
      </w:r>
    </w:p>
  </w:endnote>
  <w:endnote w:type="continuationSeparator" w:id="0">
    <w:p w:rsidR="00A30F7F" w:rsidRDefault="00A30F7F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7F" w:rsidRDefault="00A30F7F">
    <w:pPr>
      <w:pStyle w:val="Sidfot"/>
      <w:jc w:val="right"/>
    </w:pPr>
    <w:fldSimple w:instr=" PAGE   \* MERGEFORMAT ">
      <w:r w:rsidR="00E57B70">
        <w:rPr>
          <w:noProof/>
        </w:rPr>
        <w:t>1</w:t>
      </w:r>
    </w:fldSimple>
  </w:p>
  <w:p w:rsidR="00A30F7F" w:rsidRDefault="00A30F7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7F" w:rsidRDefault="00A30F7F" w:rsidP="007B1F5B">
      <w:pPr>
        <w:spacing w:after="0"/>
      </w:pPr>
      <w:r>
        <w:separator/>
      </w:r>
    </w:p>
  </w:footnote>
  <w:footnote w:type="continuationSeparator" w:id="0">
    <w:p w:rsidR="00A30F7F" w:rsidRDefault="00A30F7F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25831"/>
    <w:rsid w:val="00136624"/>
    <w:rsid w:val="00136DFD"/>
    <w:rsid w:val="0014124B"/>
    <w:rsid w:val="00151F56"/>
    <w:rsid w:val="0015429C"/>
    <w:rsid w:val="001831AC"/>
    <w:rsid w:val="001837A3"/>
    <w:rsid w:val="00190058"/>
    <w:rsid w:val="001920A3"/>
    <w:rsid w:val="001A09DB"/>
    <w:rsid w:val="001A575D"/>
    <w:rsid w:val="001A6C42"/>
    <w:rsid w:val="001B6421"/>
    <w:rsid w:val="001F0DCE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34029A"/>
    <w:rsid w:val="00344C38"/>
    <w:rsid w:val="00356A5A"/>
    <w:rsid w:val="00370C6D"/>
    <w:rsid w:val="00396DE2"/>
    <w:rsid w:val="003A37D0"/>
    <w:rsid w:val="003A5C09"/>
    <w:rsid w:val="003C0EB3"/>
    <w:rsid w:val="003D0647"/>
    <w:rsid w:val="003E60E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80FE3"/>
    <w:rsid w:val="00486200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43D8D"/>
    <w:rsid w:val="006501A8"/>
    <w:rsid w:val="00683611"/>
    <w:rsid w:val="00694140"/>
    <w:rsid w:val="006B52EE"/>
    <w:rsid w:val="006D42BB"/>
    <w:rsid w:val="006E0B54"/>
    <w:rsid w:val="006E1919"/>
    <w:rsid w:val="006F139F"/>
    <w:rsid w:val="00701584"/>
    <w:rsid w:val="007261EB"/>
    <w:rsid w:val="00745D1B"/>
    <w:rsid w:val="00777C7E"/>
    <w:rsid w:val="00781283"/>
    <w:rsid w:val="00792164"/>
    <w:rsid w:val="007B1F5B"/>
    <w:rsid w:val="007C6813"/>
    <w:rsid w:val="007C7072"/>
    <w:rsid w:val="007D1AD0"/>
    <w:rsid w:val="007E0CA5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B26F6"/>
    <w:rsid w:val="008C7EAD"/>
    <w:rsid w:val="008D64BE"/>
    <w:rsid w:val="008E3B10"/>
    <w:rsid w:val="008F5F81"/>
    <w:rsid w:val="009038E6"/>
    <w:rsid w:val="00917EF0"/>
    <w:rsid w:val="00947006"/>
    <w:rsid w:val="00947D2B"/>
    <w:rsid w:val="00950447"/>
    <w:rsid w:val="00961DF8"/>
    <w:rsid w:val="00976FFD"/>
    <w:rsid w:val="00984C17"/>
    <w:rsid w:val="0099044D"/>
    <w:rsid w:val="009B40AA"/>
    <w:rsid w:val="009C3671"/>
    <w:rsid w:val="009D634C"/>
    <w:rsid w:val="009D7B63"/>
    <w:rsid w:val="009F5235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A305B"/>
    <w:rsid w:val="00AA7809"/>
    <w:rsid w:val="00AC7683"/>
    <w:rsid w:val="00AF0807"/>
    <w:rsid w:val="00B135DD"/>
    <w:rsid w:val="00B13E1B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B3BBB"/>
    <w:rsid w:val="00BC5F56"/>
    <w:rsid w:val="00BC7FD8"/>
    <w:rsid w:val="00BD51B6"/>
    <w:rsid w:val="00BE69B0"/>
    <w:rsid w:val="00BF4167"/>
    <w:rsid w:val="00BF6B85"/>
    <w:rsid w:val="00C17676"/>
    <w:rsid w:val="00C332ED"/>
    <w:rsid w:val="00C467F4"/>
    <w:rsid w:val="00C4771C"/>
    <w:rsid w:val="00C63F4A"/>
    <w:rsid w:val="00CA3719"/>
    <w:rsid w:val="00CB058A"/>
    <w:rsid w:val="00CD029E"/>
    <w:rsid w:val="00CD030F"/>
    <w:rsid w:val="00CE5C1B"/>
    <w:rsid w:val="00D02D04"/>
    <w:rsid w:val="00D05D5C"/>
    <w:rsid w:val="00D11055"/>
    <w:rsid w:val="00D119A5"/>
    <w:rsid w:val="00D20C9B"/>
    <w:rsid w:val="00D23934"/>
    <w:rsid w:val="00D42530"/>
    <w:rsid w:val="00DB0DB5"/>
    <w:rsid w:val="00DD7B71"/>
    <w:rsid w:val="00DF49C8"/>
    <w:rsid w:val="00E009AD"/>
    <w:rsid w:val="00E03B9F"/>
    <w:rsid w:val="00E1433F"/>
    <w:rsid w:val="00E57B70"/>
    <w:rsid w:val="00E62E4B"/>
    <w:rsid w:val="00E66AC8"/>
    <w:rsid w:val="00E8035F"/>
    <w:rsid w:val="00E84FEB"/>
    <w:rsid w:val="00EA6112"/>
    <w:rsid w:val="00EE32CA"/>
    <w:rsid w:val="00EF59F8"/>
    <w:rsid w:val="00F15339"/>
    <w:rsid w:val="00F155F1"/>
    <w:rsid w:val="00F24156"/>
    <w:rsid w:val="00F56CDC"/>
    <w:rsid w:val="00F64DE9"/>
    <w:rsid w:val="00F668B4"/>
    <w:rsid w:val="00F72863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foxdesign.se/OmFox/Aktuellt/Pressreleaser/2008-05-22/the%20fly.tif" TargetMode="External"/><Relationship Id="rId18" Type="http://schemas.openxmlformats.org/officeDocument/2006/relationships/hyperlink" Target="http://old.foxdesign.se/OmFox/Aktuellt/Pressreleaser/2008-05-22/the%20fly.ti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sper@foxdesign.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wila.com" TargetMode="External"/><Relationship Id="rId17" Type="http://schemas.openxmlformats.org/officeDocument/2006/relationships/hyperlink" Target="http://www.foxdesign.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d.foxdesign.se/OmFox/Aktuellt/Pressreleaser/2008-05-22/the%20fly.tif" TargetMode="External"/><Relationship Id="rId20" Type="http://schemas.openxmlformats.org/officeDocument/2006/relationships/hyperlink" Target="mailto:tore@foxdesign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ynewsdesk.com/se/pressroom/foxdesign/pressrelease/lis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bit.ly/gipsy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mailto:info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686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15</cp:revision>
  <cp:lastPrinted>2011-03-04T09:17:00Z</cp:lastPrinted>
  <dcterms:created xsi:type="dcterms:W3CDTF">2011-03-03T12:34:00Z</dcterms:created>
  <dcterms:modified xsi:type="dcterms:W3CDTF">2011-03-04T09:48:00Z</dcterms:modified>
</cp:coreProperties>
</file>