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559D9" w14:textId="77777777" w:rsidR="00A62EE2" w:rsidRPr="0069744E" w:rsidRDefault="00354DE5" w:rsidP="00A0512F">
      <w:pPr>
        <w:keepNext/>
        <w:spacing w:line="360" w:lineRule="auto"/>
        <w:outlineLvl w:val="1"/>
        <w:rPr>
          <w:rFonts w:ascii="Helvetica" w:hAnsi="Helvetica" w:cs="Helvetica"/>
          <w:b/>
          <w:noProof/>
          <w:lang w:val="en-US" w:eastAsia="en-US"/>
        </w:rPr>
      </w:pPr>
      <w:r w:rsidRPr="0069744E">
        <w:rPr>
          <w:rFonts w:ascii="Helvetica" w:hAnsi="Helvetica" w:cs="Helvetica"/>
          <w:b/>
          <w:noProof/>
          <w:lang w:val="en-US" w:eastAsia="en-US"/>
        </w:rPr>
        <w:t xml:space="preserve"> </w:t>
      </w:r>
    </w:p>
    <w:p w14:paraId="6FF150BF" w14:textId="4FBF7392" w:rsidR="00E44E10" w:rsidRPr="002E62F6" w:rsidRDefault="00830769" w:rsidP="002E62F6">
      <w:pPr>
        <w:keepNext/>
        <w:spacing w:line="360" w:lineRule="auto"/>
        <w:ind w:right="1418"/>
        <w:outlineLvl w:val="1"/>
      </w:pPr>
      <w:bookmarkStart w:id="0" w:name="imgview"/>
      <w:bookmarkEnd w:id="0"/>
      <w:r w:rsidRPr="0069744E">
        <w:rPr>
          <w:lang w:val="en-US"/>
        </w:rPr>
        <w:t xml:space="preserve"> </w:t>
      </w:r>
    </w:p>
    <w:p w14:paraId="5261D3DD" w14:textId="77777777" w:rsidR="003370FF" w:rsidRDefault="003370FF" w:rsidP="003370FF">
      <w:pPr>
        <w:rPr>
          <w:rFonts w:ascii="Helvetica" w:hAnsi="Helvetica" w:cs="Helvetica"/>
          <w:b/>
          <w:sz w:val="22"/>
          <w:szCs w:val="22"/>
          <w:lang w:val="en-US"/>
        </w:rPr>
      </w:pPr>
      <w:r w:rsidRPr="00715EC5">
        <w:rPr>
          <w:rFonts w:ascii="Helvetica" w:hAnsi="Helvetica" w:cs="Helvetica"/>
          <w:b/>
          <w:sz w:val="22"/>
          <w:szCs w:val="22"/>
          <w:lang w:val="en-US"/>
        </w:rPr>
        <w:t>Outdoor housings for space-critical applications</w:t>
      </w:r>
    </w:p>
    <w:p w14:paraId="0E0997A2" w14:textId="77777777" w:rsidR="003370FF" w:rsidRPr="00036D14" w:rsidRDefault="003370FF" w:rsidP="003370FF">
      <w:pPr>
        <w:rPr>
          <w:lang w:val="en-US"/>
        </w:rPr>
      </w:pPr>
    </w:p>
    <w:p w14:paraId="210AED3B" w14:textId="00A56280" w:rsidR="003370FF" w:rsidRPr="00715EC5" w:rsidRDefault="003370FF" w:rsidP="003370FF">
      <w:pPr>
        <w:pStyle w:val="Heading1"/>
        <w:ind w:right="2552"/>
        <w:rPr>
          <w:rFonts w:ascii="Helvetica" w:eastAsia="Times New Roman" w:hAnsi="Helvetica" w:cs="Helvetica"/>
          <w:b w:val="0"/>
          <w:kern w:val="28"/>
          <w:lang w:val="en-US"/>
        </w:rPr>
      </w:pPr>
      <w:r w:rsidRPr="00715EC5">
        <w:rPr>
          <w:rFonts w:ascii="Helvetica" w:eastAsia="Times New Roman" w:hAnsi="Helvetica" w:cs="Helvetica"/>
          <w:b w:val="0"/>
          <w:kern w:val="28"/>
          <w:lang w:val="en-US"/>
        </w:rPr>
        <w:t xml:space="preserve">New outdoor housings with an installation depth of 80 mm extend the portfolio of the ECS series range of outdoor housings from Phoenix Contact. The smaller design allows device dimensions that are 75% more compact. It is therefore especially suitable for space-critical applications such as sensor technology applications for special vehicles. With the proven device connection technology, tailored interfaces for signals, data, and power can be </w:t>
      </w:r>
      <w:proofErr w:type="spellStart"/>
      <w:r w:rsidRPr="00715EC5">
        <w:rPr>
          <w:rFonts w:ascii="Helvetica" w:eastAsia="Times New Roman" w:hAnsi="Helvetica" w:cs="Helvetica"/>
          <w:b w:val="0"/>
          <w:kern w:val="28"/>
          <w:lang w:val="en-US"/>
        </w:rPr>
        <w:t>reali</w:t>
      </w:r>
      <w:r>
        <w:rPr>
          <w:rFonts w:ascii="Helvetica" w:eastAsia="Times New Roman" w:hAnsi="Helvetica" w:cs="Helvetica"/>
          <w:b w:val="0"/>
          <w:kern w:val="28"/>
          <w:lang w:val="en-US"/>
        </w:rPr>
        <w:t>s</w:t>
      </w:r>
      <w:r w:rsidRPr="00715EC5">
        <w:rPr>
          <w:rFonts w:ascii="Helvetica" w:eastAsia="Times New Roman" w:hAnsi="Helvetica" w:cs="Helvetica"/>
          <w:b w:val="0"/>
          <w:kern w:val="28"/>
          <w:lang w:val="en-US"/>
        </w:rPr>
        <w:t>ed</w:t>
      </w:r>
      <w:proofErr w:type="spellEnd"/>
      <w:r w:rsidRPr="00715EC5">
        <w:rPr>
          <w:rFonts w:ascii="Helvetica" w:eastAsia="Times New Roman" w:hAnsi="Helvetica" w:cs="Helvetica"/>
          <w:b w:val="0"/>
          <w:kern w:val="28"/>
          <w:lang w:val="en-US"/>
        </w:rPr>
        <w:t>.</w:t>
      </w:r>
    </w:p>
    <w:p w14:paraId="3B3BBFEF" w14:textId="77777777" w:rsidR="003370FF" w:rsidRPr="00715EC5" w:rsidRDefault="003370FF" w:rsidP="003370FF">
      <w:pPr>
        <w:pStyle w:val="Heading1"/>
        <w:ind w:right="2552"/>
        <w:rPr>
          <w:rFonts w:ascii="Helvetica" w:eastAsia="Times New Roman" w:hAnsi="Helvetica" w:cs="Helvetica"/>
          <w:b w:val="0"/>
          <w:kern w:val="28"/>
          <w:lang w:val="en-US"/>
        </w:rPr>
      </w:pPr>
    </w:p>
    <w:p w14:paraId="7E3F02F2" w14:textId="7103EDD1" w:rsidR="003370FF" w:rsidRPr="00715EC5" w:rsidRDefault="003370FF" w:rsidP="003370FF">
      <w:pPr>
        <w:pStyle w:val="Heading1"/>
        <w:ind w:right="2552"/>
        <w:rPr>
          <w:rFonts w:ascii="Helvetica" w:eastAsia="Times New Roman" w:hAnsi="Helvetica" w:cs="Helvetica"/>
          <w:b w:val="0"/>
          <w:kern w:val="28"/>
          <w:lang w:val="en-US"/>
        </w:rPr>
      </w:pPr>
      <w:r w:rsidRPr="00715EC5">
        <w:rPr>
          <w:rFonts w:ascii="Helvetica" w:eastAsia="Times New Roman" w:hAnsi="Helvetica" w:cs="Helvetica"/>
          <w:b w:val="0"/>
          <w:kern w:val="28"/>
          <w:lang w:val="en-US"/>
        </w:rPr>
        <w:t>The housings made of UV-</w:t>
      </w:r>
      <w:proofErr w:type="spellStart"/>
      <w:r w:rsidRPr="00715EC5">
        <w:rPr>
          <w:rFonts w:ascii="Helvetica" w:eastAsia="Times New Roman" w:hAnsi="Helvetica" w:cs="Helvetica"/>
          <w:b w:val="0"/>
          <w:kern w:val="28"/>
          <w:lang w:val="en-US"/>
        </w:rPr>
        <w:t>stabili</w:t>
      </w:r>
      <w:r>
        <w:rPr>
          <w:rFonts w:ascii="Helvetica" w:eastAsia="Times New Roman" w:hAnsi="Helvetica" w:cs="Helvetica"/>
          <w:b w:val="0"/>
          <w:kern w:val="28"/>
          <w:lang w:val="en-US"/>
        </w:rPr>
        <w:t>s</w:t>
      </w:r>
      <w:r w:rsidRPr="00715EC5">
        <w:rPr>
          <w:rFonts w:ascii="Helvetica" w:eastAsia="Times New Roman" w:hAnsi="Helvetica" w:cs="Helvetica"/>
          <w:b w:val="0"/>
          <w:kern w:val="28"/>
          <w:lang w:val="en-US"/>
        </w:rPr>
        <w:t>ed</w:t>
      </w:r>
      <w:proofErr w:type="spellEnd"/>
      <w:r w:rsidRPr="00715EC5">
        <w:rPr>
          <w:rFonts w:ascii="Helvetica" w:eastAsia="Times New Roman" w:hAnsi="Helvetica" w:cs="Helvetica"/>
          <w:b w:val="0"/>
          <w:kern w:val="28"/>
          <w:lang w:val="en-US"/>
        </w:rPr>
        <w:t xml:space="preserve"> polycarbonate plastic (UL 94-V0) are designed with an IP69 degree of protection and are suitable for a wide temperature range of -40°C to +100°C. Along with the new version, housings are also available with installation depths of 109 mm and 169 mm. A pressure-</w:t>
      </w:r>
      <w:proofErr w:type="spellStart"/>
      <w:r w:rsidRPr="00715EC5">
        <w:rPr>
          <w:rFonts w:ascii="Helvetica" w:eastAsia="Times New Roman" w:hAnsi="Helvetica" w:cs="Helvetica"/>
          <w:b w:val="0"/>
          <w:kern w:val="28"/>
          <w:lang w:val="en-US"/>
        </w:rPr>
        <w:t>equali</w:t>
      </w:r>
      <w:r>
        <w:rPr>
          <w:rFonts w:ascii="Helvetica" w:eastAsia="Times New Roman" w:hAnsi="Helvetica" w:cs="Helvetica"/>
          <w:b w:val="0"/>
          <w:kern w:val="28"/>
          <w:lang w:val="en-US"/>
        </w:rPr>
        <w:t>s</w:t>
      </w:r>
      <w:r w:rsidRPr="00715EC5">
        <w:rPr>
          <w:rFonts w:ascii="Helvetica" w:eastAsia="Times New Roman" w:hAnsi="Helvetica" w:cs="Helvetica"/>
          <w:b w:val="0"/>
          <w:kern w:val="28"/>
          <w:lang w:val="en-US"/>
        </w:rPr>
        <w:t>ation</w:t>
      </w:r>
      <w:proofErr w:type="spellEnd"/>
      <w:r w:rsidRPr="00715EC5">
        <w:rPr>
          <w:rFonts w:ascii="Helvetica" w:eastAsia="Times New Roman" w:hAnsi="Helvetica" w:cs="Helvetica"/>
          <w:b w:val="0"/>
          <w:kern w:val="28"/>
          <w:lang w:val="en-US"/>
        </w:rPr>
        <w:t xml:space="preserve"> membrane available as an option ensures a greater level of air exchange, increasing the service life of the housing-internal electronics. The housing parts can be sealed securely to protect the electronics against </w:t>
      </w:r>
      <w:proofErr w:type="spellStart"/>
      <w:r w:rsidRPr="00715EC5">
        <w:rPr>
          <w:rFonts w:ascii="Helvetica" w:eastAsia="Times New Roman" w:hAnsi="Helvetica" w:cs="Helvetica"/>
          <w:b w:val="0"/>
          <w:kern w:val="28"/>
          <w:lang w:val="en-US"/>
        </w:rPr>
        <w:t>unauthori</w:t>
      </w:r>
      <w:r>
        <w:rPr>
          <w:rFonts w:ascii="Helvetica" w:eastAsia="Times New Roman" w:hAnsi="Helvetica" w:cs="Helvetica"/>
          <w:b w:val="0"/>
          <w:kern w:val="28"/>
          <w:lang w:val="en-US"/>
        </w:rPr>
        <w:t>s</w:t>
      </w:r>
      <w:r w:rsidRPr="00715EC5">
        <w:rPr>
          <w:rFonts w:ascii="Helvetica" w:eastAsia="Times New Roman" w:hAnsi="Helvetica" w:cs="Helvetica"/>
          <w:b w:val="0"/>
          <w:kern w:val="28"/>
          <w:lang w:val="en-US"/>
        </w:rPr>
        <w:t>ed</w:t>
      </w:r>
      <w:proofErr w:type="spellEnd"/>
      <w:r w:rsidRPr="00715EC5">
        <w:rPr>
          <w:rFonts w:ascii="Helvetica" w:eastAsia="Times New Roman" w:hAnsi="Helvetica" w:cs="Helvetica"/>
          <w:b w:val="0"/>
          <w:kern w:val="28"/>
          <w:lang w:val="en-US"/>
        </w:rPr>
        <w:t xml:space="preserve"> access.</w:t>
      </w:r>
    </w:p>
    <w:p w14:paraId="5260F6EC" w14:textId="77777777" w:rsidR="003370FF" w:rsidRPr="0079183A" w:rsidRDefault="003370FF" w:rsidP="003370FF">
      <w:pPr>
        <w:pStyle w:val="Heading1"/>
        <w:ind w:right="2552"/>
        <w:rPr>
          <w:lang w:val="en-US"/>
        </w:rPr>
      </w:pPr>
    </w:p>
    <w:p w14:paraId="6CEDA30F" w14:textId="5BE1FCE9" w:rsidR="003370FF" w:rsidRDefault="003370FF" w:rsidP="003370FF">
      <w:pPr>
        <w:spacing w:line="360" w:lineRule="auto"/>
        <w:rPr>
          <w:rFonts w:ascii="Helvetica" w:hAnsi="Helvetica"/>
          <w:lang w:eastAsia="ja-JP"/>
        </w:rPr>
      </w:pPr>
      <w:r>
        <w:rPr>
          <w:rFonts w:ascii="Helvetica" w:hAnsi="Helvetica"/>
          <w:b/>
        </w:rPr>
        <w:t>ENDS</w:t>
      </w:r>
    </w:p>
    <w:p w14:paraId="032CAFB8" w14:textId="77777777" w:rsidR="007A6893" w:rsidRPr="00767FEC" w:rsidRDefault="007A6893" w:rsidP="00036D14">
      <w:pPr>
        <w:spacing w:line="360" w:lineRule="auto"/>
        <w:rPr>
          <w:rFonts w:ascii="Helvetica" w:hAnsi="Helvetica"/>
          <w:b/>
        </w:rPr>
      </w:pPr>
    </w:p>
    <w:p w14:paraId="1C42F105" w14:textId="4C4BFC34" w:rsidR="005D442C" w:rsidRPr="00767FEC" w:rsidRDefault="005D442C" w:rsidP="005D442C">
      <w:pPr>
        <w:pStyle w:val="Heading1"/>
        <w:ind w:right="2552"/>
        <w:rPr>
          <w:rFonts w:ascii="Helvetica" w:hAnsi="Helvetica" w:cs="Helvetica"/>
          <w:kern w:val="28"/>
        </w:rPr>
      </w:pPr>
      <w:r w:rsidRPr="00767FEC">
        <w:rPr>
          <w:rFonts w:ascii="Helvetica" w:hAnsi="Helvetica" w:cs="Helvetica"/>
          <w:kern w:val="28"/>
        </w:rPr>
        <w:t>PR5</w:t>
      </w:r>
      <w:r w:rsidR="0064333D">
        <w:rPr>
          <w:rFonts w:ascii="Helvetica" w:hAnsi="Helvetica" w:cs="Helvetica"/>
          <w:kern w:val="28"/>
        </w:rPr>
        <w:t>3</w:t>
      </w:r>
      <w:r w:rsidR="009125B1">
        <w:rPr>
          <w:rFonts w:ascii="Helvetica" w:hAnsi="Helvetica" w:cs="Helvetica"/>
          <w:kern w:val="28"/>
        </w:rPr>
        <w:t>1</w:t>
      </w:r>
      <w:r w:rsidR="003370FF">
        <w:rPr>
          <w:rFonts w:ascii="Helvetica" w:hAnsi="Helvetica" w:cs="Helvetica"/>
          <w:kern w:val="28"/>
        </w:rPr>
        <w:t>8</w:t>
      </w:r>
      <w:r w:rsidRPr="00767FEC">
        <w:rPr>
          <w:rFonts w:ascii="Helvetica" w:hAnsi="Helvetica" w:cs="Helvetica"/>
          <w:kern w:val="28"/>
        </w:rPr>
        <w:t>GB</w:t>
      </w:r>
    </w:p>
    <w:p w14:paraId="5907B4BD" w14:textId="7072EA6B" w:rsidR="005D442C" w:rsidRPr="00767FEC" w:rsidRDefault="00302C82" w:rsidP="005D442C">
      <w:pPr>
        <w:ind w:right="924"/>
        <w:rPr>
          <w:rFonts w:ascii="Arial" w:hAnsi="Arial" w:cs="Arial"/>
        </w:rPr>
      </w:pPr>
      <w:r>
        <w:rPr>
          <w:rFonts w:ascii="Arial" w:hAnsi="Arial" w:cs="Arial"/>
        </w:rPr>
        <w:t>August</w:t>
      </w:r>
      <w:r w:rsidR="002C40DF">
        <w:rPr>
          <w:rFonts w:ascii="Arial" w:hAnsi="Arial" w:cs="Arial"/>
        </w:rPr>
        <w:t xml:space="preserve"> </w:t>
      </w:r>
      <w:r w:rsidR="005D442C" w:rsidRPr="00767FEC">
        <w:rPr>
          <w:rFonts w:ascii="Arial" w:hAnsi="Arial" w:cs="Arial"/>
        </w:rPr>
        <w:t>20</w:t>
      </w:r>
      <w:r w:rsidR="0064333D">
        <w:rPr>
          <w:rFonts w:ascii="Arial" w:hAnsi="Arial" w:cs="Arial"/>
        </w:rPr>
        <w:t>21</w:t>
      </w:r>
    </w:p>
    <w:p w14:paraId="17AD89AF" w14:textId="77777777" w:rsidR="005D442C" w:rsidRDefault="005D442C" w:rsidP="005D442C">
      <w:pPr>
        <w:rPr>
          <w:rFonts w:ascii="Arial" w:hAnsi="Arial" w:cs="Arial"/>
        </w:rPr>
      </w:pPr>
    </w:p>
    <w:p w14:paraId="7787BBF0" w14:textId="77777777" w:rsidR="005D442C" w:rsidRDefault="005D442C" w:rsidP="005D442C">
      <w:pPr>
        <w:rPr>
          <w:rFonts w:ascii="Arial" w:hAnsi="Arial" w:cs="Arial"/>
        </w:rPr>
      </w:pPr>
      <w:r>
        <w:rPr>
          <w:rFonts w:ascii="Arial" w:hAnsi="Arial" w:cs="Arial"/>
        </w:rPr>
        <w:t>Phoenix Contact Ltd</w:t>
      </w:r>
    </w:p>
    <w:p w14:paraId="2D41DD53" w14:textId="77777777" w:rsidR="005D442C" w:rsidRDefault="005D442C" w:rsidP="005D442C">
      <w:pPr>
        <w:rPr>
          <w:rFonts w:ascii="Arial" w:hAnsi="Arial" w:cs="Arial"/>
        </w:rPr>
      </w:pPr>
      <w:proofErr w:type="spellStart"/>
      <w:r>
        <w:rPr>
          <w:rFonts w:ascii="Arial" w:hAnsi="Arial" w:cs="Arial"/>
        </w:rPr>
        <w:t>Halesfield</w:t>
      </w:r>
      <w:proofErr w:type="spellEnd"/>
      <w:r>
        <w:rPr>
          <w:rFonts w:ascii="Arial" w:hAnsi="Arial" w:cs="Arial"/>
        </w:rPr>
        <w:t xml:space="preserve"> 13</w:t>
      </w:r>
    </w:p>
    <w:p w14:paraId="52D48BCC" w14:textId="77777777" w:rsidR="005D442C" w:rsidRDefault="005D442C" w:rsidP="005D442C">
      <w:pPr>
        <w:rPr>
          <w:rFonts w:ascii="Arial" w:hAnsi="Arial" w:cs="Arial"/>
        </w:rPr>
      </w:pPr>
      <w:r>
        <w:rPr>
          <w:rFonts w:ascii="Arial" w:hAnsi="Arial" w:cs="Arial"/>
        </w:rPr>
        <w:t>Telford</w:t>
      </w:r>
    </w:p>
    <w:p w14:paraId="3F03F85C" w14:textId="77777777" w:rsidR="005D442C" w:rsidRDefault="005D442C" w:rsidP="005D442C">
      <w:pPr>
        <w:rPr>
          <w:rFonts w:ascii="Arial" w:hAnsi="Arial" w:cs="Arial"/>
        </w:rPr>
      </w:pPr>
      <w:r>
        <w:rPr>
          <w:rFonts w:ascii="Arial" w:hAnsi="Arial" w:cs="Arial"/>
        </w:rPr>
        <w:t>Shropshire</w:t>
      </w:r>
    </w:p>
    <w:p w14:paraId="165BC6CD" w14:textId="77777777" w:rsidR="005D442C" w:rsidRDefault="005D442C" w:rsidP="005D442C">
      <w:pPr>
        <w:rPr>
          <w:rFonts w:ascii="Arial" w:hAnsi="Arial" w:cs="Arial"/>
        </w:rPr>
      </w:pPr>
      <w:r>
        <w:rPr>
          <w:rFonts w:ascii="Arial" w:hAnsi="Arial" w:cs="Arial"/>
        </w:rPr>
        <w:t>TF7 4PG</w:t>
      </w:r>
    </w:p>
    <w:p w14:paraId="59E67718" w14:textId="77777777" w:rsidR="005D442C" w:rsidRDefault="005D442C" w:rsidP="005D442C">
      <w:pPr>
        <w:rPr>
          <w:rFonts w:ascii="Arial" w:hAnsi="Arial" w:cs="Arial"/>
        </w:rPr>
      </w:pPr>
      <w:r>
        <w:rPr>
          <w:rFonts w:ascii="Arial" w:hAnsi="Arial" w:cs="Arial"/>
        </w:rPr>
        <w:t>Tel: 0845 881 2222</w:t>
      </w:r>
    </w:p>
    <w:p w14:paraId="7973BEA3" w14:textId="77777777" w:rsidR="005D442C" w:rsidRDefault="005D442C" w:rsidP="005D442C">
      <w:pPr>
        <w:rPr>
          <w:rFonts w:ascii="Arial" w:hAnsi="Arial" w:cs="Arial"/>
        </w:rPr>
      </w:pPr>
      <w:r>
        <w:rPr>
          <w:rFonts w:ascii="Arial" w:hAnsi="Arial" w:cs="Arial"/>
        </w:rPr>
        <w:t>Fax: 0845 881 2211</w:t>
      </w:r>
    </w:p>
    <w:p w14:paraId="68657B22" w14:textId="77777777" w:rsidR="005D442C" w:rsidRDefault="003370FF" w:rsidP="005D442C">
      <w:pPr>
        <w:rPr>
          <w:rFonts w:ascii="Arial" w:hAnsi="Arial" w:cs="Arial"/>
        </w:rPr>
      </w:pPr>
      <w:hyperlink r:id="rId8" w:history="1">
        <w:r w:rsidR="005D442C">
          <w:rPr>
            <w:rStyle w:val="Hyperlink"/>
            <w:rFonts w:ascii="Arial" w:hAnsi="Arial" w:cs="Arial"/>
          </w:rPr>
          <w:t>www.phoenixcontact.co.uk</w:t>
        </w:r>
      </w:hyperlink>
    </w:p>
    <w:p w14:paraId="1831B460" w14:textId="77777777" w:rsidR="005D442C" w:rsidRDefault="003370FF" w:rsidP="005D442C">
      <w:pPr>
        <w:rPr>
          <w:rFonts w:ascii="Arial" w:hAnsi="Arial" w:cs="Arial"/>
        </w:rPr>
      </w:pPr>
      <w:hyperlink r:id="rId9" w:history="1">
        <w:r w:rsidR="005D442C">
          <w:rPr>
            <w:rStyle w:val="Hyperlink"/>
            <w:rFonts w:ascii="Arial" w:hAnsi="Arial" w:cs="Arial"/>
          </w:rPr>
          <w:t>info@phoenixcontact.co.uk</w:t>
        </w:r>
      </w:hyperlink>
    </w:p>
    <w:p w14:paraId="45E1855D" w14:textId="77777777" w:rsidR="005D442C" w:rsidRDefault="005D442C" w:rsidP="005D442C">
      <w:pPr>
        <w:rPr>
          <w:rFonts w:ascii="Arial" w:hAnsi="Arial" w:cs="Arial"/>
        </w:rPr>
      </w:pPr>
    </w:p>
    <w:p w14:paraId="77C62D5A" w14:textId="77777777" w:rsidR="005D442C" w:rsidRDefault="005D442C" w:rsidP="005D442C">
      <w:pPr>
        <w:rPr>
          <w:rFonts w:ascii="Arial" w:hAnsi="Arial" w:cs="Arial"/>
          <w:b/>
        </w:rPr>
      </w:pPr>
      <w:r>
        <w:rPr>
          <w:rFonts w:ascii="Arial" w:hAnsi="Arial" w:cs="Arial"/>
          <w:b/>
        </w:rPr>
        <w:t>For news updates from Phoenix Contact visit:</w:t>
      </w:r>
    </w:p>
    <w:p w14:paraId="08C6DD78" w14:textId="77777777" w:rsidR="005D442C" w:rsidRDefault="005D442C" w:rsidP="005D442C">
      <w:pPr>
        <w:rPr>
          <w:rFonts w:ascii="Arial" w:hAnsi="Arial" w:cs="Arial"/>
        </w:rPr>
      </w:pPr>
      <w:r>
        <w:rPr>
          <w:rFonts w:ascii="Arial" w:hAnsi="Arial" w:cs="Arial"/>
          <w:b/>
        </w:rPr>
        <w:t>Phoenix Contact Press Room</w:t>
      </w:r>
      <w:r>
        <w:rPr>
          <w:rFonts w:ascii="Arial" w:hAnsi="Arial" w:cs="Arial"/>
        </w:rPr>
        <w:t xml:space="preserve"> – http://www.mynewsdesk.com/uk/phoenix-contact-uk</w:t>
      </w:r>
    </w:p>
    <w:p w14:paraId="502AFD2A" w14:textId="77777777" w:rsidR="005D442C" w:rsidRDefault="005D442C" w:rsidP="005D442C">
      <w:pPr>
        <w:rPr>
          <w:rFonts w:ascii="Arial" w:hAnsi="Arial" w:cs="Arial"/>
        </w:rPr>
      </w:pPr>
      <w:r>
        <w:rPr>
          <w:rFonts w:ascii="Arial" w:hAnsi="Arial" w:cs="Arial"/>
          <w:b/>
        </w:rPr>
        <w:t>Twitter</w:t>
      </w:r>
      <w:r>
        <w:rPr>
          <w:rFonts w:ascii="Arial" w:hAnsi="Arial" w:cs="Arial"/>
        </w:rPr>
        <w:t xml:space="preserve"> - @phoenixcontactu</w:t>
      </w:r>
    </w:p>
    <w:p w14:paraId="1C3F136B" w14:textId="2617C198" w:rsidR="005D442C" w:rsidRDefault="005D442C" w:rsidP="005D442C">
      <w:pPr>
        <w:rPr>
          <w:rFonts w:ascii="Arial" w:hAnsi="Arial" w:cs="Arial"/>
        </w:rPr>
      </w:pPr>
      <w:r>
        <w:rPr>
          <w:rFonts w:ascii="Arial" w:hAnsi="Arial" w:cs="Arial"/>
          <w:b/>
        </w:rPr>
        <w:t>YouTube</w:t>
      </w:r>
      <w:r>
        <w:rPr>
          <w:rFonts w:ascii="Arial" w:hAnsi="Arial" w:cs="Arial"/>
        </w:rPr>
        <w:t xml:space="preserve"> – Phoenix Contact </w:t>
      </w:r>
    </w:p>
    <w:p w14:paraId="3AD8BD93" w14:textId="77777777" w:rsidR="005D442C" w:rsidRDefault="005D442C" w:rsidP="005D442C">
      <w:pPr>
        <w:rPr>
          <w:rFonts w:ascii="Arial" w:hAnsi="Arial" w:cs="Arial"/>
        </w:rPr>
      </w:pPr>
      <w:r>
        <w:rPr>
          <w:rFonts w:ascii="Arial" w:hAnsi="Arial" w:cs="Arial"/>
          <w:b/>
        </w:rPr>
        <w:t>Blog</w:t>
      </w:r>
      <w:r>
        <w:rPr>
          <w:rFonts w:ascii="Arial" w:hAnsi="Arial" w:cs="Arial"/>
        </w:rPr>
        <w:t xml:space="preserve"> – www.phoenixcontact.co.uk/blog</w:t>
      </w:r>
    </w:p>
    <w:p w14:paraId="27ED71BE" w14:textId="53966371" w:rsidR="005D442C" w:rsidRDefault="005D442C" w:rsidP="005D442C">
      <w:pPr>
        <w:rPr>
          <w:rFonts w:ascii="Arial" w:hAnsi="Arial" w:cs="Arial"/>
        </w:rPr>
      </w:pPr>
      <w:r>
        <w:rPr>
          <w:rFonts w:ascii="Arial" w:hAnsi="Arial" w:cs="Arial"/>
          <w:b/>
        </w:rPr>
        <w:t xml:space="preserve">LinkedIn </w:t>
      </w:r>
      <w:r>
        <w:rPr>
          <w:rFonts w:ascii="Arial" w:hAnsi="Arial" w:cs="Arial"/>
        </w:rPr>
        <w:t>– www.linkedin.com/company/phoenix-contact</w:t>
      </w:r>
    </w:p>
    <w:p w14:paraId="5B31487C" w14:textId="77777777" w:rsidR="005D442C" w:rsidRDefault="005D442C" w:rsidP="005D442C">
      <w:pPr>
        <w:rPr>
          <w:rFonts w:ascii="Arial" w:hAnsi="Arial" w:cs="Arial"/>
        </w:rPr>
      </w:pPr>
    </w:p>
    <w:p w14:paraId="0CB69B4F" w14:textId="77777777" w:rsidR="005D442C" w:rsidRDefault="005D442C" w:rsidP="005D442C">
      <w:pPr>
        <w:rPr>
          <w:rFonts w:ascii="Arial" w:hAnsi="Arial" w:cs="Arial"/>
        </w:rPr>
      </w:pPr>
      <w:r>
        <w:rPr>
          <w:rFonts w:ascii="Arial" w:hAnsi="Arial" w:cs="Arial"/>
        </w:rPr>
        <w:t>For further information on this press release please contact:</w:t>
      </w:r>
    </w:p>
    <w:p w14:paraId="5470EC81" w14:textId="77777777" w:rsidR="005D442C" w:rsidRDefault="005D442C" w:rsidP="005D442C">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14:paraId="0B2E03A8" w14:textId="77777777" w:rsidR="005D442C" w:rsidRDefault="005D442C" w:rsidP="005D442C">
      <w:pPr>
        <w:rPr>
          <w:rFonts w:ascii="Arial" w:hAnsi="Arial" w:cs="Arial"/>
        </w:rPr>
      </w:pPr>
      <w:r>
        <w:rPr>
          <w:rFonts w:ascii="Arial" w:hAnsi="Arial" w:cs="Arial"/>
        </w:rPr>
        <w:t>marketing@phoenixcontact.co.uk</w:t>
      </w:r>
      <w:r>
        <w:rPr>
          <w:rFonts w:ascii="Arial" w:hAnsi="Arial" w:cs="Arial"/>
        </w:rPr>
        <w:tab/>
      </w:r>
    </w:p>
    <w:p w14:paraId="1A0FC4CA" w14:textId="77777777" w:rsidR="005C67CD" w:rsidRDefault="005C67CD" w:rsidP="00A15E86">
      <w:pPr>
        <w:spacing w:line="360" w:lineRule="auto"/>
        <w:rPr>
          <w:rFonts w:ascii="Helvetica" w:hAnsi="Helvetica"/>
          <w:lang w:eastAsia="ja-JP"/>
        </w:rPr>
      </w:pPr>
    </w:p>
    <w:sectPr w:rsidR="005C67CD">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DBC93" w14:textId="77777777" w:rsidR="00BE77E6" w:rsidRDefault="00BE77E6">
      <w:r>
        <w:separator/>
      </w:r>
    </w:p>
  </w:endnote>
  <w:endnote w:type="continuationSeparator" w:id="0">
    <w:p w14:paraId="17CFB23D" w14:textId="77777777" w:rsidR="00BE77E6" w:rsidRDefault="00BE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xC Helvetica">
    <w:altName w:val="Arial"/>
    <w:charset w:val="00"/>
    <w:family w:val="swiss"/>
    <w:pitch w:val="variable"/>
    <w:sig w:usb0="A0002AEF" w:usb1="C0007FFB"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DBCF" w14:textId="4AE9AF09" w:rsidR="001778E4" w:rsidRPr="00D707D4" w:rsidRDefault="001778E4">
    <w:pPr>
      <w:pStyle w:val="Footer"/>
      <w:jc w:val="center"/>
      <w:rPr>
        <w:rFonts w:ascii="PxC Helvetica" w:hAnsi="PxC Helvetica" w:cs="PxC Helvetica"/>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08BDE" w14:textId="77777777" w:rsidR="00BE77E6" w:rsidRDefault="00BE77E6">
      <w:r>
        <w:separator/>
      </w:r>
    </w:p>
  </w:footnote>
  <w:footnote w:type="continuationSeparator" w:id="0">
    <w:p w14:paraId="0F486433" w14:textId="77777777" w:rsidR="00BE77E6" w:rsidRDefault="00BE7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CA96B" w14:textId="50472C6B" w:rsidR="001778E4" w:rsidRDefault="00083214" w:rsidP="000444EE">
    <w:pPr>
      <w:rPr>
        <w:rFonts w:ascii="Bookman" w:hAnsi="Bookman"/>
      </w:rPr>
    </w:pPr>
    <w:r w:rsidRPr="00D71900">
      <w:rPr>
        <w:rFonts w:ascii="Helvetica" w:hAnsi="Helvetica" w:cs="Arial"/>
        <w:b/>
        <w:noProof/>
        <w:sz w:val="22"/>
        <w:szCs w:val="22"/>
        <w:lang w:eastAsia="en-GB"/>
      </w:rPr>
      <w:drawing>
        <wp:anchor distT="0" distB="0" distL="114300" distR="114300" simplePos="0" relativeHeight="251659264" behindDoc="1" locked="0" layoutInCell="1" allowOverlap="1" wp14:anchorId="557FF2DD" wp14:editId="6DA9FC4C">
          <wp:simplePos x="0" y="0"/>
          <wp:positionH relativeFrom="page">
            <wp:align>left</wp:align>
          </wp:positionH>
          <wp:positionV relativeFrom="paragraph">
            <wp:posOffset>-730885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8E4">
      <w:rPr>
        <w:rFonts w:ascii="Helvetica" w:hAnsi="Helvetica"/>
        <w:b/>
        <w:i/>
        <w:spacing w:val="80"/>
        <w:sz w:val="40"/>
      </w:rPr>
      <w:t>Press</w:t>
    </w:r>
    <w:r w:rsidR="00036D14">
      <w:rPr>
        <w:rFonts w:ascii="Helvetica" w:hAnsi="Helvetica"/>
        <w:b/>
        <w:i/>
        <w:spacing w:val="80"/>
        <w:sz w:val="40"/>
      </w:rPr>
      <w:t xml:space="preserve"> Release</w:t>
    </w:r>
    <w:r w:rsidR="001778E4">
      <w:rPr>
        <w:rFonts w:ascii="Helvetica" w:hAnsi="Helvetica"/>
        <w:b/>
        <w:i/>
        <w:spacing w:val="80"/>
        <w:sz w:val="40"/>
      </w:rPr>
      <w:tab/>
    </w:r>
    <w:r w:rsidR="001778E4">
      <w:rPr>
        <w:rFonts w:ascii="Helvetica" w:hAnsi="Helvetica"/>
        <w:b/>
        <w:i/>
        <w:spacing w:val="80"/>
        <w:sz w:val="40"/>
      </w:rPr>
      <w:tab/>
    </w:r>
  </w:p>
  <w:p w14:paraId="131C33A2" w14:textId="77777777" w:rsidR="001778E4" w:rsidRDefault="0017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3214"/>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A71A4"/>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243"/>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134"/>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84F"/>
    <w:rsid w:val="00236EF7"/>
    <w:rsid w:val="002372A1"/>
    <w:rsid w:val="00237906"/>
    <w:rsid w:val="00237B80"/>
    <w:rsid w:val="002407D7"/>
    <w:rsid w:val="00242B23"/>
    <w:rsid w:val="00243DA1"/>
    <w:rsid w:val="002444E6"/>
    <w:rsid w:val="0024536F"/>
    <w:rsid w:val="00245677"/>
    <w:rsid w:val="00245699"/>
    <w:rsid w:val="00246C24"/>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4D56"/>
    <w:rsid w:val="00285A74"/>
    <w:rsid w:val="00287959"/>
    <w:rsid w:val="00290BBC"/>
    <w:rsid w:val="002913C5"/>
    <w:rsid w:val="00292506"/>
    <w:rsid w:val="00292E1E"/>
    <w:rsid w:val="00293A83"/>
    <w:rsid w:val="00293D02"/>
    <w:rsid w:val="00294BE3"/>
    <w:rsid w:val="002953CF"/>
    <w:rsid w:val="00295CEA"/>
    <w:rsid w:val="002967E3"/>
    <w:rsid w:val="00296B50"/>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0DF"/>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62F6"/>
    <w:rsid w:val="002E7739"/>
    <w:rsid w:val="002F3367"/>
    <w:rsid w:val="002F3CF7"/>
    <w:rsid w:val="002F6648"/>
    <w:rsid w:val="002F7818"/>
    <w:rsid w:val="00300006"/>
    <w:rsid w:val="00300602"/>
    <w:rsid w:val="00301D9C"/>
    <w:rsid w:val="00302C82"/>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370FF"/>
    <w:rsid w:val="00340320"/>
    <w:rsid w:val="00342176"/>
    <w:rsid w:val="00342CC8"/>
    <w:rsid w:val="00343268"/>
    <w:rsid w:val="0034341C"/>
    <w:rsid w:val="00344935"/>
    <w:rsid w:val="00345580"/>
    <w:rsid w:val="00346949"/>
    <w:rsid w:val="0034720A"/>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6930"/>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680"/>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6722E"/>
    <w:rsid w:val="004707A7"/>
    <w:rsid w:val="00471921"/>
    <w:rsid w:val="0047250C"/>
    <w:rsid w:val="004737CF"/>
    <w:rsid w:val="004749E2"/>
    <w:rsid w:val="00475942"/>
    <w:rsid w:val="00475A0F"/>
    <w:rsid w:val="004766B6"/>
    <w:rsid w:val="00477F0F"/>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272"/>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442C"/>
    <w:rsid w:val="005D5834"/>
    <w:rsid w:val="005D7213"/>
    <w:rsid w:val="005E0EA8"/>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33D"/>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522F"/>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17DD1"/>
    <w:rsid w:val="007204D5"/>
    <w:rsid w:val="00720769"/>
    <w:rsid w:val="007226ED"/>
    <w:rsid w:val="007239DD"/>
    <w:rsid w:val="00723FFF"/>
    <w:rsid w:val="0072400A"/>
    <w:rsid w:val="00724998"/>
    <w:rsid w:val="00724E9E"/>
    <w:rsid w:val="00726405"/>
    <w:rsid w:val="00727282"/>
    <w:rsid w:val="00727A37"/>
    <w:rsid w:val="00730A6E"/>
    <w:rsid w:val="0073150A"/>
    <w:rsid w:val="00732356"/>
    <w:rsid w:val="0073323D"/>
    <w:rsid w:val="00733596"/>
    <w:rsid w:val="00735D7B"/>
    <w:rsid w:val="007367C1"/>
    <w:rsid w:val="00736CFA"/>
    <w:rsid w:val="00737C7F"/>
    <w:rsid w:val="0074018A"/>
    <w:rsid w:val="0074020B"/>
    <w:rsid w:val="00742AAA"/>
    <w:rsid w:val="00742C25"/>
    <w:rsid w:val="00742E39"/>
    <w:rsid w:val="00743A92"/>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67FEC"/>
    <w:rsid w:val="007720F6"/>
    <w:rsid w:val="00772D6F"/>
    <w:rsid w:val="00773517"/>
    <w:rsid w:val="007741C4"/>
    <w:rsid w:val="00774682"/>
    <w:rsid w:val="00775954"/>
    <w:rsid w:val="00776F69"/>
    <w:rsid w:val="007779B7"/>
    <w:rsid w:val="007805C9"/>
    <w:rsid w:val="00780D65"/>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893"/>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18B6"/>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076"/>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095F"/>
    <w:rsid w:val="008C3D74"/>
    <w:rsid w:val="008C6F6B"/>
    <w:rsid w:val="008C77A5"/>
    <w:rsid w:val="008C7A69"/>
    <w:rsid w:val="008D111E"/>
    <w:rsid w:val="008D1DE0"/>
    <w:rsid w:val="008D2327"/>
    <w:rsid w:val="008D47DF"/>
    <w:rsid w:val="008D48CF"/>
    <w:rsid w:val="008D4E21"/>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4A57"/>
    <w:rsid w:val="008F7181"/>
    <w:rsid w:val="0090112E"/>
    <w:rsid w:val="0090173B"/>
    <w:rsid w:val="00903BCD"/>
    <w:rsid w:val="00905B1C"/>
    <w:rsid w:val="00906252"/>
    <w:rsid w:val="00906895"/>
    <w:rsid w:val="00906F84"/>
    <w:rsid w:val="00907ACF"/>
    <w:rsid w:val="00911678"/>
    <w:rsid w:val="0091209E"/>
    <w:rsid w:val="00912488"/>
    <w:rsid w:val="009125B1"/>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2C54"/>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5D3E"/>
    <w:rsid w:val="00A26FD5"/>
    <w:rsid w:val="00A270F9"/>
    <w:rsid w:val="00A30744"/>
    <w:rsid w:val="00A324CC"/>
    <w:rsid w:val="00A32DBE"/>
    <w:rsid w:val="00A34651"/>
    <w:rsid w:val="00A34A2A"/>
    <w:rsid w:val="00A35735"/>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68E4"/>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56A2"/>
    <w:rsid w:val="00AE6421"/>
    <w:rsid w:val="00AF0168"/>
    <w:rsid w:val="00AF016B"/>
    <w:rsid w:val="00AF1E65"/>
    <w:rsid w:val="00AF45AB"/>
    <w:rsid w:val="00AF4F78"/>
    <w:rsid w:val="00AF6C16"/>
    <w:rsid w:val="00AF7C6E"/>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E77E6"/>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37B8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529F"/>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4020"/>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07AF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5E15"/>
    <w:rsid w:val="00E37064"/>
    <w:rsid w:val="00E4106C"/>
    <w:rsid w:val="00E4115E"/>
    <w:rsid w:val="00E41C89"/>
    <w:rsid w:val="00E42CF9"/>
    <w:rsid w:val="00E44E10"/>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4BCB"/>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4DB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3153"/>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0409BFD"/>
  <w15:docId w15:val="{394BDE92-7608-467C-8057-162B33B4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53276">
      <w:bodyDiv w:val="1"/>
      <w:marLeft w:val="0"/>
      <w:marRight w:val="0"/>
      <w:marTop w:val="0"/>
      <w:marBottom w:val="0"/>
      <w:divBdr>
        <w:top w:val="none" w:sz="0" w:space="0" w:color="auto"/>
        <w:left w:val="none" w:sz="0" w:space="0" w:color="auto"/>
        <w:bottom w:val="none" w:sz="0" w:space="0" w:color="auto"/>
        <w:right w:val="none" w:sz="0" w:space="0" w:color="auto"/>
      </w:divBdr>
    </w:div>
    <w:div w:id="19357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contact.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hoenixcontac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9A1F-42FF-4665-B775-97B6B134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1532</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Rachel Boyd</cp:lastModifiedBy>
  <cp:revision>2</cp:revision>
  <cp:lastPrinted>2017-11-29T12:26:00Z</cp:lastPrinted>
  <dcterms:created xsi:type="dcterms:W3CDTF">2021-09-21T14:06:00Z</dcterms:created>
  <dcterms:modified xsi:type="dcterms:W3CDTF">2021-09-21T14:06:00Z</dcterms:modified>
</cp:coreProperties>
</file>