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D2" w:rsidRPr="00E134D2" w:rsidRDefault="00436CA0" w:rsidP="006C7E62">
      <w:pPr>
        <w:ind w:left="851" w:right="-708"/>
        <w:rPr>
          <w:rFonts w:ascii="Times New Roman" w:hAnsi="Times New Roman" w:cs="Times New Roman"/>
          <w:b/>
          <w:sz w:val="24"/>
          <w:szCs w:val="24"/>
        </w:rPr>
      </w:pPr>
      <w:r>
        <w:rPr>
          <w:rFonts w:ascii="Times New Roman" w:hAnsi="Times New Roman" w:cs="Times New Roman"/>
          <w:b/>
          <w:sz w:val="24"/>
          <w:szCs w:val="24"/>
        </w:rPr>
        <w:t xml:space="preserve">                      </w:t>
      </w:r>
      <w:r w:rsidR="00E134D2" w:rsidRPr="00E134D2">
        <w:rPr>
          <w:rFonts w:ascii="Times New Roman" w:hAnsi="Times New Roman" w:cs="Times New Roman"/>
          <w:b/>
          <w:sz w:val="24"/>
          <w:szCs w:val="24"/>
        </w:rPr>
        <w:t>Om mig och min bok Andliga ting</w:t>
      </w:r>
    </w:p>
    <w:p w:rsidR="00C83882" w:rsidRPr="00436CA0" w:rsidRDefault="007A642D" w:rsidP="00436CA0">
      <w:pPr>
        <w:pStyle w:val="Liststycke"/>
        <w:numPr>
          <w:ilvl w:val="0"/>
          <w:numId w:val="2"/>
        </w:numPr>
        <w:ind w:right="-992"/>
        <w:jc w:val="both"/>
        <w:rPr>
          <w:rFonts w:ascii="Times New Roman" w:hAnsi="Times New Roman" w:cs="Times New Roman"/>
          <w:sz w:val="24"/>
          <w:szCs w:val="24"/>
        </w:rPr>
      </w:pPr>
      <w:r w:rsidRPr="00436CA0">
        <w:rPr>
          <w:rFonts w:ascii="Times New Roman" w:hAnsi="Times New Roman" w:cs="Times New Roman"/>
          <w:sz w:val="24"/>
          <w:szCs w:val="24"/>
        </w:rPr>
        <w:t>Boken har ett genomgående tema – att försöka bevisa att reinkarnation är ett faktum. Det vill säga att vi, som själar, lever flera liv på Jorden eller på andra planeter i syft</w:t>
      </w:r>
      <w:r w:rsidR="00526D0E" w:rsidRPr="00436CA0">
        <w:rPr>
          <w:rFonts w:ascii="Times New Roman" w:hAnsi="Times New Roman" w:cs="Times New Roman"/>
          <w:sz w:val="24"/>
          <w:szCs w:val="24"/>
        </w:rPr>
        <w:t>e att utvecklas till att bli bättre som människa.</w:t>
      </w:r>
    </w:p>
    <w:p w:rsidR="00577A1D" w:rsidRPr="00436CA0" w:rsidRDefault="007A642D" w:rsidP="00436CA0">
      <w:pPr>
        <w:pStyle w:val="Liststycke"/>
        <w:numPr>
          <w:ilvl w:val="0"/>
          <w:numId w:val="2"/>
        </w:numPr>
        <w:ind w:right="-992"/>
        <w:jc w:val="both"/>
        <w:rPr>
          <w:rFonts w:ascii="Times New Roman" w:hAnsi="Times New Roman" w:cs="Times New Roman"/>
          <w:sz w:val="24"/>
          <w:szCs w:val="24"/>
        </w:rPr>
      </w:pPr>
      <w:r w:rsidRPr="00436CA0">
        <w:rPr>
          <w:rFonts w:ascii="Times New Roman" w:hAnsi="Times New Roman" w:cs="Times New Roman"/>
          <w:sz w:val="24"/>
          <w:szCs w:val="24"/>
        </w:rPr>
        <w:t>År 1993 blev jag själv</w:t>
      </w:r>
      <w:r w:rsidR="00526D0E" w:rsidRPr="00436CA0">
        <w:rPr>
          <w:rFonts w:ascii="Times New Roman" w:hAnsi="Times New Roman" w:cs="Times New Roman"/>
          <w:sz w:val="24"/>
          <w:szCs w:val="24"/>
        </w:rPr>
        <w:t xml:space="preserve">, genom att besöka en seans, </w:t>
      </w:r>
      <w:r w:rsidRPr="00436CA0">
        <w:rPr>
          <w:rFonts w:ascii="Times New Roman" w:hAnsi="Times New Roman" w:cs="Times New Roman"/>
          <w:sz w:val="24"/>
          <w:szCs w:val="24"/>
        </w:rPr>
        <w:t>övertygad om reinkarnationstanken. Sedan dess har jag läst mängder av böcker som medier författat</w:t>
      </w:r>
      <w:r w:rsidR="00E134D2" w:rsidRPr="00436CA0">
        <w:rPr>
          <w:rFonts w:ascii="Times New Roman" w:hAnsi="Times New Roman" w:cs="Times New Roman"/>
          <w:sz w:val="24"/>
          <w:szCs w:val="24"/>
        </w:rPr>
        <w:t xml:space="preserve"> och besökt seanser</w:t>
      </w:r>
      <w:r w:rsidRPr="00436CA0">
        <w:rPr>
          <w:rFonts w:ascii="Times New Roman" w:hAnsi="Times New Roman" w:cs="Times New Roman"/>
          <w:sz w:val="24"/>
          <w:szCs w:val="24"/>
        </w:rPr>
        <w:t xml:space="preserve">. Jag har klippt ut artiklar ur tidningarna, </w:t>
      </w:r>
      <w:r w:rsidR="00412F7A" w:rsidRPr="00436CA0">
        <w:rPr>
          <w:rFonts w:ascii="Times New Roman" w:hAnsi="Times New Roman" w:cs="Times New Roman"/>
          <w:sz w:val="24"/>
          <w:szCs w:val="24"/>
        </w:rPr>
        <w:t xml:space="preserve">deltagit i kurser om </w:t>
      </w:r>
      <w:proofErr w:type="spellStart"/>
      <w:r w:rsidR="00412F7A" w:rsidRPr="00436CA0">
        <w:rPr>
          <w:rFonts w:ascii="Times New Roman" w:hAnsi="Times New Roman" w:cs="Times New Roman"/>
          <w:sz w:val="24"/>
          <w:szCs w:val="24"/>
        </w:rPr>
        <w:t>medialitet</w:t>
      </w:r>
      <w:proofErr w:type="spellEnd"/>
      <w:r w:rsidR="00412F7A" w:rsidRPr="00436CA0">
        <w:rPr>
          <w:rFonts w:ascii="Times New Roman" w:hAnsi="Times New Roman" w:cs="Times New Roman"/>
          <w:sz w:val="24"/>
          <w:szCs w:val="24"/>
        </w:rPr>
        <w:t xml:space="preserve"> och healing och sparat allt </w:t>
      </w:r>
      <w:r w:rsidR="00E134D2" w:rsidRPr="00436CA0">
        <w:rPr>
          <w:rFonts w:ascii="Times New Roman" w:hAnsi="Times New Roman" w:cs="Times New Roman"/>
          <w:sz w:val="24"/>
          <w:szCs w:val="24"/>
        </w:rPr>
        <w:t xml:space="preserve">materiel </w:t>
      </w:r>
      <w:r w:rsidR="00412F7A" w:rsidRPr="00436CA0">
        <w:rPr>
          <w:rFonts w:ascii="Times New Roman" w:hAnsi="Times New Roman" w:cs="Times New Roman"/>
          <w:sz w:val="24"/>
          <w:szCs w:val="24"/>
        </w:rPr>
        <w:t>i en banankartong.</w:t>
      </w:r>
    </w:p>
    <w:p w:rsidR="00412F7A" w:rsidRPr="00436CA0" w:rsidRDefault="00526D0E" w:rsidP="00436CA0">
      <w:pPr>
        <w:pStyle w:val="Liststycke"/>
        <w:numPr>
          <w:ilvl w:val="0"/>
          <w:numId w:val="2"/>
        </w:numPr>
        <w:ind w:right="-992"/>
        <w:jc w:val="both"/>
        <w:rPr>
          <w:rFonts w:ascii="Times New Roman" w:hAnsi="Times New Roman" w:cs="Times New Roman"/>
          <w:sz w:val="24"/>
          <w:szCs w:val="24"/>
        </w:rPr>
      </w:pPr>
      <w:r w:rsidRPr="00436CA0">
        <w:rPr>
          <w:rFonts w:ascii="Times New Roman" w:hAnsi="Times New Roman" w:cs="Times New Roman"/>
          <w:sz w:val="24"/>
          <w:szCs w:val="24"/>
        </w:rPr>
        <w:t>Jag fastnade tidigt i livet</w:t>
      </w:r>
      <w:r w:rsidR="00521743" w:rsidRPr="00436CA0">
        <w:rPr>
          <w:rFonts w:ascii="Times New Roman" w:hAnsi="Times New Roman" w:cs="Times New Roman"/>
          <w:sz w:val="24"/>
          <w:szCs w:val="24"/>
        </w:rPr>
        <w:t xml:space="preserve"> av böckernas magiska värld. </w:t>
      </w:r>
      <w:r w:rsidR="00412F7A" w:rsidRPr="00436CA0">
        <w:rPr>
          <w:rFonts w:ascii="Times New Roman" w:hAnsi="Times New Roman" w:cs="Times New Roman"/>
          <w:sz w:val="24"/>
          <w:szCs w:val="24"/>
        </w:rPr>
        <w:t xml:space="preserve">Att </w:t>
      </w:r>
      <w:r w:rsidR="00521743" w:rsidRPr="00436CA0">
        <w:rPr>
          <w:rFonts w:ascii="Times New Roman" w:hAnsi="Times New Roman" w:cs="Times New Roman"/>
          <w:sz w:val="24"/>
          <w:szCs w:val="24"/>
        </w:rPr>
        <w:t xml:space="preserve">vara </w:t>
      </w:r>
      <w:r w:rsidR="00412F7A" w:rsidRPr="00436CA0">
        <w:rPr>
          <w:rFonts w:ascii="Times New Roman" w:hAnsi="Times New Roman" w:cs="Times New Roman"/>
          <w:sz w:val="24"/>
          <w:szCs w:val="24"/>
        </w:rPr>
        <w:t>författa</w:t>
      </w:r>
      <w:r w:rsidR="00521743" w:rsidRPr="00436CA0">
        <w:rPr>
          <w:rFonts w:ascii="Times New Roman" w:hAnsi="Times New Roman" w:cs="Times New Roman"/>
          <w:sz w:val="24"/>
          <w:szCs w:val="24"/>
        </w:rPr>
        <w:t>re</w:t>
      </w:r>
      <w:r w:rsidR="00412F7A" w:rsidRPr="00436CA0">
        <w:rPr>
          <w:rFonts w:ascii="Times New Roman" w:hAnsi="Times New Roman" w:cs="Times New Roman"/>
          <w:sz w:val="24"/>
          <w:szCs w:val="24"/>
        </w:rPr>
        <w:t xml:space="preserve"> har alltid varit min önskan och jag har faktiskt en förebild: Folke </w:t>
      </w:r>
      <w:proofErr w:type="spellStart"/>
      <w:r w:rsidR="00412F7A" w:rsidRPr="00436CA0">
        <w:rPr>
          <w:rFonts w:ascii="Times New Roman" w:hAnsi="Times New Roman" w:cs="Times New Roman"/>
          <w:sz w:val="24"/>
          <w:szCs w:val="24"/>
        </w:rPr>
        <w:t>Mellvig</w:t>
      </w:r>
      <w:proofErr w:type="spellEnd"/>
      <w:r w:rsidR="00412F7A" w:rsidRPr="00436CA0">
        <w:rPr>
          <w:rFonts w:ascii="Times New Roman" w:hAnsi="Times New Roman" w:cs="Times New Roman"/>
          <w:sz w:val="24"/>
          <w:szCs w:val="24"/>
        </w:rPr>
        <w:t xml:space="preserve"> var gift med min moster. Vi hade många samtal med varandra livets vedermödor och glädjeämnen. </w:t>
      </w:r>
      <w:r w:rsidR="00577A1D" w:rsidRPr="00436CA0">
        <w:rPr>
          <w:rFonts w:ascii="Times New Roman" w:hAnsi="Times New Roman" w:cs="Times New Roman"/>
          <w:sz w:val="24"/>
          <w:szCs w:val="24"/>
        </w:rPr>
        <w:t xml:space="preserve">Jag har skrivit två polisdeckare – utan någon större framgång. </w:t>
      </w:r>
      <w:r w:rsidR="00412F7A" w:rsidRPr="00436CA0">
        <w:rPr>
          <w:rFonts w:ascii="Times New Roman" w:hAnsi="Times New Roman" w:cs="Times New Roman"/>
          <w:sz w:val="24"/>
          <w:szCs w:val="24"/>
        </w:rPr>
        <w:t>Som polischef skrev jag mycket, men det var på torr kanslisvenska.</w:t>
      </w:r>
      <w:r w:rsidR="00577A1D" w:rsidRPr="00436CA0">
        <w:rPr>
          <w:rFonts w:ascii="Times New Roman" w:hAnsi="Times New Roman" w:cs="Times New Roman"/>
          <w:sz w:val="24"/>
          <w:szCs w:val="24"/>
        </w:rPr>
        <w:t xml:space="preserve"> </w:t>
      </w:r>
      <w:r w:rsidR="00412F7A" w:rsidRPr="00436CA0">
        <w:rPr>
          <w:rFonts w:ascii="Times New Roman" w:hAnsi="Times New Roman" w:cs="Times New Roman"/>
          <w:sz w:val="24"/>
          <w:szCs w:val="24"/>
        </w:rPr>
        <w:t xml:space="preserve">På flera seanser har medierna sagt att jag ska skriva om det andliga och om mina upplevelser. Ett medium sa att jag skulle be om hjälp innan jag somnade på kvällen. </w:t>
      </w:r>
      <w:r w:rsidR="00E134D2" w:rsidRPr="00436CA0">
        <w:rPr>
          <w:rFonts w:ascii="Times New Roman" w:hAnsi="Times New Roman" w:cs="Times New Roman"/>
          <w:sz w:val="24"/>
          <w:szCs w:val="24"/>
        </w:rPr>
        <w:t xml:space="preserve">Jag gjorde så. </w:t>
      </w:r>
      <w:r w:rsidR="00412F7A" w:rsidRPr="00436CA0">
        <w:rPr>
          <w:rFonts w:ascii="Times New Roman" w:hAnsi="Times New Roman" w:cs="Times New Roman"/>
          <w:sz w:val="24"/>
          <w:szCs w:val="24"/>
        </w:rPr>
        <w:t xml:space="preserve">Tro det eller ej, men på morgonen </w:t>
      </w:r>
      <w:r w:rsidR="00577A1D" w:rsidRPr="00436CA0">
        <w:rPr>
          <w:rFonts w:ascii="Times New Roman" w:hAnsi="Times New Roman" w:cs="Times New Roman"/>
          <w:sz w:val="24"/>
          <w:szCs w:val="24"/>
        </w:rPr>
        <w:t xml:space="preserve">hade </w:t>
      </w:r>
      <w:r w:rsidR="00412F7A" w:rsidRPr="00436CA0">
        <w:rPr>
          <w:rFonts w:ascii="Times New Roman" w:hAnsi="Times New Roman" w:cs="Times New Roman"/>
          <w:sz w:val="24"/>
          <w:szCs w:val="24"/>
        </w:rPr>
        <w:t xml:space="preserve">jag kapitelindelningen klar för mig i stora drag. Då gick jag ner i källaren och hämtade upp kartongen och började läsa </w:t>
      </w:r>
      <w:r w:rsidR="00577A1D" w:rsidRPr="00436CA0">
        <w:rPr>
          <w:rFonts w:ascii="Times New Roman" w:hAnsi="Times New Roman" w:cs="Times New Roman"/>
          <w:sz w:val="24"/>
          <w:szCs w:val="24"/>
        </w:rPr>
        <w:t>mina böcker om andlighet ännu en gång. Sedan satte jag igång att skriva.</w:t>
      </w:r>
    </w:p>
    <w:p w:rsidR="006C7E62" w:rsidRPr="00436CA0" w:rsidRDefault="00577A1D" w:rsidP="00436CA0">
      <w:pPr>
        <w:pStyle w:val="Liststycke"/>
        <w:numPr>
          <w:ilvl w:val="0"/>
          <w:numId w:val="2"/>
        </w:num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sidRPr="00436CA0">
        <w:rPr>
          <w:rFonts w:ascii="Times New Roman" w:hAnsi="Times New Roman" w:cs="Times New Roman"/>
          <w:sz w:val="24"/>
          <w:szCs w:val="24"/>
        </w:rPr>
        <w:t>Det finns många budskap i boken som jag hämtat från svenska och utländska medier. Viktigast måste vara hur man ska vara som människa</w:t>
      </w:r>
      <w:r w:rsidR="006C7E62" w:rsidRPr="00436CA0">
        <w:rPr>
          <w:rFonts w:ascii="Times New Roman" w:hAnsi="Times New Roman" w:cs="Times New Roman"/>
          <w:sz w:val="24"/>
          <w:szCs w:val="24"/>
        </w:rPr>
        <w:t xml:space="preserve">. I boken citeras ett passande avsnitt från </w:t>
      </w:r>
      <w:r w:rsidR="006C7E62" w:rsidRPr="00436CA0">
        <w:rPr>
          <w:rFonts w:ascii="Times New Roman" w:hAnsi="Times New Roman" w:cs="Times New Roman"/>
          <w:i/>
          <w:sz w:val="24"/>
          <w:szCs w:val="24"/>
        </w:rPr>
        <w:t xml:space="preserve">Klara svar från andevärlden </w:t>
      </w:r>
      <w:r w:rsidR="006C7E62" w:rsidRPr="00436CA0">
        <w:rPr>
          <w:rFonts w:ascii="Times New Roman" w:hAnsi="Times New Roman" w:cs="Times New Roman"/>
          <w:sz w:val="24"/>
          <w:szCs w:val="24"/>
        </w:rPr>
        <w:t>av Marie-Louise Hahn om detta: ”</w:t>
      </w:r>
      <w:r w:rsidR="006C7E62" w:rsidRPr="00436CA0">
        <w:rPr>
          <w:rFonts w:ascii="Times New Roman" w:hAnsi="Times New Roman" w:cs="Times New Roman"/>
          <w:iCs/>
          <w:color w:val="000000" w:themeColor="text1"/>
          <w:sz w:val="24"/>
          <w:szCs w:val="24"/>
        </w:rPr>
        <w:t>Bön, meditation, kärlek till nästan, medmänsklighet, tolerans, kunskap, insikt, förståelse, generositet och likaberättigande (= sinne för rättvisa) höjer dina andliga vibrationer och ökar din medvetenhet.</w:t>
      </w:r>
      <w:r w:rsidR="006C7E62" w:rsidRPr="00436CA0">
        <w:rPr>
          <w:rFonts w:ascii="Times New Roman" w:hAnsi="Times New Roman" w:cs="Times New Roman"/>
          <w:iCs/>
          <w:color w:val="000000" w:themeColor="text1"/>
          <w:sz w:val="24"/>
          <w:szCs w:val="24"/>
        </w:rPr>
        <w:t>” Och är det inte så att man sköter sig, då kan man få lida pin i nästa liv.</w:t>
      </w:r>
      <w:r w:rsidR="00521743" w:rsidRPr="00436CA0">
        <w:rPr>
          <w:rFonts w:ascii="Times New Roman" w:hAnsi="Times New Roman" w:cs="Times New Roman"/>
          <w:iCs/>
          <w:color w:val="000000" w:themeColor="text1"/>
          <w:sz w:val="24"/>
          <w:szCs w:val="24"/>
        </w:rPr>
        <w:t xml:space="preserve"> Eller redan under detta liv, så kallad ”</w:t>
      </w:r>
      <w:proofErr w:type="spellStart"/>
      <w:r w:rsidR="00521743" w:rsidRPr="00436CA0">
        <w:rPr>
          <w:rFonts w:ascii="Times New Roman" w:hAnsi="Times New Roman" w:cs="Times New Roman"/>
          <w:iCs/>
          <w:color w:val="000000" w:themeColor="text1"/>
          <w:sz w:val="24"/>
          <w:szCs w:val="24"/>
        </w:rPr>
        <w:t>instant</w:t>
      </w:r>
      <w:proofErr w:type="spellEnd"/>
      <w:r w:rsidR="00521743" w:rsidRPr="00436CA0">
        <w:rPr>
          <w:rFonts w:ascii="Times New Roman" w:hAnsi="Times New Roman" w:cs="Times New Roman"/>
          <w:iCs/>
          <w:color w:val="000000" w:themeColor="text1"/>
          <w:sz w:val="24"/>
          <w:szCs w:val="24"/>
        </w:rPr>
        <w:t xml:space="preserve"> karma”.</w:t>
      </w:r>
    </w:p>
    <w:p w:rsidR="00521743" w:rsidRPr="00436CA0" w:rsidRDefault="00521743" w:rsidP="00436CA0">
      <w:pPr>
        <w:pStyle w:val="Liststycke"/>
        <w:numPr>
          <w:ilvl w:val="0"/>
          <w:numId w:val="2"/>
        </w:numPr>
        <w:tabs>
          <w:tab w:val="left" w:pos="2410"/>
          <w:tab w:val="left" w:pos="5387"/>
          <w:tab w:val="left" w:pos="6237"/>
          <w:tab w:val="left" w:pos="7088"/>
        </w:tabs>
        <w:ind w:right="-992"/>
        <w:jc w:val="both"/>
        <w:rPr>
          <w:rFonts w:ascii="Times New Roman" w:hAnsi="Times New Roman" w:cs="Times New Roman"/>
          <w:sz w:val="24"/>
          <w:szCs w:val="24"/>
        </w:rPr>
      </w:pPr>
      <w:r w:rsidRPr="00436CA0">
        <w:rPr>
          <w:rFonts w:ascii="Times New Roman" w:hAnsi="Times New Roman" w:cs="Times New Roman"/>
          <w:iCs/>
          <w:color w:val="000000" w:themeColor="text1"/>
          <w:sz w:val="24"/>
          <w:szCs w:val="24"/>
        </w:rPr>
        <w:t>Genom min bok vill jag att fler</w:t>
      </w:r>
      <w:r w:rsidR="00CF08B0" w:rsidRPr="00436CA0">
        <w:rPr>
          <w:rFonts w:ascii="Times New Roman" w:hAnsi="Times New Roman" w:cs="Times New Roman"/>
          <w:iCs/>
          <w:color w:val="000000" w:themeColor="text1"/>
          <w:sz w:val="24"/>
          <w:szCs w:val="24"/>
        </w:rPr>
        <w:t xml:space="preserve"> människor</w:t>
      </w:r>
      <w:r w:rsidRPr="00436CA0">
        <w:rPr>
          <w:rFonts w:ascii="Times New Roman" w:hAnsi="Times New Roman" w:cs="Times New Roman"/>
          <w:iCs/>
          <w:color w:val="000000" w:themeColor="text1"/>
          <w:sz w:val="24"/>
          <w:szCs w:val="24"/>
        </w:rPr>
        <w:t xml:space="preserve"> ska bli intresserade av att ta del av mediers böcker om andligt och spiritualistiskt innehåll </w:t>
      </w:r>
      <w:r w:rsidR="00CF08B0" w:rsidRPr="00436CA0">
        <w:rPr>
          <w:rFonts w:ascii="Times New Roman" w:hAnsi="Times New Roman" w:cs="Times New Roman"/>
          <w:iCs/>
          <w:color w:val="000000" w:themeColor="text1"/>
          <w:sz w:val="24"/>
          <w:szCs w:val="24"/>
        </w:rPr>
        <w:t xml:space="preserve">och </w:t>
      </w:r>
      <w:r w:rsidR="003B14E0" w:rsidRPr="00436CA0">
        <w:rPr>
          <w:rFonts w:ascii="Times New Roman" w:hAnsi="Times New Roman" w:cs="Times New Roman"/>
          <w:sz w:val="24"/>
          <w:szCs w:val="24"/>
        </w:rPr>
        <w:t>besök</w:t>
      </w:r>
      <w:r w:rsidR="00CF08B0" w:rsidRPr="00436CA0">
        <w:rPr>
          <w:rFonts w:ascii="Times New Roman" w:hAnsi="Times New Roman" w:cs="Times New Roman"/>
          <w:sz w:val="24"/>
          <w:szCs w:val="24"/>
        </w:rPr>
        <w:t xml:space="preserve">a </w:t>
      </w:r>
      <w:r w:rsidR="003B14E0" w:rsidRPr="00436CA0">
        <w:rPr>
          <w:rFonts w:ascii="Times New Roman" w:hAnsi="Times New Roman" w:cs="Times New Roman"/>
          <w:sz w:val="24"/>
          <w:szCs w:val="24"/>
        </w:rPr>
        <w:t>seanser</w:t>
      </w:r>
      <w:r w:rsidR="00CF08B0" w:rsidRPr="00436CA0">
        <w:rPr>
          <w:rFonts w:ascii="Times New Roman" w:hAnsi="Times New Roman" w:cs="Times New Roman"/>
          <w:sz w:val="24"/>
          <w:szCs w:val="24"/>
        </w:rPr>
        <w:t xml:space="preserve">. Själv har jag därigenom fått en </w:t>
      </w:r>
      <w:r w:rsidR="003B14E0" w:rsidRPr="00436CA0">
        <w:rPr>
          <w:rFonts w:ascii="Times New Roman" w:hAnsi="Times New Roman" w:cs="Times New Roman"/>
          <w:sz w:val="24"/>
          <w:szCs w:val="24"/>
        </w:rPr>
        <w:t>helt ny och positivare syn på livet vilket gett mig en stor trygghet i</w:t>
      </w:r>
      <w:r w:rsidR="00CF08B0" w:rsidRPr="00436CA0">
        <w:rPr>
          <w:rFonts w:ascii="Times New Roman" w:hAnsi="Times New Roman" w:cs="Times New Roman"/>
          <w:sz w:val="24"/>
          <w:szCs w:val="24"/>
        </w:rPr>
        <w:t xml:space="preserve"> tillvaron.</w:t>
      </w:r>
    </w:p>
    <w:p w:rsidR="004A4D61" w:rsidRPr="00436CA0" w:rsidRDefault="00CF08B0" w:rsidP="00436CA0">
      <w:pPr>
        <w:pStyle w:val="Liststycke"/>
        <w:numPr>
          <w:ilvl w:val="0"/>
          <w:numId w:val="2"/>
        </w:numPr>
        <w:tabs>
          <w:tab w:val="left" w:pos="2410"/>
          <w:tab w:val="left" w:pos="5387"/>
          <w:tab w:val="left" w:pos="6237"/>
          <w:tab w:val="left" w:pos="7088"/>
        </w:tabs>
        <w:ind w:right="-992"/>
        <w:jc w:val="both"/>
        <w:rPr>
          <w:rFonts w:ascii="Times New Roman" w:hAnsi="Times New Roman" w:cs="Times New Roman"/>
          <w:sz w:val="24"/>
          <w:szCs w:val="24"/>
        </w:rPr>
      </w:pPr>
      <w:r w:rsidRPr="00436CA0">
        <w:rPr>
          <w:rFonts w:ascii="Times New Roman" w:hAnsi="Times New Roman" w:cs="Times New Roman"/>
          <w:sz w:val="24"/>
          <w:szCs w:val="24"/>
        </w:rPr>
        <w:t xml:space="preserve">Det viktigaste budskapet måste vara att det inte finns någon dömande Gud! Det är vi som dömer oss själva, när vi kommer till andra sidan och då får gå igenom våra gärningar – på gott och ont. </w:t>
      </w:r>
      <w:r w:rsidR="00C62DF5" w:rsidRPr="00436CA0">
        <w:rPr>
          <w:rFonts w:ascii="Times New Roman" w:hAnsi="Times New Roman" w:cs="Times New Roman"/>
          <w:sz w:val="24"/>
          <w:szCs w:val="24"/>
        </w:rPr>
        <w:t xml:space="preserve">Tillsammans med våra ledare avgörs hur vårt nästa liv ska </w:t>
      </w:r>
      <w:r w:rsidR="004A4D61" w:rsidRPr="00436CA0">
        <w:rPr>
          <w:rFonts w:ascii="Times New Roman" w:hAnsi="Times New Roman" w:cs="Times New Roman"/>
          <w:sz w:val="24"/>
          <w:szCs w:val="24"/>
        </w:rPr>
        <w:t>gestalta sig. Kraven är höga</w:t>
      </w:r>
      <w:r w:rsidR="00526D0E" w:rsidRPr="00436CA0">
        <w:rPr>
          <w:rFonts w:ascii="Times New Roman" w:hAnsi="Times New Roman" w:cs="Times New Roman"/>
          <w:sz w:val="24"/>
          <w:szCs w:val="24"/>
        </w:rPr>
        <w:t>, men man får göra så gott som en kan</w:t>
      </w:r>
      <w:r w:rsidR="004A4D61" w:rsidRPr="00436CA0">
        <w:rPr>
          <w:rFonts w:ascii="Times New Roman" w:hAnsi="Times New Roman" w:cs="Times New Roman"/>
          <w:sz w:val="24"/>
          <w:szCs w:val="24"/>
        </w:rPr>
        <w:t xml:space="preserve">. Moder Teresa svarade en gång på en fråga om hur hon såg på </w:t>
      </w:r>
      <w:r w:rsidR="00526D0E" w:rsidRPr="00436CA0">
        <w:rPr>
          <w:rFonts w:ascii="Times New Roman" w:hAnsi="Times New Roman" w:cs="Times New Roman"/>
          <w:sz w:val="24"/>
          <w:szCs w:val="24"/>
        </w:rPr>
        <w:t>sitt liv</w:t>
      </w:r>
      <w:r w:rsidR="004A4D61" w:rsidRPr="00436CA0">
        <w:rPr>
          <w:rFonts w:ascii="Times New Roman" w:hAnsi="Times New Roman" w:cs="Times New Roman"/>
          <w:sz w:val="24"/>
          <w:szCs w:val="24"/>
        </w:rPr>
        <w:t xml:space="preserve">. Hon sa då att hon önskade att hon </w:t>
      </w:r>
      <w:r w:rsidR="00526D0E" w:rsidRPr="00436CA0">
        <w:rPr>
          <w:rFonts w:ascii="Times New Roman" w:hAnsi="Times New Roman" w:cs="Times New Roman"/>
          <w:sz w:val="24"/>
          <w:szCs w:val="24"/>
        </w:rPr>
        <w:t>hade varit en bättre människa!</w:t>
      </w:r>
    </w:p>
    <w:p w:rsidR="00CF08B0" w:rsidRPr="00436CA0" w:rsidRDefault="004A4D61" w:rsidP="00436CA0">
      <w:pPr>
        <w:pStyle w:val="Liststycke"/>
        <w:numPr>
          <w:ilvl w:val="0"/>
          <w:numId w:val="2"/>
        </w:num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sidRPr="00436CA0">
        <w:rPr>
          <w:rFonts w:ascii="Times New Roman" w:hAnsi="Times New Roman" w:cs="Times New Roman"/>
          <w:iCs/>
          <w:color w:val="000000" w:themeColor="text1"/>
          <w:sz w:val="24"/>
          <w:szCs w:val="24"/>
        </w:rPr>
        <w:t>Att skriva boken har varit stimulerande. Jag har i olika kapitel sammanfört utsagor i Bibeln med utsagor från medier och kompletterat med mina egna uppfattningar. Samtidigt har jag följt debatten i medierna och sett de program om andliga ting som regelbundet visas på teve.</w:t>
      </w:r>
      <w:r w:rsidR="00526D0E" w:rsidRPr="00436CA0">
        <w:rPr>
          <w:rFonts w:ascii="Times New Roman" w:hAnsi="Times New Roman" w:cs="Times New Roman"/>
          <w:iCs/>
          <w:color w:val="000000" w:themeColor="text1"/>
          <w:sz w:val="24"/>
          <w:szCs w:val="24"/>
        </w:rPr>
        <w:t xml:space="preserve"> Särskilt </w:t>
      </w:r>
      <w:r w:rsidR="00526D0E" w:rsidRPr="00436CA0">
        <w:rPr>
          <w:rFonts w:ascii="Times New Roman" w:hAnsi="Times New Roman" w:cs="Times New Roman"/>
          <w:iCs/>
          <w:color w:val="000000" w:themeColor="text1"/>
          <w:sz w:val="24"/>
          <w:szCs w:val="24"/>
        </w:rPr>
        <w:lastRenderedPageBreak/>
        <w:t>intressant har varit att ta del av vissa prästers uppfattningar om reinkarnation och om</w:t>
      </w:r>
      <w:r w:rsidR="00436CA0" w:rsidRPr="00436CA0">
        <w:rPr>
          <w:rFonts w:ascii="Times New Roman" w:hAnsi="Times New Roman" w:cs="Times New Roman"/>
          <w:iCs/>
          <w:color w:val="000000" w:themeColor="text1"/>
          <w:sz w:val="24"/>
          <w:szCs w:val="24"/>
        </w:rPr>
        <w:t xml:space="preserve"> hur de kan uppfatta</w:t>
      </w:r>
      <w:r w:rsidR="00526D0E" w:rsidRPr="00436CA0">
        <w:rPr>
          <w:rFonts w:ascii="Times New Roman" w:hAnsi="Times New Roman" w:cs="Times New Roman"/>
          <w:iCs/>
          <w:color w:val="000000" w:themeColor="text1"/>
          <w:sz w:val="24"/>
          <w:szCs w:val="24"/>
        </w:rPr>
        <w:t xml:space="preserve"> Jesus uppståndelse från de döda.</w:t>
      </w:r>
    </w:p>
    <w:p w:rsidR="00526D0E" w:rsidRPr="00436CA0" w:rsidRDefault="00526D0E" w:rsidP="00436CA0">
      <w:pPr>
        <w:pStyle w:val="Liststycke"/>
        <w:numPr>
          <w:ilvl w:val="0"/>
          <w:numId w:val="2"/>
        </w:num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sidRPr="00436CA0">
        <w:rPr>
          <w:rFonts w:ascii="Times New Roman" w:hAnsi="Times New Roman" w:cs="Times New Roman"/>
          <w:iCs/>
          <w:color w:val="000000" w:themeColor="text1"/>
          <w:sz w:val="24"/>
          <w:szCs w:val="24"/>
        </w:rPr>
        <w:t>Jag är utbildad som jurist och polischef. Det sägs att man kan kalla sig författare när man skrivit tre böcker</w:t>
      </w:r>
      <w:r w:rsidR="00DA52B6" w:rsidRPr="00436CA0">
        <w:rPr>
          <w:rFonts w:ascii="Times New Roman" w:hAnsi="Times New Roman" w:cs="Times New Roman"/>
          <w:iCs/>
          <w:color w:val="000000" w:themeColor="text1"/>
          <w:sz w:val="24"/>
          <w:szCs w:val="24"/>
        </w:rPr>
        <w:t xml:space="preserve"> – och det har jag ju gjort nu. Så författare kan jag kalla mig för nu. Eller polischefen som bytt bransch -  från det kriminella till det andliga?</w:t>
      </w:r>
    </w:p>
    <w:p w:rsidR="00DA52B6" w:rsidRPr="00436CA0" w:rsidRDefault="00DA52B6" w:rsidP="00436CA0">
      <w:pPr>
        <w:pStyle w:val="Liststycke"/>
        <w:numPr>
          <w:ilvl w:val="0"/>
          <w:numId w:val="2"/>
        </w:num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sidRPr="00436CA0">
        <w:rPr>
          <w:rFonts w:ascii="Times New Roman" w:hAnsi="Times New Roman" w:cs="Times New Roman"/>
          <w:iCs/>
          <w:color w:val="000000" w:themeColor="text1"/>
          <w:sz w:val="24"/>
          <w:szCs w:val="24"/>
        </w:rPr>
        <w:t xml:space="preserve">Jag har gjort en rejäl klassresa som började med att jag ofta besökte det bibliotek som fanns i samma hus i Falsterbo som jag bodde som liten. Mitt intresse för läsning ledde till att jag tog både realen och studenten och sedan till juridikstudierna. Efter polischefsutbildningen har jag bott i Östersund, Sollefteå och Härnösand. </w:t>
      </w:r>
      <w:r w:rsidR="00E134D2" w:rsidRPr="00436CA0">
        <w:rPr>
          <w:rFonts w:ascii="Times New Roman" w:hAnsi="Times New Roman" w:cs="Times New Roman"/>
          <w:iCs/>
          <w:color w:val="000000" w:themeColor="text1"/>
          <w:sz w:val="24"/>
          <w:szCs w:val="24"/>
        </w:rPr>
        <w:t>Som polischef har jag arbetat på nästan alla gamla polismyndigheter från Storuman till Sveg. Dessutom har jag tjänstgjort på Brå under ett år.</w:t>
      </w:r>
      <w:r w:rsidR="00436CA0">
        <w:rPr>
          <w:rFonts w:ascii="Times New Roman" w:hAnsi="Times New Roman" w:cs="Times New Roman"/>
          <w:iCs/>
          <w:color w:val="000000" w:themeColor="text1"/>
          <w:sz w:val="24"/>
          <w:szCs w:val="24"/>
        </w:rPr>
        <w:t xml:space="preserve"> Numera bor jag i Göteborg.</w:t>
      </w:r>
    </w:p>
    <w:p w:rsidR="003B14E0" w:rsidRDefault="00E134D2" w:rsidP="007079F7">
      <w:pPr>
        <w:pStyle w:val="Liststycke"/>
        <w:numPr>
          <w:ilvl w:val="0"/>
          <w:numId w:val="2"/>
        </w:num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sidRPr="00436CA0">
        <w:rPr>
          <w:rFonts w:ascii="Times New Roman" w:hAnsi="Times New Roman" w:cs="Times New Roman"/>
          <w:iCs/>
          <w:color w:val="000000" w:themeColor="text1"/>
          <w:sz w:val="24"/>
          <w:szCs w:val="24"/>
        </w:rPr>
        <w:t>Än en gång vill jag betona vikten av att läsa böcker. Föräldrar ska läsa för sina barn och därigenom stimulera dem till att själv läsa.</w:t>
      </w:r>
    </w:p>
    <w:p w:rsidR="00436CA0" w:rsidRDefault="00436CA0" w:rsidP="00436CA0">
      <w:p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p>
    <w:p w:rsidR="00436CA0" w:rsidRDefault="00436CA0" w:rsidP="00436CA0">
      <w:p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Per Olof Ahlström</w:t>
      </w:r>
    </w:p>
    <w:p w:rsidR="00436CA0" w:rsidRDefault="00436CA0" w:rsidP="00436CA0">
      <w:p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Styrfarten 2 D</w:t>
      </w:r>
    </w:p>
    <w:p w:rsidR="00436CA0" w:rsidRDefault="00436CA0" w:rsidP="00436CA0">
      <w:p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417 64 Göteborg</w:t>
      </w:r>
    </w:p>
    <w:p w:rsidR="00436CA0" w:rsidRDefault="00436CA0" w:rsidP="00436CA0">
      <w:p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perolof.ahlstrom@comhem.se</w:t>
      </w:r>
    </w:p>
    <w:p w:rsidR="00CE53F2" w:rsidRDefault="00CE53F2" w:rsidP="00436CA0">
      <w:p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031-35 30 728</w:t>
      </w:r>
    </w:p>
    <w:p w:rsidR="00CE53F2" w:rsidRPr="00436CA0" w:rsidRDefault="00CE53F2" w:rsidP="00436CA0">
      <w:pPr>
        <w:tabs>
          <w:tab w:val="left" w:pos="2410"/>
          <w:tab w:val="left" w:pos="5387"/>
          <w:tab w:val="left" w:pos="6237"/>
          <w:tab w:val="left" w:pos="7088"/>
        </w:tabs>
        <w:ind w:right="-992"/>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076 107 16 91</w:t>
      </w:r>
      <w:bookmarkStart w:id="0" w:name="_GoBack"/>
      <w:bookmarkEnd w:id="0"/>
    </w:p>
    <w:p w:rsidR="003B14E0" w:rsidRDefault="003B14E0" w:rsidP="00436CA0">
      <w:pPr>
        <w:tabs>
          <w:tab w:val="left" w:pos="2410"/>
          <w:tab w:val="left" w:pos="5387"/>
          <w:tab w:val="left" w:pos="6237"/>
          <w:tab w:val="left" w:pos="7088"/>
        </w:tabs>
        <w:ind w:left="851" w:right="-992"/>
        <w:jc w:val="both"/>
        <w:rPr>
          <w:rFonts w:ascii="Times New Roman" w:hAnsi="Times New Roman" w:cs="Times New Roman"/>
          <w:iCs/>
          <w:color w:val="000000" w:themeColor="text1"/>
          <w:sz w:val="24"/>
          <w:szCs w:val="24"/>
        </w:rPr>
      </w:pPr>
    </w:p>
    <w:p w:rsidR="00521743" w:rsidRPr="006C7E62" w:rsidRDefault="00521743" w:rsidP="00436CA0">
      <w:pPr>
        <w:tabs>
          <w:tab w:val="left" w:pos="2410"/>
          <w:tab w:val="left" w:pos="5387"/>
          <w:tab w:val="left" w:pos="6237"/>
          <w:tab w:val="left" w:pos="7088"/>
        </w:tabs>
        <w:ind w:left="851" w:right="-992"/>
        <w:jc w:val="both"/>
        <w:rPr>
          <w:rFonts w:ascii="Times New Roman" w:hAnsi="Times New Roman" w:cs="Times New Roman"/>
          <w:iCs/>
          <w:color w:val="000000" w:themeColor="text1"/>
          <w:sz w:val="24"/>
          <w:szCs w:val="24"/>
        </w:rPr>
      </w:pPr>
    </w:p>
    <w:p w:rsidR="00577A1D" w:rsidRPr="006C7E62" w:rsidRDefault="00577A1D" w:rsidP="00436CA0">
      <w:pPr>
        <w:ind w:left="851" w:right="-992"/>
        <w:jc w:val="both"/>
        <w:rPr>
          <w:rFonts w:ascii="Times New Roman" w:hAnsi="Times New Roman" w:cs="Times New Roman"/>
          <w:sz w:val="24"/>
          <w:szCs w:val="24"/>
        </w:rPr>
      </w:pPr>
    </w:p>
    <w:p w:rsidR="00577A1D" w:rsidRPr="006C7E62" w:rsidRDefault="00577A1D" w:rsidP="00436CA0">
      <w:pPr>
        <w:pStyle w:val="Liststycke"/>
        <w:ind w:left="851" w:right="-992"/>
        <w:jc w:val="both"/>
        <w:rPr>
          <w:rFonts w:ascii="Times New Roman" w:hAnsi="Times New Roman" w:cs="Times New Roman"/>
          <w:sz w:val="24"/>
          <w:szCs w:val="24"/>
        </w:rPr>
      </w:pPr>
    </w:p>
    <w:p w:rsidR="00577A1D" w:rsidRPr="006C7E62" w:rsidRDefault="00577A1D" w:rsidP="00436CA0">
      <w:pPr>
        <w:pStyle w:val="Liststycke"/>
        <w:ind w:left="851" w:right="-992"/>
        <w:jc w:val="both"/>
        <w:rPr>
          <w:rFonts w:ascii="Times New Roman" w:hAnsi="Times New Roman" w:cs="Times New Roman"/>
          <w:sz w:val="24"/>
          <w:szCs w:val="24"/>
        </w:rPr>
      </w:pPr>
    </w:p>
    <w:p w:rsidR="00577A1D" w:rsidRPr="00577A1D" w:rsidRDefault="00577A1D" w:rsidP="00436CA0">
      <w:pPr>
        <w:pStyle w:val="Liststycke"/>
        <w:ind w:left="851" w:right="-992"/>
        <w:jc w:val="both"/>
        <w:rPr>
          <w:rFonts w:ascii="Times New Roman" w:hAnsi="Times New Roman" w:cs="Times New Roman"/>
          <w:sz w:val="24"/>
          <w:szCs w:val="24"/>
        </w:rPr>
      </w:pPr>
    </w:p>
    <w:sectPr w:rsidR="00577A1D" w:rsidRPr="00577A1D" w:rsidSect="00023B6A">
      <w:pgSz w:w="11906" w:h="16838"/>
      <w:pgMar w:top="1417" w:right="31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86AC6"/>
    <w:multiLevelType w:val="hybridMultilevel"/>
    <w:tmpl w:val="10DC2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CB23531"/>
    <w:multiLevelType w:val="hybridMultilevel"/>
    <w:tmpl w:val="C5166416"/>
    <w:lvl w:ilvl="0" w:tplc="041D000F">
      <w:start w:val="1"/>
      <w:numFmt w:val="decimal"/>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A2"/>
    <w:rsid w:val="000643AE"/>
    <w:rsid w:val="003B14E0"/>
    <w:rsid w:val="00412F7A"/>
    <w:rsid w:val="00436CA0"/>
    <w:rsid w:val="004A4D61"/>
    <w:rsid w:val="00511F4B"/>
    <w:rsid w:val="00521743"/>
    <w:rsid w:val="00526D0E"/>
    <w:rsid w:val="00577A1D"/>
    <w:rsid w:val="006C7E62"/>
    <w:rsid w:val="007A642D"/>
    <w:rsid w:val="00C62DF5"/>
    <w:rsid w:val="00C83882"/>
    <w:rsid w:val="00CE53F2"/>
    <w:rsid w:val="00CF08B0"/>
    <w:rsid w:val="00DA52B6"/>
    <w:rsid w:val="00E134D2"/>
    <w:rsid w:val="00F16D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6A4D"/>
  <w15:chartTrackingRefBased/>
  <w15:docId w15:val="{2E09038F-1F10-45DD-97FE-0E13E3F5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642D"/>
    <w:pPr>
      <w:ind w:left="720"/>
      <w:contextualSpacing/>
    </w:pPr>
  </w:style>
  <w:style w:type="character" w:styleId="Hyperlnk">
    <w:name w:val="Hyperlink"/>
    <w:basedOn w:val="Standardstycketeckensnitt"/>
    <w:uiPriority w:val="99"/>
    <w:unhideWhenUsed/>
    <w:rsid w:val="00CE53F2"/>
    <w:rPr>
      <w:color w:val="0563C1" w:themeColor="hyperlink"/>
      <w:u w:val="single"/>
    </w:rPr>
  </w:style>
  <w:style w:type="character" w:styleId="Nmn">
    <w:name w:val="Mention"/>
    <w:basedOn w:val="Standardstycketeckensnitt"/>
    <w:uiPriority w:val="99"/>
    <w:semiHidden/>
    <w:unhideWhenUsed/>
    <w:rsid w:val="00CE53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650</Words>
  <Characters>3447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Olof Ahlström</dc:creator>
  <cp:keywords/>
  <dc:description/>
  <cp:lastModifiedBy>Per Olof Ahlström</cp:lastModifiedBy>
  <cp:revision>8</cp:revision>
  <dcterms:created xsi:type="dcterms:W3CDTF">2017-05-16T13:05:00Z</dcterms:created>
  <dcterms:modified xsi:type="dcterms:W3CDTF">2017-05-16T14:57:00Z</dcterms:modified>
</cp:coreProperties>
</file>