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F6" w:rsidRPr="008008D3" w:rsidRDefault="008008D3">
      <w:r w:rsidRPr="008008D3">
        <w:t>Mellan 18 033 och 75 488  kronor per kvadratmetern för en bostadsrätt i Stockholms län</w:t>
      </w:r>
    </w:p>
    <w:p w:rsidR="008008D3" w:rsidRPr="008008D3" w:rsidRDefault="008008D3"/>
    <w:p w:rsidR="008008D3" w:rsidRPr="008008D3" w:rsidRDefault="008008D3" w:rsidP="008008D3">
      <w:pPr>
        <w:pStyle w:val="Normalwebb"/>
        <w:spacing w:line="270" w:lineRule="atLeast"/>
        <w:rPr>
          <w:rFonts w:asciiTheme="minorHAnsi" w:hAnsiTheme="minorHAnsi" w:cs="Helvetica"/>
          <w:b/>
          <w:sz w:val="22"/>
          <w:szCs w:val="22"/>
        </w:rPr>
      </w:pPr>
      <w:r w:rsidRPr="008008D3">
        <w:rPr>
          <w:rFonts w:asciiTheme="minorHAnsi" w:hAnsiTheme="minorHAnsi" w:cs="Helvetica"/>
          <w:b/>
          <w:bCs/>
          <w:sz w:val="22"/>
          <w:szCs w:val="22"/>
        </w:rPr>
        <w:t>I veckan kom siffror från Svensk Mäklarstatistik om senaste tidens utveckling på bostadsmarknaden i Sverige.  Mest kostar bostadsrätten i Vasastan/ Norrmalm,  75 488 kronor,  och minst i Nynäshamns kommun, där genomsnitt</w:t>
      </w:r>
      <w:r w:rsidRPr="008008D3">
        <w:rPr>
          <w:rFonts w:asciiTheme="minorHAnsi" w:hAnsiTheme="minorHAnsi" w:cs="Helvetica"/>
          <w:b/>
          <w:bCs/>
          <w:sz w:val="22"/>
          <w:szCs w:val="22"/>
        </w:rPr>
        <w:t>s</w:t>
      </w:r>
      <w:r w:rsidRPr="008008D3">
        <w:rPr>
          <w:rFonts w:asciiTheme="minorHAnsi" w:hAnsiTheme="minorHAnsi" w:cs="Helvetica"/>
          <w:b/>
          <w:bCs/>
          <w:sz w:val="22"/>
          <w:szCs w:val="22"/>
        </w:rPr>
        <w:t xml:space="preserve">priset ligger på 18 033 kronor per kvadratmetern. </w:t>
      </w:r>
    </w:p>
    <w:p w:rsidR="008008D3" w:rsidRPr="008008D3" w:rsidRDefault="008008D3" w:rsidP="008008D3">
      <w:pPr>
        <w:pStyle w:val="Normalwebb"/>
        <w:spacing w:line="270" w:lineRule="atLeast"/>
        <w:rPr>
          <w:rFonts w:asciiTheme="minorHAnsi" w:hAnsiTheme="minorHAnsi" w:cs="Helvetica"/>
          <w:b/>
          <w:sz w:val="22"/>
          <w:szCs w:val="22"/>
        </w:rPr>
      </w:pPr>
      <w:r w:rsidRPr="008008D3">
        <w:rPr>
          <w:rFonts w:asciiTheme="minorHAnsi" w:hAnsiTheme="minorHAnsi" w:cs="Helvetica"/>
          <w:b/>
          <w:bCs/>
          <w:sz w:val="22"/>
          <w:szCs w:val="22"/>
        </w:rPr>
        <w:t xml:space="preserve">Stor prisvariation </w:t>
      </w:r>
    </w:p>
    <w:p w:rsidR="008008D3" w:rsidRPr="008008D3" w:rsidRDefault="008008D3" w:rsidP="008008D3">
      <w:pPr>
        <w:pStyle w:val="Normalwebb"/>
        <w:spacing w:line="270" w:lineRule="atLeast"/>
        <w:rPr>
          <w:rFonts w:asciiTheme="minorHAnsi" w:hAnsiTheme="minorHAnsi" w:cs="Helvetica"/>
          <w:sz w:val="22"/>
          <w:szCs w:val="22"/>
        </w:rPr>
      </w:pPr>
      <w:r w:rsidRPr="008008D3">
        <w:rPr>
          <w:rFonts w:asciiTheme="minorHAnsi" w:hAnsiTheme="minorHAnsi" w:cs="Helvetica"/>
          <w:sz w:val="22"/>
          <w:szCs w:val="22"/>
        </w:rPr>
        <w:t xml:space="preserve">Något förenklat kan du se det som så: Har du en budget på 3 miljoner får i genomsnitt 39 kvadratmeter bostadsrätt i Vasastan/ Norrmalm, och väljer du att bosätta dig i Nynäshamn får du 166 kvadratmeter. </w:t>
      </w:r>
    </w:p>
    <w:p w:rsidR="008008D3" w:rsidRPr="008008D3" w:rsidRDefault="008008D3" w:rsidP="008008D3">
      <w:pPr>
        <w:pStyle w:val="Normalwebb"/>
        <w:spacing w:line="270" w:lineRule="atLeast"/>
        <w:rPr>
          <w:rFonts w:asciiTheme="minorHAnsi" w:hAnsiTheme="minorHAnsi" w:cs="Helvetica"/>
          <w:sz w:val="22"/>
          <w:szCs w:val="22"/>
        </w:rPr>
      </w:pPr>
      <w:r w:rsidRPr="008008D3">
        <w:rPr>
          <w:rFonts w:asciiTheme="minorHAnsi" w:hAnsiTheme="minorHAnsi" w:cs="Helvetica"/>
          <w:sz w:val="22"/>
          <w:szCs w:val="22"/>
        </w:rPr>
        <w:t xml:space="preserve">- Vi anpassar ju vår bostad så långt det går efter behov och önskemål och med en budget som håller. </w:t>
      </w:r>
    </w:p>
    <w:p w:rsidR="008008D3" w:rsidRPr="008008D3" w:rsidRDefault="008008D3" w:rsidP="008008D3">
      <w:pPr>
        <w:pStyle w:val="Normalwebb"/>
        <w:spacing w:line="270" w:lineRule="atLeast"/>
        <w:rPr>
          <w:rFonts w:asciiTheme="minorHAnsi" w:hAnsiTheme="minorHAnsi" w:cs="Helvetica"/>
          <w:sz w:val="22"/>
          <w:szCs w:val="22"/>
        </w:rPr>
      </w:pPr>
      <w:r w:rsidRPr="008008D3">
        <w:rPr>
          <w:rFonts w:asciiTheme="minorHAnsi" w:hAnsiTheme="minorHAnsi" w:cs="Helvetica"/>
          <w:sz w:val="22"/>
          <w:szCs w:val="22"/>
        </w:rPr>
        <w:t>- Litet utbud, låga räntor och stark inflyttning präglar Stockholms bostadsmarknad för närvarande. Till viss del påverkar även bolånetaket, kontantinsatsen gör att en del människor söker sig längre ut, till områden med lägre kvadratmeterpriser.  Det har varit hög aktivitet på bostadsmarknaden trots att det varit val, och det är ännu för tidigt att se några eventuella effekter på bostadsmarknaden  i och med regeringsskiftet, säger Claudia Wörmann, analyschef på Svenska Mäklarhuset.   </w:t>
      </w:r>
    </w:p>
    <w:p w:rsidR="008008D3" w:rsidRPr="008008D3" w:rsidRDefault="008008D3" w:rsidP="008008D3">
      <w:pPr>
        <w:pStyle w:val="Normalwebb"/>
        <w:spacing w:line="270" w:lineRule="atLeast"/>
        <w:rPr>
          <w:rFonts w:asciiTheme="minorHAnsi" w:hAnsiTheme="minorHAnsi" w:cs="Helvetica"/>
          <w:sz w:val="22"/>
          <w:szCs w:val="22"/>
        </w:rPr>
      </w:pPr>
      <w:r w:rsidRPr="008008D3">
        <w:rPr>
          <w:rStyle w:val="Stark"/>
          <w:rFonts w:asciiTheme="minorHAnsi" w:hAnsiTheme="minorHAnsi" w:cs="Helvetica"/>
          <w:sz w:val="22"/>
          <w:szCs w:val="22"/>
        </w:rPr>
        <w:t>Bilagor</w:t>
      </w:r>
      <w:bookmarkStart w:id="0" w:name="_GoBack"/>
      <w:bookmarkEnd w:id="0"/>
    </w:p>
    <w:p w:rsidR="008008D3" w:rsidRPr="008008D3" w:rsidRDefault="008008D3" w:rsidP="008008D3">
      <w:pPr>
        <w:pStyle w:val="Normalwebb"/>
        <w:spacing w:line="270" w:lineRule="atLeast"/>
        <w:rPr>
          <w:rFonts w:asciiTheme="minorHAnsi" w:hAnsiTheme="minorHAnsi" w:cs="Helvetica"/>
          <w:sz w:val="22"/>
          <w:szCs w:val="22"/>
        </w:rPr>
      </w:pPr>
      <w:r w:rsidRPr="008008D3">
        <w:rPr>
          <w:rFonts w:asciiTheme="minorHAnsi" w:hAnsiTheme="minorHAnsi" w:cs="Helvetica"/>
          <w:sz w:val="22"/>
          <w:szCs w:val="22"/>
        </w:rPr>
        <w:t xml:space="preserve">Bostadsrättspriser i Stockholms län med kommuner/ antal kvadratmeter för 3 miljoner </w:t>
      </w:r>
    </w:p>
    <w:p w:rsidR="008008D3" w:rsidRPr="008008D3" w:rsidRDefault="008008D3" w:rsidP="008008D3">
      <w:pPr>
        <w:pStyle w:val="Normalwebb"/>
        <w:spacing w:line="270" w:lineRule="atLeast"/>
        <w:rPr>
          <w:rFonts w:asciiTheme="minorHAnsi" w:hAnsiTheme="minorHAnsi" w:cs="Helvetica"/>
          <w:sz w:val="22"/>
          <w:szCs w:val="22"/>
        </w:rPr>
      </w:pPr>
      <w:r w:rsidRPr="008008D3">
        <w:rPr>
          <w:rFonts w:asciiTheme="minorHAnsi" w:hAnsiTheme="minorHAnsi" w:cs="Helvetica"/>
          <w:sz w:val="22"/>
          <w:szCs w:val="22"/>
        </w:rPr>
        <w:t xml:space="preserve">Bostadsrättspriser Stockholm med stadsdelar/ antal kvadratmeter för 3 miljoner </w:t>
      </w:r>
      <w:r w:rsidRPr="008008D3">
        <w:rPr>
          <w:rStyle w:val="Stark"/>
          <w:rFonts w:asciiTheme="minorHAnsi" w:hAnsiTheme="minorHAnsi" w:cs="Helvetica"/>
          <w:b w:val="0"/>
          <w:sz w:val="22"/>
          <w:szCs w:val="22"/>
        </w:rPr>
        <w:t> </w:t>
      </w:r>
    </w:p>
    <w:p w:rsidR="008008D3" w:rsidRPr="008008D3" w:rsidRDefault="008008D3" w:rsidP="008008D3">
      <w:pPr>
        <w:pStyle w:val="Normalwebb"/>
        <w:spacing w:line="270" w:lineRule="atLeast"/>
        <w:rPr>
          <w:rFonts w:asciiTheme="minorHAnsi" w:hAnsiTheme="minorHAnsi" w:cs="Helvetica"/>
          <w:b/>
          <w:sz w:val="22"/>
          <w:szCs w:val="22"/>
        </w:rPr>
      </w:pPr>
      <w:r w:rsidRPr="008008D3">
        <w:rPr>
          <w:rFonts w:asciiTheme="minorHAnsi" w:hAnsiTheme="minorHAnsi" w:cs="Helvetica"/>
          <w:b/>
          <w:bCs/>
          <w:sz w:val="22"/>
          <w:szCs w:val="22"/>
        </w:rPr>
        <w:t xml:space="preserve">För mer information </w:t>
      </w:r>
    </w:p>
    <w:p w:rsidR="008008D3" w:rsidRPr="008008D3" w:rsidRDefault="008008D3" w:rsidP="008008D3">
      <w:pPr>
        <w:pStyle w:val="Normalwebb"/>
        <w:spacing w:line="270" w:lineRule="atLeast"/>
        <w:rPr>
          <w:rFonts w:asciiTheme="minorHAnsi" w:hAnsiTheme="minorHAnsi" w:cs="Helvetica"/>
          <w:sz w:val="22"/>
          <w:szCs w:val="22"/>
        </w:rPr>
      </w:pPr>
      <w:r w:rsidRPr="008008D3">
        <w:rPr>
          <w:rFonts w:asciiTheme="minorHAnsi" w:hAnsiTheme="minorHAnsi" w:cs="Helvetica"/>
          <w:sz w:val="22"/>
          <w:szCs w:val="22"/>
        </w:rPr>
        <w:t xml:space="preserve">Claudia Wörmann, analyschef 0709-906814 som även kan hänvisa dig till någon lokalt förankrad fastighetsmäklare på våra 25 kontor i Stockholm. </w:t>
      </w:r>
    </w:p>
    <w:p w:rsidR="00CD7043" w:rsidRPr="008008D3" w:rsidRDefault="00CD7043">
      <w:r w:rsidRPr="008008D3">
        <w:t xml:space="preserve"> </w:t>
      </w:r>
    </w:p>
    <w:sectPr w:rsidR="00CD7043" w:rsidRPr="00800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0BB"/>
    <w:multiLevelType w:val="hybridMultilevel"/>
    <w:tmpl w:val="6B4CC444"/>
    <w:lvl w:ilvl="0" w:tplc="A6EAD63C">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E5009D"/>
    <w:multiLevelType w:val="hybridMultilevel"/>
    <w:tmpl w:val="716836D2"/>
    <w:lvl w:ilvl="0" w:tplc="AEDA5BDC">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70"/>
    <w:rsid w:val="003328F2"/>
    <w:rsid w:val="00390412"/>
    <w:rsid w:val="005B67D0"/>
    <w:rsid w:val="005F697C"/>
    <w:rsid w:val="008008D3"/>
    <w:rsid w:val="009C488A"/>
    <w:rsid w:val="00B931F6"/>
    <w:rsid w:val="00BF69E2"/>
    <w:rsid w:val="00C730EC"/>
    <w:rsid w:val="00CD7043"/>
    <w:rsid w:val="00D21500"/>
    <w:rsid w:val="00E3425C"/>
    <w:rsid w:val="00E56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D12A0-0844-47C9-B14C-C4EEA978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56F70"/>
    <w:rPr>
      <w:color w:val="1C6CB4"/>
      <w:u w:val="single"/>
    </w:rPr>
  </w:style>
  <w:style w:type="table" w:styleId="Tabellrutnt">
    <w:name w:val="Table Grid"/>
    <w:basedOn w:val="Normaltabell"/>
    <w:uiPriority w:val="39"/>
    <w:rsid w:val="00E5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56F70"/>
    <w:pPr>
      <w:ind w:left="720"/>
      <w:contextualSpacing/>
    </w:pPr>
  </w:style>
  <w:style w:type="paragraph" w:styleId="Ballongtext">
    <w:name w:val="Balloon Text"/>
    <w:basedOn w:val="Normal"/>
    <w:link w:val="BallongtextChar"/>
    <w:uiPriority w:val="99"/>
    <w:semiHidden/>
    <w:unhideWhenUsed/>
    <w:rsid w:val="00B931F6"/>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31F6"/>
    <w:rPr>
      <w:rFonts w:ascii="Segoe UI" w:hAnsi="Segoe UI" w:cs="Segoe UI"/>
      <w:sz w:val="18"/>
      <w:szCs w:val="18"/>
    </w:rPr>
  </w:style>
  <w:style w:type="character" w:styleId="Stark">
    <w:name w:val="Strong"/>
    <w:basedOn w:val="Standardstycketeckensnitt"/>
    <w:uiPriority w:val="22"/>
    <w:qFormat/>
    <w:rsid w:val="008008D3"/>
    <w:rPr>
      <w:b/>
      <w:bCs/>
    </w:rPr>
  </w:style>
  <w:style w:type="paragraph" w:styleId="Normalwebb">
    <w:name w:val="Normal (Web)"/>
    <w:basedOn w:val="Normal"/>
    <w:uiPriority w:val="99"/>
    <w:semiHidden/>
    <w:unhideWhenUsed/>
    <w:rsid w:val="008008D3"/>
    <w:pPr>
      <w:spacing w:before="0" w:beforeAutospacing="0" w:after="135"/>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59202">
      <w:bodyDiv w:val="1"/>
      <w:marLeft w:val="0"/>
      <w:marRight w:val="0"/>
      <w:marTop w:val="0"/>
      <w:marBottom w:val="0"/>
      <w:divBdr>
        <w:top w:val="none" w:sz="0" w:space="0" w:color="auto"/>
        <w:left w:val="none" w:sz="0" w:space="0" w:color="auto"/>
        <w:bottom w:val="none" w:sz="0" w:space="0" w:color="auto"/>
        <w:right w:val="none" w:sz="0" w:space="0" w:color="auto"/>
      </w:divBdr>
      <w:divsChild>
        <w:div w:id="478546302">
          <w:marLeft w:val="0"/>
          <w:marRight w:val="0"/>
          <w:marTop w:val="100"/>
          <w:marBottom w:val="100"/>
          <w:divBdr>
            <w:top w:val="none" w:sz="0" w:space="0" w:color="auto"/>
            <w:left w:val="none" w:sz="0" w:space="0" w:color="auto"/>
            <w:bottom w:val="none" w:sz="0" w:space="0" w:color="auto"/>
            <w:right w:val="none" w:sz="0" w:space="0" w:color="auto"/>
          </w:divBdr>
          <w:divsChild>
            <w:div w:id="1197698680">
              <w:marLeft w:val="0"/>
              <w:marRight w:val="0"/>
              <w:marTop w:val="0"/>
              <w:marBottom w:val="0"/>
              <w:divBdr>
                <w:top w:val="none" w:sz="0" w:space="0" w:color="auto"/>
                <w:left w:val="none" w:sz="0" w:space="0" w:color="auto"/>
                <w:bottom w:val="none" w:sz="0" w:space="0" w:color="auto"/>
                <w:right w:val="none" w:sz="0" w:space="0" w:color="auto"/>
              </w:divBdr>
              <w:divsChild>
                <w:div w:id="68504149">
                  <w:marLeft w:val="0"/>
                  <w:marRight w:val="0"/>
                  <w:marTop w:val="0"/>
                  <w:marBottom w:val="0"/>
                  <w:divBdr>
                    <w:top w:val="none" w:sz="0" w:space="0" w:color="auto"/>
                    <w:left w:val="none" w:sz="0" w:space="0" w:color="auto"/>
                    <w:bottom w:val="none" w:sz="0" w:space="0" w:color="auto"/>
                    <w:right w:val="none" w:sz="0" w:space="0" w:color="auto"/>
                  </w:divBdr>
                  <w:divsChild>
                    <w:div w:id="2060547464">
                      <w:marLeft w:val="300"/>
                      <w:marRight w:val="600"/>
                      <w:marTop w:val="0"/>
                      <w:marBottom w:val="0"/>
                      <w:divBdr>
                        <w:top w:val="none" w:sz="0" w:space="0" w:color="auto"/>
                        <w:left w:val="none" w:sz="0" w:space="0" w:color="auto"/>
                        <w:bottom w:val="none" w:sz="0" w:space="0" w:color="auto"/>
                        <w:right w:val="none" w:sz="0" w:space="0" w:color="auto"/>
                      </w:divBdr>
                      <w:divsChild>
                        <w:div w:id="12194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4584">
      <w:bodyDiv w:val="1"/>
      <w:marLeft w:val="0"/>
      <w:marRight w:val="0"/>
      <w:marTop w:val="0"/>
      <w:marBottom w:val="0"/>
      <w:divBdr>
        <w:top w:val="none" w:sz="0" w:space="0" w:color="auto"/>
        <w:left w:val="none" w:sz="0" w:space="0" w:color="auto"/>
        <w:bottom w:val="none" w:sz="0" w:space="0" w:color="auto"/>
        <w:right w:val="none" w:sz="0" w:space="0" w:color="auto"/>
      </w:divBdr>
      <w:divsChild>
        <w:div w:id="1080058589">
          <w:marLeft w:val="0"/>
          <w:marRight w:val="0"/>
          <w:marTop w:val="0"/>
          <w:marBottom w:val="0"/>
          <w:divBdr>
            <w:top w:val="none" w:sz="0" w:space="0" w:color="auto"/>
            <w:left w:val="none" w:sz="0" w:space="0" w:color="auto"/>
            <w:bottom w:val="none" w:sz="0" w:space="0" w:color="auto"/>
            <w:right w:val="none" w:sz="0" w:space="0" w:color="auto"/>
          </w:divBdr>
          <w:divsChild>
            <w:div w:id="763913685">
              <w:marLeft w:val="0"/>
              <w:marRight w:val="0"/>
              <w:marTop w:val="0"/>
              <w:marBottom w:val="0"/>
              <w:divBdr>
                <w:top w:val="none" w:sz="0" w:space="0" w:color="auto"/>
                <w:left w:val="none" w:sz="0" w:space="0" w:color="auto"/>
                <w:bottom w:val="none" w:sz="0" w:space="0" w:color="auto"/>
                <w:right w:val="none" w:sz="0" w:space="0" w:color="auto"/>
              </w:divBdr>
              <w:divsChild>
                <w:div w:id="253704944">
                  <w:marLeft w:val="-300"/>
                  <w:marRight w:val="0"/>
                  <w:marTop w:val="0"/>
                  <w:marBottom w:val="0"/>
                  <w:divBdr>
                    <w:top w:val="none" w:sz="0" w:space="0" w:color="auto"/>
                    <w:left w:val="none" w:sz="0" w:space="0" w:color="auto"/>
                    <w:bottom w:val="none" w:sz="0" w:space="0" w:color="auto"/>
                    <w:right w:val="none" w:sz="0" w:space="0" w:color="auto"/>
                  </w:divBdr>
                  <w:divsChild>
                    <w:div w:id="700057934">
                      <w:marLeft w:val="0"/>
                      <w:marRight w:val="0"/>
                      <w:marTop w:val="0"/>
                      <w:marBottom w:val="0"/>
                      <w:divBdr>
                        <w:top w:val="none" w:sz="0" w:space="0" w:color="auto"/>
                        <w:left w:val="none" w:sz="0" w:space="0" w:color="auto"/>
                        <w:bottom w:val="none" w:sz="0" w:space="0" w:color="auto"/>
                        <w:right w:val="none" w:sz="0" w:space="0" w:color="auto"/>
                      </w:divBdr>
                      <w:divsChild>
                        <w:div w:id="1832259443">
                          <w:marLeft w:val="-300"/>
                          <w:marRight w:val="0"/>
                          <w:marTop w:val="0"/>
                          <w:marBottom w:val="0"/>
                          <w:divBdr>
                            <w:top w:val="none" w:sz="0" w:space="0" w:color="auto"/>
                            <w:left w:val="none" w:sz="0" w:space="0" w:color="auto"/>
                            <w:bottom w:val="none" w:sz="0" w:space="0" w:color="auto"/>
                            <w:right w:val="none" w:sz="0" w:space="0" w:color="auto"/>
                          </w:divBdr>
                          <w:divsChild>
                            <w:div w:id="1249269642">
                              <w:marLeft w:val="0"/>
                              <w:marRight w:val="0"/>
                              <w:marTop w:val="0"/>
                              <w:marBottom w:val="0"/>
                              <w:divBdr>
                                <w:top w:val="none" w:sz="0" w:space="0" w:color="auto"/>
                                <w:left w:val="none" w:sz="0" w:space="0" w:color="auto"/>
                                <w:bottom w:val="none" w:sz="0" w:space="0" w:color="auto"/>
                                <w:right w:val="none" w:sz="0" w:space="0" w:color="auto"/>
                              </w:divBdr>
                              <w:divsChild>
                                <w:div w:id="1652713191">
                                  <w:marLeft w:val="0"/>
                                  <w:marRight w:val="0"/>
                                  <w:marTop w:val="0"/>
                                  <w:marBottom w:val="135"/>
                                  <w:divBdr>
                                    <w:top w:val="none" w:sz="0" w:space="0" w:color="auto"/>
                                    <w:left w:val="none" w:sz="0" w:space="0" w:color="auto"/>
                                    <w:bottom w:val="none" w:sz="0" w:space="0" w:color="auto"/>
                                    <w:right w:val="none" w:sz="0" w:space="0" w:color="auto"/>
                                  </w:divBdr>
                                  <w:divsChild>
                                    <w:div w:id="1449736405">
                                      <w:marLeft w:val="0"/>
                                      <w:marRight w:val="0"/>
                                      <w:marTop w:val="0"/>
                                      <w:marBottom w:val="0"/>
                                      <w:divBdr>
                                        <w:top w:val="none" w:sz="0" w:space="0" w:color="auto"/>
                                        <w:left w:val="none" w:sz="0" w:space="0" w:color="auto"/>
                                        <w:bottom w:val="none" w:sz="0" w:space="0" w:color="auto"/>
                                        <w:right w:val="none" w:sz="0" w:space="0" w:color="auto"/>
                                      </w:divBdr>
                                      <w:divsChild>
                                        <w:div w:id="6758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6181-6656-4C56-BC0D-8280560D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Wormann</dc:creator>
  <cp:keywords/>
  <dc:description/>
  <cp:lastModifiedBy>Claudia Wormann</cp:lastModifiedBy>
  <cp:revision>2</cp:revision>
  <cp:lastPrinted>2014-09-18T09:31:00Z</cp:lastPrinted>
  <dcterms:created xsi:type="dcterms:W3CDTF">2014-09-18T09:31:00Z</dcterms:created>
  <dcterms:modified xsi:type="dcterms:W3CDTF">2014-09-18T09:31:00Z</dcterms:modified>
</cp:coreProperties>
</file>