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FBD" w:rsidRPr="00297FBD" w:rsidRDefault="00297FBD" w:rsidP="00297FBD">
      <w:pPr>
        <w:pStyle w:val="Rubrik"/>
        <w:spacing w:line="276" w:lineRule="auto"/>
        <w:jc w:val="right"/>
        <w:rPr>
          <w:sz w:val="22"/>
          <w:szCs w:val="32"/>
        </w:rPr>
      </w:pPr>
      <w:r w:rsidRPr="00297FBD">
        <w:rPr>
          <w:sz w:val="22"/>
          <w:szCs w:val="32"/>
        </w:rPr>
        <w:t>2019-04-08</w:t>
      </w:r>
    </w:p>
    <w:p w:rsidR="002C371F" w:rsidRPr="00D73B85" w:rsidRDefault="002C371F" w:rsidP="00297FBD">
      <w:pPr>
        <w:pStyle w:val="Rubrik1"/>
      </w:pPr>
      <w:r w:rsidRPr="00D73B85">
        <w:t>SVEFF vinner dom om otillbörliga miljö- och hälsopåståenden rörande färg</w:t>
      </w:r>
    </w:p>
    <w:p w:rsidR="002C371F" w:rsidRPr="00AE14EB" w:rsidRDefault="002C371F" w:rsidP="002C371F">
      <w:pPr>
        <w:spacing w:after="0"/>
      </w:pPr>
    </w:p>
    <w:p w:rsidR="002C371F" w:rsidRDefault="002C371F" w:rsidP="002C371F">
      <w:pPr>
        <w:spacing w:after="0"/>
      </w:pPr>
      <w:r>
        <w:t xml:space="preserve">SVEFF har vunnit en dom i Patent- och Marknadsdomstolen gällande hälso- och miljöpåståenden om färg. I domen från den 5 april 2019 vann SVEFF på alla 23 punkter. </w:t>
      </w:r>
    </w:p>
    <w:p w:rsidR="00297FBD" w:rsidRDefault="00297FBD" w:rsidP="002C371F">
      <w:pPr>
        <w:spacing w:after="0"/>
      </w:pPr>
    </w:p>
    <w:p w:rsidR="002C371F" w:rsidRDefault="002C371F" w:rsidP="002C371F">
      <w:pPr>
        <w:spacing w:after="0"/>
      </w:pPr>
      <w:r>
        <w:t xml:space="preserve">– </w:t>
      </w:r>
      <w:r w:rsidRPr="0033118B">
        <w:rPr>
          <w:i/>
        </w:rPr>
        <w:t xml:space="preserve">Det är positivt att domstolen klargör vad som är vilseledande </w:t>
      </w:r>
      <w:r>
        <w:rPr>
          <w:i/>
        </w:rPr>
        <w:t xml:space="preserve">marknadsföring </w:t>
      </w:r>
      <w:r w:rsidRPr="0033118B">
        <w:rPr>
          <w:i/>
        </w:rPr>
        <w:t xml:space="preserve">när det kommer till </w:t>
      </w:r>
      <w:r>
        <w:rPr>
          <w:i/>
        </w:rPr>
        <w:t xml:space="preserve">hälso- och </w:t>
      </w:r>
      <w:r w:rsidRPr="0033118B">
        <w:rPr>
          <w:i/>
        </w:rPr>
        <w:t>miljöpåståenden</w:t>
      </w:r>
      <w:r>
        <w:rPr>
          <w:i/>
        </w:rPr>
        <w:t xml:space="preserve"> för</w:t>
      </w:r>
      <w:r w:rsidRPr="0033118B">
        <w:rPr>
          <w:i/>
        </w:rPr>
        <w:t xml:space="preserve"> produkter. Vi är nöjda med hur domstolen har resonerat</w:t>
      </w:r>
      <w:r>
        <w:rPr>
          <w:i/>
        </w:rPr>
        <w:t xml:space="preserve"> och vi tror att alla kan ta lärdom av detta</w:t>
      </w:r>
      <w:r>
        <w:t>, säger Olof Holmer, VD för SVEFF.</w:t>
      </w:r>
    </w:p>
    <w:p w:rsidR="002C371F" w:rsidRDefault="002C371F" w:rsidP="002C371F">
      <w:pPr>
        <w:spacing w:after="0"/>
      </w:pPr>
    </w:p>
    <w:p w:rsidR="002C371F" w:rsidRDefault="002C371F" w:rsidP="002C371F">
      <w:pPr>
        <w:spacing w:after="0"/>
      </w:pPr>
      <w:r>
        <w:t xml:space="preserve">År 2017 stämde SVEFF företaget </w:t>
      </w:r>
      <w:proofErr w:type="spellStart"/>
      <w:r>
        <w:t>Färgbygge</w:t>
      </w:r>
      <w:proofErr w:type="spellEnd"/>
      <w:r>
        <w:t xml:space="preserve"> AB för otillbörliga hälso- och miljöpåståenden i marknadsföringen. SVEFF menade att man gått långt över gränsen för vad man får säga för att sälja sin produkt. Ägaren till bolaget </w:t>
      </w:r>
      <w:proofErr w:type="spellStart"/>
      <w:r>
        <w:t>Färgbygge</w:t>
      </w:r>
      <w:proofErr w:type="spellEnd"/>
      <w:r>
        <w:t xml:space="preserve"> AB valde då att försätta sitt bolag i konkurs och överföra verksamheten till ett annat närstående bolag med likartat namn. SVEFF valde då att stämma ägaren personligen för att undvika att han upprepar den otillbörliga marknadsföringen igen under annat företagsnamn. </w:t>
      </w:r>
    </w:p>
    <w:p w:rsidR="00297FBD" w:rsidRDefault="00297FBD" w:rsidP="002C371F">
      <w:pPr>
        <w:spacing w:after="0"/>
      </w:pPr>
      <w:bookmarkStart w:id="0" w:name="_GoBack"/>
      <w:bookmarkEnd w:id="0"/>
    </w:p>
    <w:p w:rsidR="00297FBD" w:rsidRDefault="002C371F" w:rsidP="002C371F">
      <w:pPr>
        <w:spacing w:after="0"/>
      </w:pPr>
      <w:r>
        <w:t>SVEFF vann på alla 23 punkter vilket innebär att personen inte kan använda den vilseledande marknadsföringen, eller liknande påståenden, för andra produkter eller andra företag i framtiden. Vite vid överträdelse av domen är beslutat till 500 000 kronor. Domen kan överklagas till 26 april 2019.</w:t>
      </w:r>
    </w:p>
    <w:p w:rsidR="002C371F" w:rsidRDefault="002C371F" w:rsidP="002C371F">
      <w:pPr>
        <w:spacing w:after="0"/>
      </w:pPr>
      <w:r>
        <w:br/>
        <w:t xml:space="preserve">- </w:t>
      </w:r>
      <w:r w:rsidRPr="003831E9">
        <w:rPr>
          <w:i/>
        </w:rPr>
        <w:t xml:space="preserve">Anledningen till att även personen bakom produkterna har stämts är att vi ser en risk i att </w:t>
      </w:r>
      <w:r>
        <w:rPr>
          <w:i/>
        </w:rPr>
        <w:t xml:space="preserve">nya </w:t>
      </w:r>
      <w:r w:rsidRPr="003831E9">
        <w:rPr>
          <w:i/>
        </w:rPr>
        <w:t xml:space="preserve">företag </w:t>
      </w:r>
      <w:r>
        <w:rPr>
          <w:i/>
        </w:rPr>
        <w:t xml:space="preserve">startas </w:t>
      </w:r>
      <w:r w:rsidRPr="003831E9">
        <w:rPr>
          <w:i/>
        </w:rPr>
        <w:t>och att den vilseledande marknadsföringen fortsätter</w:t>
      </w:r>
      <w:r>
        <w:t xml:space="preserve">, säger Olof Holmer. </w:t>
      </w:r>
    </w:p>
    <w:p w:rsidR="002C371F" w:rsidRDefault="002C371F" w:rsidP="002C371F">
      <w:pPr>
        <w:spacing w:after="0"/>
      </w:pPr>
    </w:p>
    <w:p w:rsidR="002C371F" w:rsidRDefault="002C371F" w:rsidP="002C371F">
      <w:pPr>
        <w:spacing w:after="0"/>
      </w:pPr>
      <w:r>
        <w:t xml:space="preserve">I marknadsrättsliga mål är det den som ligger bakom marknadsföringen som måste kunna bevisa att påståenden som gjorts är korrekta. Det gäller också påståenden som indirekt framställer marknadens konkurrerande produkter som sämre i jämförelse. De påståenden som gjorts i detta fall, men inte kunde styrkas med fakta och därmed är vilseledande var bland annat: </w:t>
      </w:r>
    </w:p>
    <w:p w:rsidR="002C371F" w:rsidRPr="00371AAA" w:rsidRDefault="002C371F" w:rsidP="002C371F">
      <w:pPr>
        <w:pStyle w:val="Liststycke"/>
        <w:numPr>
          <w:ilvl w:val="0"/>
          <w:numId w:val="7"/>
        </w:numPr>
        <w:spacing w:after="0"/>
        <w:rPr>
          <w:i/>
        </w:rPr>
      </w:pPr>
      <w:r w:rsidRPr="00371AAA">
        <w:rPr>
          <w:i/>
        </w:rPr>
        <w:t>"</w:t>
      </w:r>
      <w:proofErr w:type="spellStart"/>
      <w:r w:rsidRPr="00371AAA">
        <w:rPr>
          <w:i/>
        </w:rPr>
        <w:t>Hälso</w:t>
      </w:r>
      <w:proofErr w:type="spellEnd"/>
      <w:r w:rsidRPr="00371AAA">
        <w:rPr>
          <w:i/>
        </w:rPr>
        <w:t xml:space="preserve"> färg"</w:t>
      </w:r>
    </w:p>
    <w:p w:rsidR="002C371F" w:rsidRPr="00371AAA" w:rsidRDefault="002C371F" w:rsidP="002C371F">
      <w:pPr>
        <w:pStyle w:val="Liststycke"/>
        <w:numPr>
          <w:ilvl w:val="0"/>
          <w:numId w:val="7"/>
        </w:numPr>
        <w:spacing w:after="0"/>
        <w:rPr>
          <w:i/>
        </w:rPr>
      </w:pPr>
      <w:r w:rsidRPr="00371AAA">
        <w:rPr>
          <w:i/>
        </w:rPr>
        <w:t>"unik, miljövänlig inomhusfärg"</w:t>
      </w:r>
    </w:p>
    <w:p w:rsidR="002C371F" w:rsidRPr="00371AAA" w:rsidRDefault="002C371F" w:rsidP="002C371F">
      <w:pPr>
        <w:pStyle w:val="Liststycke"/>
        <w:numPr>
          <w:ilvl w:val="0"/>
          <w:numId w:val="7"/>
        </w:numPr>
        <w:spacing w:after="0"/>
        <w:rPr>
          <w:i/>
        </w:rPr>
      </w:pPr>
      <w:r w:rsidRPr="00371AAA">
        <w:rPr>
          <w:i/>
        </w:rPr>
        <w:t>”Giftfri färg”</w:t>
      </w:r>
    </w:p>
    <w:p w:rsidR="002C371F" w:rsidRPr="00371AAA" w:rsidRDefault="002C371F" w:rsidP="002C371F">
      <w:pPr>
        <w:pStyle w:val="Liststycke"/>
        <w:numPr>
          <w:ilvl w:val="0"/>
          <w:numId w:val="7"/>
        </w:numPr>
        <w:spacing w:after="0"/>
        <w:rPr>
          <w:i/>
        </w:rPr>
      </w:pPr>
      <w:r w:rsidRPr="00371AAA">
        <w:rPr>
          <w:i/>
        </w:rPr>
        <w:t>”Förändra, förnya och försköna samtidigt som du bidrar till ett mer hållbart samhälle – i samarbete med naturen”</w:t>
      </w:r>
    </w:p>
    <w:p w:rsidR="002C371F" w:rsidRPr="00371AAA" w:rsidRDefault="002C371F" w:rsidP="002C371F">
      <w:pPr>
        <w:pStyle w:val="Liststycke"/>
        <w:numPr>
          <w:ilvl w:val="0"/>
          <w:numId w:val="7"/>
        </w:numPr>
        <w:spacing w:after="0"/>
        <w:rPr>
          <w:i/>
        </w:rPr>
      </w:pPr>
      <w:r w:rsidRPr="00371AAA">
        <w:rPr>
          <w:i/>
        </w:rPr>
        <w:t>”…Vi ville ha en färg som du i stort sett kan äta”.</w:t>
      </w:r>
    </w:p>
    <w:p w:rsidR="002C371F" w:rsidRPr="00371AAA" w:rsidRDefault="002C371F" w:rsidP="002C371F">
      <w:pPr>
        <w:spacing w:after="0"/>
      </w:pPr>
      <w:r>
        <w:t xml:space="preserve">Det SVEFF såg som allvarligast var dock påståenden om att produkterna skulle vara </w:t>
      </w:r>
      <w:r w:rsidRPr="00371AAA">
        <w:rPr>
          <w:i/>
        </w:rPr>
        <w:t>”fria från konventionella konserveringsmedel som kan orsaka allergier”</w:t>
      </w:r>
      <w:r>
        <w:rPr>
          <w:i/>
        </w:rPr>
        <w:t xml:space="preserve">. </w:t>
      </w:r>
      <w:r w:rsidRPr="00371AAA">
        <w:t xml:space="preserve">Det var helt enkelt inte sant och riskerade att invagga </w:t>
      </w:r>
      <w:r>
        <w:t>konsumenter och professionella målare i en falsk trygghet.</w:t>
      </w:r>
    </w:p>
    <w:p w:rsidR="002C371F" w:rsidRDefault="002C371F" w:rsidP="002C371F">
      <w:pPr>
        <w:spacing w:after="0"/>
      </w:pPr>
    </w:p>
    <w:p w:rsidR="002C371F" w:rsidRDefault="002C371F" w:rsidP="002C371F">
      <w:pPr>
        <w:spacing w:after="0"/>
      </w:pPr>
      <w:hyperlink r:id="rId8" w:history="1">
        <w:r w:rsidRPr="002C371F">
          <w:rPr>
            <w:rStyle w:val="Hyperlnk"/>
          </w:rPr>
          <w:t>Hela domen kan läsas här.</w:t>
        </w:r>
      </w:hyperlink>
    </w:p>
    <w:p w:rsidR="002C371F" w:rsidRDefault="002C371F" w:rsidP="002C371F">
      <w:pPr>
        <w:spacing w:after="0"/>
      </w:pPr>
    </w:p>
    <w:p w:rsidR="002C371F" w:rsidRDefault="002C371F" w:rsidP="002C371F">
      <w:pPr>
        <w:spacing w:after="0"/>
      </w:pPr>
      <w:r>
        <w:t>Kontakt:</w:t>
      </w:r>
    </w:p>
    <w:p w:rsidR="001831A5" w:rsidRPr="00297FBD" w:rsidRDefault="002C371F" w:rsidP="00297FBD">
      <w:pPr>
        <w:spacing w:after="0"/>
        <w:rPr>
          <w:lang w:val="en-US"/>
        </w:rPr>
      </w:pPr>
      <w:r w:rsidRPr="00297FBD">
        <w:rPr>
          <w:lang w:val="en-US"/>
        </w:rPr>
        <w:t>Olof Holmer, VD</w:t>
      </w:r>
      <w:r w:rsidR="00297FBD" w:rsidRPr="00297FBD">
        <w:rPr>
          <w:lang w:val="en-US"/>
        </w:rPr>
        <w:t>,</w:t>
      </w:r>
      <w:r w:rsidR="00297FBD">
        <w:rPr>
          <w:lang w:val="en-US"/>
        </w:rPr>
        <w:t xml:space="preserve"> </w:t>
      </w:r>
      <w:hyperlink r:id="rId9" w:history="1">
        <w:r w:rsidRPr="00297FBD">
          <w:rPr>
            <w:rStyle w:val="Hyperlnk"/>
            <w:lang w:val="en-US"/>
          </w:rPr>
          <w:t>olof.holmer@ktf.se</w:t>
        </w:r>
      </w:hyperlink>
      <w:r w:rsidRPr="00297FBD">
        <w:rPr>
          <w:lang w:val="en-US"/>
        </w:rPr>
        <w:t xml:space="preserve"> 070-950 70 19</w:t>
      </w:r>
      <w:r w:rsidR="00B47CFA" w:rsidRPr="00297FBD">
        <w:rPr>
          <w:lang w:val="en-US"/>
        </w:rPr>
        <w:t xml:space="preserve"> </w:t>
      </w:r>
    </w:p>
    <w:sectPr w:rsidR="001831A5" w:rsidRPr="00297FBD" w:rsidSect="00B4484A">
      <w:headerReference w:type="even" r:id="rId10"/>
      <w:headerReference w:type="default" r:id="rId11"/>
      <w:footerReference w:type="default" r:id="rId12"/>
      <w:headerReference w:type="first" r:id="rId13"/>
      <w:footerReference w:type="first" r:id="rId14"/>
      <w:pgSz w:w="12240" w:h="15840" w:code="1"/>
      <w:pgMar w:top="1817" w:right="1134" w:bottom="1418" w:left="1418" w:header="39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4F0" w:rsidRDefault="00D434F0" w:rsidP="0029194E">
      <w:pPr>
        <w:spacing w:line="240" w:lineRule="auto"/>
      </w:pPr>
      <w:r>
        <w:separator/>
      </w:r>
    </w:p>
  </w:endnote>
  <w:endnote w:type="continuationSeparator" w:id="0">
    <w:p w:rsidR="00D434F0" w:rsidRDefault="00D434F0" w:rsidP="00291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0"/>
      <w:gridCol w:w="2230"/>
      <w:gridCol w:w="607"/>
      <w:gridCol w:w="1894"/>
      <w:gridCol w:w="799"/>
      <w:gridCol w:w="1701"/>
    </w:tblGrid>
    <w:tr w:rsidR="00CA1AFF" w:rsidTr="00701038">
      <w:tc>
        <w:tcPr>
          <w:tcW w:w="1560" w:type="dxa"/>
          <w:tcBorders>
            <w:top w:val="single" w:sz="4" w:space="0" w:color="auto"/>
          </w:tcBorders>
        </w:tcPr>
        <w:p w:rsidR="00CA1AFF" w:rsidRDefault="00CA1AFF" w:rsidP="00701038">
          <w:pPr>
            <w:spacing w:after="0" w:line="240" w:lineRule="auto"/>
            <w:rPr>
              <w:b/>
              <w:sz w:val="36"/>
            </w:rPr>
          </w:pPr>
          <w:r>
            <w:rPr>
              <w:b/>
              <w:color w:val="445D7C" w:themeColor="text2"/>
              <w:sz w:val="14"/>
              <w:lang w:val="en-GB"/>
            </w:rPr>
            <w:t>BESÖKSADRESS</w:t>
          </w:r>
        </w:p>
      </w:tc>
      <w:tc>
        <w:tcPr>
          <w:tcW w:w="990" w:type="dxa"/>
          <w:tcBorders>
            <w:top w:val="single" w:sz="4" w:space="0" w:color="auto"/>
          </w:tcBorders>
        </w:tcPr>
        <w:p w:rsidR="00CA1AFF" w:rsidRPr="00020E75" w:rsidRDefault="00CA1AFF" w:rsidP="00701038">
          <w:pPr>
            <w:spacing w:after="0" w:line="240" w:lineRule="auto"/>
            <w:rPr>
              <w:b/>
              <w:color w:val="FFFFFF" w:themeColor="background1"/>
              <w:sz w:val="36"/>
            </w:rPr>
          </w:pPr>
          <w:r w:rsidRPr="00020E75">
            <w:rPr>
              <w:color w:val="FFFFFF" w:themeColor="background1"/>
              <w:sz w:val="14"/>
              <w:lang w:val="en-GB"/>
            </w:rPr>
            <w:t>-</w:t>
          </w:r>
        </w:p>
      </w:tc>
      <w:tc>
        <w:tcPr>
          <w:tcW w:w="2230" w:type="dxa"/>
          <w:tcBorders>
            <w:top w:val="single" w:sz="4" w:space="0" w:color="auto"/>
          </w:tcBorders>
        </w:tcPr>
        <w:p w:rsidR="00CA1AFF" w:rsidRDefault="00CA1AFF" w:rsidP="00701038">
          <w:pPr>
            <w:spacing w:after="0" w:line="240" w:lineRule="auto"/>
            <w:rPr>
              <w:b/>
              <w:sz w:val="36"/>
            </w:rPr>
          </w:pPr>
          <w:r>
            <w:rPr>
              <w:b/>
              <w:color w:val="445D7C" w:themeColor="text2"/>
              <w:sz w:val="14"/>
              <w:lang w:val="en-GB"/>
            </w:rPr>
            <w:t>POSTADRESS</w:t>
          </w:r>
        </w:p>
      </w:tc>
      <w:tc>
        <w:tcPr>
          <w:tcW w:w="607" w:type="dxa"/>
          <w:tcBorders>
            <w:top w:val="single" w:sz="4" w:space="0" w:color="auto"/>
          </w:tcBorders>
        </w:tcPr>
        <w:p w:rsidR="00CA1AFF" w:rsidRPr="00020E75" w:rsidRDefault="00CA1AFF" w:rsidP="00701038">
          <w:pPr>
            <w:spacing w:after="0" w:line="240" w:lineRule="auto"/>
            <w:rPr>
              <w:b/>
              <w:color w:val="FFFFFF" w:themeColor="background1"/>
              <w:sz w:val="36"/>
            </w:rPr>
          </w:pPr>
          <w:r w:rsidRPr="00020E75">
            <w:rPr>
              <w:color w:val="FFFFFF" w:themeColor="background1"/>
              <w:sz w:val="14"/>
              <w:lang w:val="en-GB"/>
            </w:rPr>
            <w:t>-</w:t>
          </w:r>
        </w:p>
      </w:tc>
      <w:tc>
        <w:tcPr>
          <w:tcW w:w="1894" w:type="dxa"/>
          <w:tcBorders>
            <w:top w:val="single" w:sz="4" w:space="0" w:color="auto"/>
          </w:tcBorders>
        </w:tcPr>
        <w:p w:rsidR="00CA1AFF" w:rsidRDefault="00CA1AFF" w:rsidP="00701038">
          <w:pPr>
            <w:spacing w:after="0" w:line="240" w:lineRule="auto"/>
            <w:rPr>
              <w:b/>
              <w:sz w:val="36"/>
            </w:rPr>
          </w:pPr>
          <w:r>
            <w:rPr>
              <w:b/>
              <w:color w:val="445D7C" w:themeColor="text2"/>
              <w:sz w:val="14"/>
              <w:lang w:val="en-GB"/>
            </w:rPr>
            <w:t>TELEFON</w:t>
          </w:r>
        </w:p>
      </w:tc>
      <w:tc>
        <w:tcPr>
          <w:tcW w:w="799" w:type="dxa"/>
          <w:tcBorders>
            <w:top w:val="single" w:sz="4" w:space="0" w:color="auto"/>
          </w:tcBorders>
        </w:tcPr>
        <w:p w:rsidR="00CA1AFF" w:rsidRPr="00020E75" w:rsidRDefault="00CA1AFF" w:rsidP="00701038">
          <w:pPr>
            <w:spacing w:after="0" w:line="240" w:lineRule="auto"/>
            <w:rPr>
              <w:b/>
              <w:color w:val="FFFFFF" w:themeColor="background1"/>
              <w:sz w:val="36"/>
            </w:rPr>
          </w:pPr>
          <w:r w:rsidRPr="00020E75">
            <w:rPr>
              <w:color w:val="FFFFFF" w:themeColor="background1"/>
              <w:sz w:val="14"/>
              <w:lang w:val="en-GB"/>
            </w:rPr>
            <w:t>-</w:t>
          </w:r>
        </w:p>
      </w:tc>
      <w:tc>
        <w:tcPr>
          <w:tcW w:w="1701" w:type="dxa"/>
          <w:tcBorders>
            <w:top w:val="single" w:sz="4" w:space="0" w:color="auto"/>
          </w:tcBorders>
        </w:tcPr>
        <w:p w:rsidR="00CA1AFF" w:rsidRDefault="00CA1AFF" w:rsidP="00701038">
          <w:pPr>
            <w:spacing w:after="0" w:line="240" w:lineRule="auto"/>
            <w:rPr>
              <w:b/>
              <w:sz w:val="36"/>
            </w:rPr>
          </w:pPr>
          <w:r>
            <w:rPr>
              <w:b/>
              <w:color w:val="445D7C" w:themeColor="text2"/>
              <w:sz w:val="14"/>
              <w:lang w:val="en-GB"/>
            </w:rPr>
            <w:t>WEBB</w:t>
          </w:r>
        </w:p>
      </w:tc>
    </w:tr>
    <w:tr w:rsidR="00CA1AFF" w:rsidTr="006F0FB9">
      <w:trPr>
        <w:trHeight w:val="74"/>
      </w:trPr>
      <w:tc>
        <w:tcPr>
          <w:tcW w:w="1560" w:type="dxa"/>
        </w:tcPr>
        <w:p w:rsidR="00CA1AFF" w:rsidRDefault="00CA1AFF" w:rsidP="00701038">
          <w:pPr>
            <w:spacing w:after="0" w:line="240" w:lineRule="auto"/>
            <w:rPr>
              <w:b/>
              <w:color w:val="445D7C" w:themeColor="text2"/>
              <w:sz w:val="14"/>
              <w:lang w:val="en-GB"/>
            </w:rPr>
          </w:pPr>
          <w:proofErr w:type="spellStart"/>
          <w:r w:rsidRPr="00A05503">
            <w:rPr>
              <w:color w:val="7F7F7F" w:themeColor="text1" w:themeTint="80"/>
              <w:sz w:val="14"/>
              <w:lang w:val="en-GB"/>
            </w:rPr>
            <w:t>Storgatan</w:t>
          </w:r>
          <w:proofErr w:type="spellEnd"/>
          <w:r w:rsidRPr="00A05503">
            <w:rPr>
              <w:color w:val="7F7F7F" w:themeColor="text1" w:themeTint="80"/>
              <w:sz w:val="14"/>
              <w:lang w:val="en-GB"/>
            </w:rPr>
            <w:t xml:space="preserve"> 19</w:t>
          </w:r>
        </w:p>
      </w:tc>
      <w:tc>
        <w:tcPr>
          <w:tcW w:w="990" w:type="dxa"/>
        </w:tcPr>
        <w:p w:rsidR="00CA1AFF" w:rsidRPr="00020E75" w:rsidRDefault="00CA1AFF" w:rsidP="00701038">
          <w:pPr>
            <w:spacing w:after="0" w:line="240" w:lineRule="auto"/>
            <w:rPr>
              <w:b/>
              <w:color w:val="FFFFFF" w:themeColor="background1"/>
              <w:sz w:val="36"/>
            </w:rPr>
          </w:pPr>
          <w:r w:rsidRPr="00020E75">
            <w:rPr>
              <w:color w:val="FFFFFF" w:themeColor="background1"/>
              <w:sz w:val="14"/>
              <w:lang w:val="en-GB"/>
            </w:rPr>
            <w:t>-</w:t>
          </w:r>
        </w:p>
      </w:tc>
      <w:tc>
        <w:tcPr>
          <w:tcW w:w="2230" w:type="dxa"/>
        </w:tcPr>
        <w:p w:rsidR="00CA1AFF" w:rsidRDefault="00CA1AFF" w:rsidP="00701038">
          <w:pPr>
            <w:spacing w:after="0" w:line="240" w:lineRule="auto"/>
            <w:rPr>
              <w:b/>
              <w:sz w:val="36"/>
            </w:rPr>
          </w:pPr>
          <w:r w:rsidRPr="00A05503">
            <w:rPr>
              <w:color w:val="7F7F7F" w:themeColor="text1" w:themeTint="80"/>
              <w:sz w:val="14"/>
              <w:lang w:val="en-GB"/>
            </w:rPr>
            <w:t>Box 5501</w:t>
          </w:r>
        </w:p>
      </w:tc>
      <w:tc>
        <w:tcPr>
          <w:tcW w:w="607" w:type="dxa"/>
        </w:tcPr>
        <w:p w:rsidR="00CA1AFF" w:rsidRPr="00020E75" w:rsidRDefault="00CA1AFF" w:rsidP="00701038">
          <w:pPr>
            <w:spacing w:after="0" w:line="240" w:lineRule="auto"/>
            <w:rPr>
              <w:b/>
              <w:color w:val="FFFFFF" w:themeColor="background1"/>
              <w:sz w:val="36"/>
            </w:rPr>
          </w:pPr>
          <w:r w:rsidRPr="00020E75">
            <w:rPr>
              <w:color w:val="FFFFFF" w:themeColor="background1"/>
              <w:sz w:val="14"/>
              <w:lang w:val="en-GB"/>
            </w:rPr>
            <w:t>-</w:t>
          </w:r>
        </w:p>
      </w:tc>
      <w:tc>
        <w:tcPr>
          <w:tcW w:w="1894" w:type="dxa"/>
        </w:tcPr>
        <w:p w:rsidR="00CA1AFF" w:rsidRDefault="00CA1AFF" w:rsidP="00701038">
          <w:pPr>
            <w:spacing w:after="0" w:line="240" w:lineRule="auto"/>
            <w:rPr>
              <w:b/>
              <w:sz w:val="36"/>
            </w:rPr>
          </w:pPr>
          <w:r w:rsidRPr="00A05503">
            <w:rPr>
              <w:color w:val="7F7F7F" w:themeColor="text1" w:themeTint="80"/>
              <w:sz w:val="14"/>
              <w:lang w:val="en-GB"/>
            </w:rPr>
            <w:t>+46 8 783 82 40</w:t>
          </w:r>
        </w:p>
      </w:tc>
      <w:tc>
        <w:tcPr>
          <w:tcW w:w="799" w:type="dxa"/>
        </w:tcPr>
        <w:p w:rsidR="00CA1AFF" w:rsidRPr="00020E75" w:rsidRDefault="00CA1AFF" w:rsidP="00701038">
          <w:pPr>
            <w:spacing w:after="0" w:line="240" w:lineRule="auto"/>
            <w:rPr>
              <w:b/>
              <w:color w:val="FFFFFF" w:themeColor="background1"/>
              <w:sz w:val="36"/>
            </w:rPr>
          </w:pPr>
          <w:r w:rsidRPr="00020E75">
            <w:rPr>
              <w:color w:val="FFFFFF" w:themeColor="background1"/>
              <w:sz w:val="14"/>
              <w:lang w:val="en-GB"/>
            </w:rPr>
            <w:t>-</w:t>
          </w:r>
        </w:p>
      </w:tc>
      <w:tc>
        <w:tcPr>
          <w:tcW w:w="1701" w:type="dxa"/>
        </w:tcPr>
        <w:p w:rsidR="00CA1AFF" w:rsidRDefault="00CA1AFF" w:rsidP="00701038">
          <w:pPr>
            <w:spacing w:after="0" w:line="240" w:lineRule="auto"/>
            <w:rPr>
              <w:b/>
              <w:sz w:val="36"/>
            </w:rPr>
          </w:pPr>
          <w:r w:rsidRPr="00626E6E">
            <w:rPr>
              <w:color w:val="7F7F7F" w:themeColor="text1" w:themeTint="80"/>
              <w:sz w:val="14"/>
            </w:rPr>
            <w:t>www.</w:t>
          </w:r>
          <w:r>
            <w:rPr>
              <w:color w:val="7F7F7F" w:themeColor="text1" w:themeTint="80"/>
              <w:sz w:val="14"/>
            </w:rPr>
            <w:t>sveff.se</w:t>
          </w:r>
        </w:p>
      </w:tc>
    </w:tr>
    <w:tr w:rsidR="00CA1AFF" w:rsidTr="006F0FB9">
      <w:trPr>
        <w:trHeight w:val="164"/>
      </w:trPr>
      <w:tc>
        <w:tcPr>
          <w:tcW w:w="1560" w:type="dxa"/>
        </w:tcPr>
        <w:p w:rsidR="00CA1AFF" w:rsidRPr="00626E6E" w:rsidRDefault="00CA1AFF" w:rsidP="00701038">
          <w:pPr>
            <w:spacing w:after="0" w:line="240" w:lineRule="auto"/>
            <w:rPr>
              <w:color w:val="7F7F7F" w:themeColor="text1" w:themeTint="80"/>
              <w:sz w:val="14"/>
            </w:rPr>
          </w:pPr>
          <w:r w:rsidRPr="00626E6E">
            <w:rPr>
              <w:color w:val="7F7F7F" w:themeColor="text1" w:themeTint="80"/>
              <w:sz w:val="14"/>
            </w:rPr>
            <w:t>Stockholm</w:t>
          </w:r>
        </w:p>
      </w:tc>
      <w:tc>
        <w:tcPr>
          <w:tcW w:w="990" w:type="dxa"/>
        </w:tcPr>
        <w:p w:rsidR="00CA1AFF" w:rsidRPr="00020E75" w:rsidRDefault="00CA1AFF" w:rsidP="00701038">
          <w:pPr>
            <w:spacing w:after="0" w:line="240" w:lineRule="auto"/>
            <w:rPr>
              <w:b/>
              <w:color w:val="FFFFFF" w:themeColor="background1"/>
              <w:sz w:val="36"/>
            </w:rPr>
          </w:pPr>
          <w:r w:rsidRPr="00626E6E">
            <w:rPr>
              <w:color w:val="FFFFFF" w:themeColor="background1"/>
              <w:sz w:val="14"/>
            </w:rPr>
            <w:t>-</w:t>
          </w:r>
        </w:p>
      </w:tc>
      <w:tc>
        <w:tcPr>
          <w:tcW w:w="2230" w:type="dxa"/>
        </w:tcPr>
        <w:p w:rsidR="00CA1AFF" w:rsidRDefault="00CA1AFF" w:rsidP="00701038">
          <w:pPr>
            <w:spacing w:after="0" w:line="240" w:lineRule="auto"/>
            <w:rPr>
              <w:b/>
              <w:sz w:val="36"/>
            </w:rPr>
          </w:pPr>
          <w:r w:rsidRPr="00626E6E">
            <w:rPr>
              <w:color w:val="7F7F7F" w:themeColor="text1" w:themeTint="80"/>
              <w:sz w:val="14"/>
            </w:rPr>
            <w:t>SE-114 85 Stockholm</w:t>
          </w:r>
        </w:p>
      </w:tc>
      <w:tc>
        <w:tcPr>
          <w:tcW w:w="607" w:type="dxa"/>
        </w:tcPr>
        <w:p w:rsidR="00CA1AFF" w:rsidRPr="00020E75" w:rsidRDefault="00CA1AFF" w:rsidP="00701038">
          <w:pPr>
            <w:spacing w:after="0" w:line="240" w:lineRule="auto"/>
            <w:rPr>
              <w:b/>
              <w:color w:val="FFFFFF" w:themeColor="background1"/>
              <w:sz w:val="36"/>
            </w:rPr>
          </w:pPr>
          <w:r w:rsidRPr="00626E6E">
            <w:rPr>
              <w:color w:val="FFFFFF" w:themeColor="background1"/>
              <w:sz w:val="14"/>
            </w:rPr>
            <w:t>-</w:t>
          </w:r>
        </w:p>
      </w:tc>
      <w:tc>
        <w:tcPr>
          <w:tcW w:w="1894" w:type="dxa"/>
        </w:tcPr>
        <w:p w:rsidR="00CA1AFF" w:rsidRDefault="00CA1AFF" w:rsidP="00701038">
          <w:pPr>
            <w:spacing w:after="0" w:line="240" w:lineRule="auto"/>
            <w:rPr>
              <w:b/>
              <w:sz w:val="36"/>
            </w:rPr>
          </w:pPr>
          <w:r w:rsidRPr="00626E6E">
            <w:rPr>
              <w:color w:val="FFFFFF" w:themeColor="background1"/>
              <w:sz w:val="14"/>
            </w:rPr>
            <w:t>-</w:t>
          </w:r>
        </w:p>
      </w:tc>
      <w:tc>
        <w:tcPr>
          <w:tcW w:w="799" w:type="dxa"/>
        </w:tcPr>
        <w:p w:rsidR="00CA1AFF" w:rsidRPr="00020E75" w:rsidRDefault="00CA1AFF" w:rsidP="00701038">
          <w:pPr>
            <w:spacing w:after="0" w:line="240" w:lineRule="auto"/>
            <w:rPr>
              <w:b/>
              <w:color w:val="FFFFFF" w:themeColor="background1"/>
              <w:sz w:val="36"/>
            </w:rPr>
          </w:pPr>
          <w:r w:rsidRPr="00626E6E">
            <w:rPr>
              <w:color w:val="FFFFFF" w:themeColor="background1"/>
              <w:sz w:val="14"/>
            </w:rPr>
            <w:t>-</w:t>
          </w:r>
        </w:p>
      </w:tc>
      <w:tc>
        <w:tcPr>
          <w:tcW w:w="1701" w:type="dxa"/>
        </w:tcPr>
        <w:p w:rsidR="00CA1AFF" w:rsidRPr="00020E75" w:rsidRDefault="00CA1AFF" w:rsidP="00701038">
          <w:pPr>
            <w:spacing w:after="0" w:line="240" w:lineRule="auto"/>
            <w:rPr>
              <w:b/>
              <w:color w:val="FFFFFF" w:themeColor="background1"/>
              <w:sz w:val="36"/>
            </w:rPr>
          </w:pPr>
          <w:r w:rsidRPr="00626E6E">
            <w:rPr>
              <w:color w:val="FFFFFF" w:themeColor="background1"/>
              <w:sz w:val="14"/>
            </w:rPr>
            <w:t>-</w:t>
          </w:r>
        </w:p>
      </w:tc>
    </w:tr>
  </w:tbl>
  <w:p w:rsidR="00CA1AFF" w:rsidRPr="00701038" w:rsidRDefault="00CA1AFF" w:rsidP="00701038">
    <w:pPr>
      <w:pStyle w:val="Sidfot"/>
      <w:spacing w:after="0"/>
      <w:rPr>
        <w:color w:val="7F7F7F" w:themeColor="text1" w:themeTint="8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0"/>
      <w:gridCol w:w="2230"/>
      <w:gridCol w:w="607"/>
      <w:gridCol w:w="1894"/>
      <w:gridCol w:w="799"/>
      <w:gridCol w:w="1701"/>
    </w:tblGrid>
    <w:tr w:rsidR="00CA1AFF" w:rsidTr="00BA142B">
      <w:tc>
        <w:tcPr>
          <w:tcW w:w="1560" w:type="dxa"/>
          <w:tcBorders>
            <w:top w:val="single" w:sz="4" w:space="0" w:color="auto"/>
          </w:tcBorders>
        </w:tcPr>
        <w:p w:rsidR="00CA1AFF" w:rsidRDefault="00CA1AFF" w:rsidP="00BA142B">
          <w:pPr>
            <w:spacing w:after="0" w:line="240" w:lineRule="auto"/>
            <w:rPr>
              <w:b/>
              <w:sz w:val="36"/>
            </w:rPr>
          </w:pPr>
          <w:r>
            <w:rPr>
              <w:b/>
              <w:color w:val="445D7C" w:themeColor="text2"/>
              <w:sz w:val="14"/>
              <w:lang w:val="en-GB"/>
            </w:rPr>
            <w:t>BESÖKSADRESS</w:t>
          </w:r>
        </w:p>
      </w:tc>
      <w:tc>
        <w:tcPr>
          <w:tcW w:w="990" w:type="dxa"/>
          <w:tcBorders>
            <w:top w:val="single" w:sz="4" w:space="0" w:color="auto"/>
          </w:tcBorders>
        </w:tcPr>
        <w:p w:rsidR="00CA1AFF" w:rsidRPr="00A757D6" w:rsidRDefault="00CA1AFF" w:rsidP="00BA142B">
          <w:pPr>
            <w:spacing w:after="0" w:line="240" w:lineRule="auto"/>
            <w:rPr>
              <w:b/>
              <w:color w:val="FFFFFF" w:themeColor="background1"/>
              <w:sz w:val="36"/>
            </w:rPr>
          </w:pPr>
          <w:r w:rsidRPr="00A757D6">
            <w:rPr>
              <w:color w:val="FFFFFF" w:themeColor="background1"/>
              <w:sz w:val="14"/>
              <w:lang w:val="en-GB"/>
            </w:rPr>
            <w:t>-</w:t>
          </w:r>
        </w:p>
      </w:tc>
      <w:tc>
        <w:tcPr>
          <w:tcW w:w="2230" w:type="dxa"/>
          <w:tcBorders>
            <w:top w:val="single" w:sz="4" w:space="0" w:color="auto"/>
          </w:tcBorders>
        </w:tcPr>
        <w:p w:rsidR="00CA1AFF" w:rsidRDefault="00CA1AFF" w:rsidP="00BA142B">
          <w:pPr>
            <w:spacing w:after="0" w:line="240" w:lineRule="auto"/>
            <w:rPr>
              <w:b/>
              <w:sz w:val="36"/>
            </w:rPr>
          </w:pPr>
          <w:r>
            <w:rPr>
              <w:b/>
              <w:color w:val="445D7C" w:themeColor="text2"/>
              <w:sz w:val="14"/>
              <w:lang w:val="en-GB"/>
            </w:rPr>
            <w:t>POSTADRESS</w:t>
          </w:r>
        </w:p>
      </w:tc>
      <w:tc>
        <w:tcPr>
          <w:tcW w:w="607" w:type="dxa"/>
          <w:tcBorders>
            <w:top w:val="single" w:sz="4" w:space="0" w:color="auto"/>
          </w:tcBorders>
        </w:tcPr>
        <w:p w:rsidR="00CA1AFF" w:rsidRPr="00A757D6" w:rsidRDefault="00CA1AFF" w:rsidP="00BA142B">
          <w:pPr>
            <w:spacing w:after="0" w:line="240" w:lineRule="auto"/>
            <w:rPr>
              <w:b/>
              <w:color w:val="FFFFFF" w:themeColor="background1"/>
              <w:sz w:val="36"/>
            </w:rPr>
          </w:pPr>
          <w:r w:rsidRPr="00A757D6">
            <w:rPr>
              <w:color w:val="FFFFFF" w:themeColor="background1"/>
              <w:sz w:val="14"/>
              <w:lang w:val="en-GB"/>
            </w:rPr>
            <w:t>-</w:t>
          </w:r>
        </w:p>
      </w:tc>
      <w:tc>
        <w:tcPr>
          <w:tcW w:w="1894" w:type="dxa"/>
          <w:tcBorders>
            <w:top w:val="single" w:sz="4" w:space="0" w:color="auto"/>
          </w:tcBorders>
        </w:tcPr>
        <w:p w:rsidR="00CA1AFF" w:rsidRDefault="00CA1AFF" w:rsidP="00BA142B">
          <w:pPr>
            <w:spacing w:after="0" w:line="240" w:lineRule="auto"/>
            <w:rPr>
              <w:b/>
              <w:sz w:val="36"/>
            </w:rPr>
          </w:pPr>
          <w:r>
            <w:rPr>
              <w:b/>
              <w:color w:val="445D7C" w:themeColor="text2"/>
              <w:sz w:val="14"/>
              <w:lang w:val="en-GB"/>
            </w:rPr>
            <w:t>TELEFON</w:t>
          </w:r>
        </w:p>
      </w:tc>
      <w:tc>
        <w:tcPr>
          <w:tcW w:w="799" w:type="dxa"/>
          <w:tcBorders>
            <w:top w:val="single" w:sz="4" w:space="0" w:color="auto"/>
          </w:tcBorders>
        </w:tcPr>
        <w:p w:rsidR="00CA1AFF" w:rsidRPr="00A757D6" w:rsidRDefault="00CA1AFF" w:rsidP="00BA142B">
          <w:pPr>
            <w:spacing w:after="0" w:line="240" w:lineRule="auto"/>
            <w:rPr>
              <w:b/>
              <w:color w:val="FFFFFF" w:themeColor="background1"/>
              <w:sz w:val="36"/>
            </w:rPr>
          </w:pPr>
          <w:r w:rsidRPr="00A757D6">
            <w:rPr>
              <w:color w:val="FFFFFF" w:themeColor="background1"/>
              <w:sz w:val="14"/>
              <w:lang w:val="en-GB"/>
            </w:rPr>
            <w:t>-</w:t>
          </w:r>
        </w:p>
      </w:tc>
      <w:tc>
        <w:tcPr>
          <w:tcW w:w="1701" w:type="dxa"/>
          <w:tcBorders>
            <w:top w:val="single" w:sz="4" w:space="0" w:color="auto"/>
          </w:tcBorders>
        </w:tcPr>
        <w:p w:rsidR="00CA1AFF" w:rsidRDefault="00CA1AFF" w:rsidP="00BA142B">
          <w:pPr>
            <w:spacing w:after="0" w:line="240" w:lineRule="auto"/>
            <w:rPr>
              <w:b/>
              <w:sz w:val="36"/>
            </w:rPr>
          </w:pPr>
          <w:r>
            <w:rPr>
              <w:b/>
              <w:color w:val="445D7C" w:themeColor="text2"/>
              <w:sz w:val="14"/>
              <w:lang w:val="en-GB"/>
            </w:rPr>
            <w:t>WEBB</w:t>
          </w:r>
        </w:p>
      </w:tc>
    </w:tr>
    <w:tr w:rsidR="00CA1AFF" w:rsidTr="00A73B44">
      <w:trPr>
        <w:trHeight w:val="74"/>
      </w:trPr>
      <w:tc>
        <w:tcPr>
          <w:tcW w:w="1560" w:type="dxa"/>
        </w:tcPr>
        <w:p w:rsidR="00CA1AFF" w:rsidRDefault="00CA1AFF" w:rsidP="00BA142B">
          <w:pPr>
            <w:spacing w:after="0" w:line="240" w:lineRule="auto"/>
            <w:rPr>
              <w:b/>
              <w:color w:val="445D7C" w:themeColor="text2"/>
              <w:sz w:val="14"/>
              <w:lang w:val="en-GB"/>
            </w:rPr>
          </w:pPr>
          <w:proofErr w:type="spellStart"/>
          <w:r w:rsidRPr="00A05503">
            <w:rPr>
              <w:color w:val="7F7F7F" w:themeColor="text1" w:themeTint="80"/>
              <w:sz w:val="14"/>
              <w:lang w:val="en-GB"/>
            </w:rPr>
            <w:t>Storgatan</w:t>
          </w:r>
          <w:proofErr w:type="spellEnd"/>
          <w:r w:rsidRPr="00A05503">
            <w:rPr>
              <w:color w:val="7F7F7F" w:themeColor="text1" w:themeTint="80"/>
              <w:sz w:val="14"/>
              <w:lang w:val="en-GB"/>
            </w:rPr>
            <w:t xml:space="preserve"> 19</w:t>
          </w:r>
        </w:p>
      </w:tc>
      <w:tc>
        <w:tcPr>
          <w:tcW w:w="990" w:type="dxa"/>
        </w:tcPr>
        <w:p w:rsidR="00CA1AFF" w:rsidRPr="00A757D6" w:rsidRDefault="00CA1AFF" w:rsidP="00BA142B">
          <w:pPr>
            <w:spacing w:after="0" w:line="240" w:lineRule="auto"/>
            <w:rPr>
              <w:b/>
              <w:color w:val="FFFFFF" w:themeColor="background1"/>
              <w:sz w:val="36"/>
            </w:rPr>
          </w:pPr>
          <w:r w:rsidRPr="00A757D6">
            <w:rPr>
              <w:color w:val="FFFFFF" w:themeColor="background1"/>
              <w:sz w:val="14"/>
              <w:lang w:val="en-GB"/>
            </w:rPr>
            <w:t>-</w:t>
          </w:r>
        </w:p>
      </w:tc>
      <w:tc>
        <w:tcPr>
          <w:tcW w:w="2230" w:type="dxa"/>
        </w:tcPr>
        <w:p w:rsidR="00CA1AFF" w:rsidRDefault="00CA1AFF" w:rsidP="00BA142B">
          <w:pPr>
            <w:spacing w:after="0" w:line="240" w:lineRule="auto"/>
            <w:rPr>
              <w:b/>
              <w:sz w:val="36"/>
            </w:rPr>
          </w:pPr>
          <w:r w:rsidRPr="00A05503">
            <w:rPr>
              <w:color w:val="7F7F7F" w:themeColor="text1" w:themeTint="80"/>
              <w:sz w:val="14"/>
              <w:lang w:val="en-GB"/>
            </w:rPr>
            <w:t>Box 5501</w:t>
          </w:r>
        </w:p>
      </w:tc>
      <w:tc>
        <w:tcPr>
          <w:tcW w:w="607" w:type="dxa"/>
        </w:tcPr>
        <w:p w:rsidR="00CA1AFF" w:rsidRPr="00A757D6" w:rsidRDefault="00CA1AFF" w:rsidP="00BA142B">
          <w:pPr>
            <w:spacing w:after="0" w:line="240" w:lineRule="auto"/>
            <w:rPr>
              <w:b/>
              <w:color w:val="FFFFFF" w:themeColor="background1"/>
              <w:sz w:val="36"/>
            </w:rPr>
          </w:pPr>
          <w:r w:rsidRPr="00A757D6">
            <w:rPr>
              <w:color w:val="FFFFFF" w:themeColor="background1"/>
              <w:sz w:val="14"/>
              <w:lang w:val="en-GB"/>
            </w:rPr>
            <w:t>-</w:t>
          </w:r>
        </w:p>
      </w:tc>
      <w:tc>
        <w:tcPr>
          <w:tcW w:w="1894" w:type="dxa"/>
        </w:tcPr>
        <w:p w:rsidR="00CA1AFF" w:rsidRDefault="00CA1AFF" w:rsidP="00BA142B">
          <w:pPr>
            <w:spacing w:after="0" w:line="240" w:lineRule="auto"/>
            <w:rPr>
              <w:b/>
              <w:sz w:val="36"/>
            </w:rPr>
          </w:pPr>
          <w:r w:rsidRPr="00A05503">
            <w:rPr>
              <w:color w:val="7F7F7F" w:themeColor="text1" w:themeTint="80"/>
              <w:sz w:val="14"/>
              <w:lang w:val="en-GB"/>
            </w:rPr>
            <w:t>+46 8 783 82 40</w:t>
          </w:r>
        </w:p>
      </w:tc>
      <w:tc>
        <w:tcPr>
          <w:tcW w:w="799" w:type="dxa"/>
        </w:tcPr>
        <w:p w:rsidR="00CA1AFF" w:rsidRPr="00A757D6" w:rsidRDefault="00CA1AFF" w:rsidP="00BA142B">
          <w:pPr>
            <w:spacing w:after="0" w:line="240" w:lineRule="auto"/>
            <w:rPr>
              <w:b/>
              <w:color w:val="FFFFFF" w:themeColor="background1"/>
              <w:sz w:val="36"/>
            </w:rPr>
          </w:pPr>
          <w:r w:rsidRPr="00A757D6">
            <w:rPr>
              <w:color w:val="FFFFFF" w:themeColor="background1"/>
              <w:sz w:val="14"/>
              <w:lang w:val="en-GB"/>
            </w:rPr>
            <w:t>-</w:t>
          </w:r>
        </w:p>
      </w:tc>
      <w:tc>
        <w:tcPr>
          <w:tcW w:w="1701" w:type="dxa"/>
        </w:tcPr>
        <w:p w:rsidR="00CA1AFF" w:rsidRDefault="00CA1AFF" w:rsidP="00BA142B">
          <w:pPr>
            <w:spacing w:after="0" w:line="240" w:lineRule="auto"/>
            <w:rPr>
              <w:b/>
              <w:sz w:val="36"/>
            </w:rPr>
          </w:pPr>
          <w:r w:rsidRPr="00A05503">
            <w:rPr>
              <w:color w:val="7F7F7F" w:themeColor="text1" w:themeTint="80"/>
              <w:sz w:val="14"/>
              <w:lang w:val="en-GB"/>
            </w:rPr>
            <w:t>www</w:t>
          </w:r>
          <w:r>
            <w:rPr>
              <w:color w:val="7F7F7F" w:themeColor="text1" w:themeTint="80"/>
              <w:sz w:val="14"/>
              <w:lang w:val="en-GB"/>
            </w:rPr>
            <w:t>.sveff.se</w:t>
          </w:r>
        </w:p>
      </w:tc>
    </w:tr>
    <w:tr w:rsidR="00CA1AFF" w:rsidTr="00A73B44">
      <w:trPr>
        <w:trHeight w:val="164"/>
      </w:trPr>
      <w:tc>
        <w:tcPr>
          <w:tcW w:w="1560" w:type="dxa"/>
        </w:tcPr>
        <w:p w:rsidR="00CA1AFF" w:rsidRPr="00A05503" w:rsidRDefault="00CA1AFF" w:rsidP="00BA142B">
          <w:pPr>
            <w:spacing w:after="0" w:line="240" w:lineRule="auto"/>
            <w:rPr>
              <w:color w:val="7F7F7F" w:themeColor="text1" w:themeTint="80"/>
              <w:sz w:val="14"/>
              <w:lang w:val="en-GB"/>
            </w:rPr>
          </w:pPr>
          <w:r w:rsidRPr="00A05503">
            <w:rPr>
              <w:color w:val="7F7F7F" w:themeColor="text1" w:themeTint="80"/>
              <w:sz w:val="14"/>
              <w:lang w:val="en-GB"/>
            </w:rPr>
            <w:t>Stockholm</w:t>
          </w:r>
        </w:p>
      </w:tc>
      <w:tc>
        <w:tcPr>
          <w:tcW w:w="990" w:type="dxa"/>
        </w:tcPr>
        <w:p w:rsidR="00CA1AFF" w:rsidRPr="00A757D6" w:rsidRDefault="00CA1AFF" w:rsidP="00BA142B">
          <w:pPr>
            <w:spacing w:after="0" w:line="240" w:lineRule="auto"/>
            <w:rPr>
              <w:b/>
              <w:color w:val="FFFFFF" w:themeColor="background1"/>
              <w:sz w:val="36"/>
            </w:rPr>
          </w:pPr>
          <w:r w:rsidRPr="00A757D6">
            <w:rPr>
              <w:color w:val="FFFFFF" w:themeColor="background1"/>
              <w:sz w:val="14"/>
              <w:lang w:val="en-GB"/>
            </w:rPr>
            <w:t>-</w:t>
          </w:r>
        </w:p>
      </w:tc>
      <w:tc>
        <w:tcPr>
          <w:tcW w:w="2230" w:type="dxa"/>
        </w:tcPr>
        <w:p w:rsidR="00CA1AFF" w:rsidRDefault="00CA1AFF" w:rsidP="00BA142B">
          <w:pPr>
            <w:spacing w:after="0" w:line="240" w:lineRule="auto"/>
            <w:rPr>
              <w:b/>
              <w:sz w:val="36"/>
            </w:rPr>
          </w:pPr>
          <w:r w:rsidRPr="00A05503">
            <w:rPr>
              <w:color w:val="7F7F7F" w:themeColor="text1" w:themeTint="80"/>
              <w:sz w:val="14"/>
              <w:lang w:val="en-GB"/>
            </w:rPr>
            <w:t>SE-114 85 Stockholm</w:t>
          </w:r>
        </w:p>
      </w:tc>
      <w:tc>
        <w:tcPr>
          <w:tcW w:w="607" w:type="dxa"/>
        </w:tcPr>
        <w:p w:rsidR="00CA1AFF" w:rsidRPr="00A757D6" w:rsidRDefault="00CA1AFF" w:rsidP="00BA142B">
          <w:pPr>
            <w:spacing w:after="0" w:line="240" w:lineRule="auto"/>
            <w:rPr>
              <w:b/>
              <w:color w:val="FFFFFF" w:themeColor="background1"/>
              <w:sz w:val="36"/>
            </w:rPr>
          </w:pPr>
          <w:r w:rsidRPr="00A757D6">
            <w:rPr>
              <w:color w:val="FFFFFF" w:themeColor="background1"/>
              <w:sz w:val="14"/>
              <w:lang w:val="en-GB"/>
            </w:rPr>
            <w:t>-</w:t>
          </w:r>
        </w:p>
      </w:tc>
      <w:tc>
        <w:tcPr>
          <w:tcW w:w="1894" w:type="dxa"/>
        </w:tcPr>
        <w:p w:rsidR="00CA1AFF" w:rsidRPr="00A757D6" w:rsidRDefault="00CA1AFF" w:rsidP="00BA142B">
          <w:pPr>
            <w:spacing w:after="0" w:line="240" w:lineRule="auto"/>
            <w:rPr>
              <w:b/>
              <w:color w:val="FFFFFF" w:themeColor="background1"/>
              <w:sz w:val="36"/>
            </w:rPr>
          </w:pPr>
          <w:r w:rsidRPr="00A757D6">
            <w:rPr>
              <w:color w:val="FFFFFF" w:themeColor="background1"/>
              <w:sz w:val="14"/>
              <w:lang w:val="en-GB"/>
            </w:rPr>
            <w:t>-</w:t>
          </w:r>
        </w:p>
      </w:tc>
      <w:tc>
        <w:tcPr>
          <w:tcW w:w="799" w:type="dxa"/>
        </w:tcPr>
        <w:p w:rsidR="00CA1AFF" w:rsidRPr="00A757D6" w:rsidRDefault="00CA1AFF" w:rsidP="00BA142B">
          <w:pPr>
            <w:spacing w:after="0" w:line="240" w:lineRule="auto"/>
            <w:rPr>
              <w:b/>
              <w:color w:val="FFFFFF" w:themeColor="background1"/>
              <w:sz w:val="36"/>
            </w:rPr>
          </w:pPr>
          <w:r w:rsidRPr="00A757D6">
            <w:rPr>
              <w:color w:val="FFFFFF" w:themeColor="background1"/>
              <w:sz w:val="14"/>
              <w:lang w:val="en-GB"/>
            </w:rPr>
            <w:t>-</w:t>
          </w:r>
        </w:p>
      </w:tc>
      <w:tc>
        <w:tcPr>
          <w:tcW w:w="1701" w:type="dxa"/>
        </w:tcPr>
        <w:p w:rsidR="00CA1AFF" w:rsidRPr="00A757D6" w:rsidRDefault="00CA1AFF" w:rsidP="00BA142B">
          <w:pPr>
            <w:spacing w:after="0" w:line="240" w:lineRule="auto"/>
            <w:rPr>
              <w:b/>
              <w:color w:val="FFFFFF" w:themeColor="background1"/>
              <w:sz w:val="36"/>
            </w:rPr>
          </w:pPr>
          <w:r w:rsidRPr="00A757D6">
            <w:rPr>
              <w:color w:val="FFFFFF" w:themeColor="background1"/>
              <w:sz w:val="14"/>
              <w:lang w:val="en-GB"/>
            </w:rPr>
            <w:t>-</w:t>
          </w:r>
        </w:p>
      </w:tc>
    </w:tr>
  </w:tbl>
  <w:p w:rsidR="00CA1AFF" w:rsidRPr="00701038" w:rsidRDefault="00CA1AFF" w:rsidP="00701038">
    <w:pPr>
      <w:pStyle w:val="Sidfot"/>
      <w:spacing w:after="0"/>
      <w:rPr>
        <w:color w:val="7F7F7F" w:themeColor="text1" w:themeTint="8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4F0" w:rsidRDefault="00D434F0" w:rsidP="0029194E">
      <w:pPr>
        <w:spacing w:line="240" w:lineRule="auto"/>
      </w:pPr>
      <w:r>
        <w:separator/>
      </w:r>
    </w:p>
  </w:footnote>
  <w:footnote w:type="continuationSeparator" w:id="0">
    <w:p w:rsidR="00D434F0" w:rsidRDefault="00D434F0" w:rsidP="002919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AFF" w:rsidRPr="005D57CD" w:rsidRDefault="00CA1AFF" w:rsidP="005D57CD">
    <w:pPr>
      <w:pStyle w:val="Sidhuvud"/>
      <w:framePr w:w="131" w:wrap="around" w:vAnchor="text" w:hAnchor="page" w:x="10801" w:y="289"/>
      <w:rPr>
        <w:rStyle w:val="Sidnummer"/>
        <w:b/>
        <w:color w:val="114A7A"/>
      </w:rPr>
    </w:pPr>
    <w:r w:rsidRPr="005D57CD">
      <w:rPr>
        <w:rStyle w:val="Sidnummer"/>
        <w:b/>
        <w:color w:val="114A7A"/>
      </w:rPr>
      <w:fldChar w:fldCharType="begin"/>
    </w:r>
    <w:r w:rsidRPr="005D57CD">
      <w:rPr>
        <w:rStyle w:val="Sidnummer"/>
        <w:b/>
        <w:color w:val="114A7A"/>
      </w:rPr>
      <w:instrText xml:space="preserve">PAGE  </w:instrText>
    </w:r>
    <w:r w:rsidRPr="005D57CD">
      <w:rPr>
        <w:rStyle w:val="Sidnummer"/>
        <w:b/>
        <w:color w:val="114A7A"/>
      </w:rPr>
      <w:fldChar w:fldCharType="separate"/>
    </w:r>
    <w:r>
      <w:rPr>
        <w:rStyle w:val="Sidnummer"/>
        <w:b/>
        <w:noProof/>
        <w:color w:val="114A7A"/>
      </w:rPr>
      <w:t>2</w:t>
    </w:r>
    <w:r w:rsidRPr="005D57CD">
      <w:rPr>
        <w:rStyle w:val="Sidnummer"/>
        <w:b/>
        <w:color w:val="114A7A"/>
      </w:rPr>
      <w:fldChar w:fldCharType="end"/>
    </w:r>
  </w:p>
  <w:p w:rsidR="00CA1AFF" w:rsidRDefault="00CA1AFF" w:rsidP="005D57CD">
    <w:pPr>
      <w:pStyle w:val="Sidhuvud"/>
      <w:ind w:right="360" w:firstLine="360"/>
    </w:pPr>
    <w:r w:rsidRPr="00A50956">
      <w:rPr>
        <w:rFonts w:ascii="Cambria" w:eastAsia="MS Mincho" w:hAnsi="Cambria" w:cs="Times New Roman"/>
        <w:noProof/>
      </w:rPr>
      <w:drawing>
        <wp:anchor distT="0" distB="0" distL="114300" distR="114300" simplePos="0" relativeHeight="251658752" behindDoc="0" locked="0" layoutInCell="1" allowOverlap="1" wp14:anchorId="2BCA5184" wp14:editId="0BA608A7">
          <wp:simplePos x="0" y="0"/>
          <wp:positionH relativeFrom="column">
            <wp:posOffset>410210</wp:posOffset>
          </wp:positionH>
          <wp:positionV relativeFrom="paragraph">
            <wp:posOffset>122555</wp:posOffset>
          </wp:positionV>
          <wp:extent cx="624840" cy="287020"/>
          <wp:effectExtent l="0" t="0" r="10160" b="0"/>
          <wp:wrapTight wrapText="bothSides">
            <wp:wrapPolygon edited="0">
              <wp:start x="0" y="0"/>
              <wp:lineTo x="0" y="19115"/>
              <wp:lineTo x="21073" y="19115"/>
              <wp:lineTo x="21073" y="0"/>
              <wp:lineTo x="0" y="0"/>
            </wp:wrapPolygon>
          </wp:wrapTight>
          <wp:docPr id="53"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1" descr="SveffLogoCMYK_kort.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4840" cy="287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AFF" w:rsidRDefault="00CA1AFF" w:rsidP="006F0FB9">
    <w:pPr>
      <w:pStyle w:val="Sidhuvud"/>
      <w:framePr w:wrap="around" w:vAnchor="text" w:hAnchor="page" w:x="11434" w:y="-95"/>
      <w:rPr>
        <w:rStyle w:val="Sidnummer"/>
      </w:rPr>
    </w:pPr>
    <w:r>
      <w:rPr>
        <w:rStyle w:val="Sidnummer"/>
      </w:rPr>
      <w:fldChar w:fldCharType="begin"/>
    </w:r>
    <w:r>
      <w:rPr>
        <w:rStyle w:val="Sidnummer"/>
      </w:rPr>
      <w:instrText xml:space="preserve">PAGE  </w:instrText>
    </w:r>
    <w:r>
      <w:rPr>
        <w:rStyle w:val="Sidnummer"/>
      </w:rPr>
      <w:fldChar w:fldCharType="separate"/>
    </w:r>
    <w:r w:rsidR="001E23A7">
      <w:rPr>
        <w:rStyle w:val="Sidnummer"/>
        <w:noProof/>
      </w:rPr>
      <w:t>2</w:t>
    </w:r>
    <w:r>
      <w:rPr>
        <w:rStyle w:val="Sidnummer"/>
      </w:rPr>
      <w:fldChar w:fldCharType="end"/>
    </w:r>
  </w:p>
  <w:p w:rsidR="00CA1AFF" w:rsidRDefault="00CA1AFF" w:rsidP="00775F84">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CellMar>
        <w:left w:w="0" w:type="dxa"/>
        <w:right w:w="0" w:type="dxa"/>
      </w:tblCellMar>
      <w:tblLook w:val="04A0" w:firstRow="1" w:lastRow="0" w:firstColumn="1" w:lastColumn="0" w:noHBand="0" w:noVBand="1"/>
    </w:tblPr>
    <w:tblGrid>
      <w:gridCol w:w="3261"/>
      <w:gridCol w:w="6819"/>
    </w:tblGrid>
    <w:tr w:rsidR="004C2DF0" w:rsidRPr="00DB38B1" w:rsidTr="004C2DF0">
      <w:trPr>
        <w:trHeight w:val="397"/>
      </w:trPr>
      <w:tc>
        <w:tcPr>
          <w:tcW w:w="3261" w:type="dxa"/>
          <w:hideMark/>
        </w:tcPr>
        <w:p w:rsidR="004C2DF0" w:rsidRDefault="00D434F0" w:rsidP="004C2DF0">
          <w:pPr>
            <w:pStyle w:val="Ingetavstnd"/>
          </w:pPr>
          <w:r>
            <w:rPr>
              <w:noProof/>
            </w:rPr>
            <w:drawing>
              <wp:inline distT="0" distB="0" distL="0" distR="0">
                <wp:extent cx="1533525" cy="47708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FF_logo_tagline.png"/>
                        <pic:cNvPicPr/>
                      </pic:nvPicPr>
                      <pic:blipFill>
                        <a:blip r:embed="rId1"/>
                        <a:stretch>
                          <a:fillRect/>
                        </a:stretch>
                      </pic:blipFill>
                      <pic:spPr>
                        <a:xfrm>
                          <a:off x="0" y="0"/>
                          <a:ext cx="1562412" cy="486072"/>
                        </a:xfrm>
                        <a:prstGeom prst="rect">
                          <a:avLst/>
                        </a:prstGeom>
                      </pic:spPr>
                    </pic:pic>
                  </a:graphicData>
                </a:graphic>
              </wp:inline>
            </w:drawing>
          </w:r>
        </w:p>
      </w:tc>
      <w:tc>
        <w:tcPr>
          <w:tcW w:w="6819" w:type="dxa"/>
          <w:vAlign w:val="bottom"/>
        </w:tcPr>
        <w:p w:rsidR="004C2DF0" w:rsidRPr="00DB38B1" w:rsidRDefault="004C2DF0" w:rsidP="004C2DF0">
          <w:pPr>
            <w:tabs>
              <w:tab w:val="center" w:pos="4147"/>
              <w:tab w:val="right" w:pos="8306"/>
            </w:tabs>
            <w:spacing w:before="60" w:after="60" w:line="240" w:lineRule="auto"/>
            <w:ind w:right="125"/>
            <w:jc w:val="right"/>
            <w:rPr>
              <w:color w:val="104776"/>
              <w:sz w:val="14"/>
              <w:lang w:val="en-GB"/>
            </w:rPr>
          </w:pPr>
        </w:p>
      </w:tc>
    </w:tr>
    <w:tr w:rsidR="004C2DF0" w:rsidRPr="00DB38B1" w:rsidTr="004C2DF0">
      <w:trPr>
        <w:trHeight w:val="113"/>
      </w:trPr>
      <w:tc>
        <w:tcPr>
          <w:tcW w:w="3261" w:type="dxa"/>
        </w:tcPr>
        <w:p w:rsidR="004C2DF0" w:rsidRPr="00DB38B1" w:rsidRDefault="004C2DF0" w:rsidP="004C2DF0">
          <w:pPr>
            <w:pStyle w:val="Ingetavstnd"/>
            <w:rPr>
              <w:rFonts w:ascii="Cambria" w:eastAsia="MS Mincho" w:hAnsi="Cambria" w:cs="Times New Roman"/>
              <w:noProof/>
              <w:sz w:val="16"/>
              <w:lang w:val="en-GB"/>
            </w:rPr>
          </w:pPr>
        </w:p>
      </w:tc>
      <w:tc>
        <w:tcPr>
          <w:tcW w:w="6819" w:type="dxa"/>
        </w:tcPr>
        <w:p w:rsidR="004C2DF0" w:rsidRPr="00DB38B1" w:rsidRDefault="004C2DF0" w:rsidP="004C2DF0">
          <w:pPr>
            <w:tabs>
              <w:tab w:val="center" w:pos="4147"/>
              <w:tab w:val="right" w:pos="8306"/>
            </w:tabs>
            <w:spacing w:after="0" w:line="240" w:lineRule="auto"/>
            <w:ind w:right="127"/>
            <w:jc w:val="right"/>
            <w:rPr>
              <w:color w:val="104776"/>
              <w:sz w:val="16"/>
              <w:lang w:val="en-GB"/>
            </w:rPr>
          </w:pPr>
        </w:p>
      </w:tc>
    </w:tr>
  </w:tbl>
  <w:p w:rsidR="00CA1AFF" w:rsidRPr="004E2305" w:rsidRDefault="00D434F0" w:rsidP="0029194E">
    <w:pPr>
      <w:pStyle w:val="Ingetavstnd"/>
      <w:rPr>
        <w:sz w:val="20"/>
      </w:rPr>
    </w:pPr>
    <w:r w:rsidRPr="004E2305">
      <w:rPr>
        <w:noProof/>
        <w:sz w:val="20"/>
      </w:rPr>
      <mc:AlternateContent>
        <mc:Choice Requires="wps">
          <w:drawing>
            <wp:anchor distT="0" distB="0" distL="114300" distR="114300" simplePos="0" relativeHeight="251659264" behindDoc="0" locked="0" layoutInCell="1" allowOverlap="1" wp14:anchorId="4DC850AA" wp14:editId="6E297C3E">
              <wp:simplePos x="0" y="0"/>
              <wp:positionH relativeFrom="column">
                <wp:posOffset>-2002790</wp:posOffset>
              </wp:positionH>
              <wp:positionV relativeFrom="page">
                <wp:posOffset>855345</wp:posOffset>
              </wp:positionV>
              <wp:extent cx="9144000" cy="67945"/>
              <wp:effectExtent l="0" t="0" r="0" b="8255"/>
              <wp:wrapNone/>
              <wp:docPr id="13" name="Rektangel 12"/>
              <wp:cNvGraphicFramePr/>
              <a:graphic xmlns:a="http://schemas.openxmlformats.org/drawingml/2006/main">
                <a:graphicData uri="http://schemas.microsoft.com/office/word/2010/wordprocessingShape">
                  <wps:wsp>
                    <wps:cNvSpPr/>
                    <wps:spPr>
                      <a:xfrm>
                        <a:off x="0" y="0"/>
                        <a:ext cx="9144000" cy="67945"/>
                      </a:xfrm>
                      <a:prstGeom prst="rect">
                        <a:avLst/>
                      </a:prstGeom>
                      <a:solidFill>
                        <a:schemeClr val="accent6">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E938AF9" id="Rektangel 12" o:spid="_x0000_s1026" style="position:absolute;margin-left:-157.7pt;margin-top:67.35pt;width:10in;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" fillcolor="#8f8f8f [2409]" stroked="f">
              <w10:wrap anchory="page"/>
            </v:rect>
          </w:pict>
        </mc:Fallback>
      </mc:AlternateContent>
    </w:r>
    <w:r w:rsidR="00701038" w:rsidRPr="004E2305">
      <w:rPr>
        <w:noProof/>
        <w:sz w:val="20"/>
      </w:rPr>
      <mc:AlternateContent>
        <mc:Choice Requires="wps">
          <w:drawing>
            <wp:anchor distT="0" distB="0" distL="114300" distR="114300" simplePos="0" relativeHeight="251657216" behindDoc="0" locked="0" layoutInCell="1" allowOverlap="1" wp14:anchorId="6F73B6A6" wp14:editId="48903ADA">
              <wp:simplePos x="0" y="0"/>
              <wp:positionH relativeFrom="column">
                <wp:posOffset>-1107440</wp:posOffset>
              </wp:positionH>
              <wp:positionV relativeFrom="page">
                <wp:posOffset>792480</wp:posOffset>
              </wp:positionV>
              <wp:extent cx="9144000" cy="67945"/>
              <wp:effectExtent l="0" t="0" r="0" b="8255"/>
              <wp:wrapNone/>
              <wp:docPr id="9" name="Rektangel 8"/>
              <wp:cNvGraphicFramePr/>
              <a:graphic xmlns:a="http://schemas.openxmlformats.org/drawingml/2006/main">
                <a:graphicData uri="http://schemas.microsoft.com/office/word/2010/wordprocessingShape">
                  <wps:wsp>
                    <wps:cNvSpPr/>
                    <wps:spPr>
                      <a:xfrm>
                        <a:off x="0" y="0"/>
                        <a:ext cx="9144000" cy="67945"/>
                      </a:xfrm>
                      <a:prstGeom prst="rect">
                        <a:avLst/>
                      </a:prstGeom>
                      <a:solidFill>
                        <a:srgbClr val="3399FF"/>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3A26B5F" id="Rektangel 8" o:spid="_x0000_s1026" style="position:absolute;margin-left:-87.2pt;margin-top:62.4pt;width:10in;height: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" fillcolor="#39f" stroked="f">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B3E5A"/>
    <w:multiLevelType w:val="hybridMultilevel"/>
    <w:tmpl w:val="8D8EE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B73B5B"/>
    <w:multiLevelType w:val="hybridMultilevel"/>
    <w:tmpl w:val="8D0A3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6F410C"/>
    <w:multiLevelType w:val="hybridMultilevel"/>
    <w:tmpl w:val="59AEF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C0B3598"/>
    <w:multiLevelType w:val="hybridMultilevel"/>
    <w:tmpl w:val="7DE40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2C2E6C"/>
    <w:multiLevelType w:val="hybridMultilevel"/>
    <w:tmpl w:val="4BBA9BE8"/>
    <w:lvl w:ilvl="0" w:tplc="41887E4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8F83E58"/>
    <w:multiLevelType w:val="hybridMultilevel"/>
    <w:tmpl w:val="DDAE04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371119E"/>
    <w:multiLevelType w:val="hybridMultilevel"/>
    <w:tmpl w:val="370E65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F0"/>
    <w:rsid w:val="00020E75"/>
    <w:rsid w:val="000216DE"/>
    <w:rsid w:val="00043E27"/>
    <w:rsid w:val="000466C6"/>
    <w:rsid w:val="0005360A"/>
    <w:rsid w:val="00063C87"/>
    <w:rsid w:val="00076FC5"/>
    <w:rsid w:val="00080111"/>
    <w:rsid w:val="000E3C25"/>
    <w:rsid w:val="000E776C"/>
    <w:rsid w:val="001106AA"/>
    <w:rsid w:val="00130F17"/>
    <w:rsid w:val="00157ECA"/>
    <w:rsid w:val="001831A5"/>
    <w:rsid w:val="00191115"/>
    <w:rsid w:val="001B69B2"/>
    <w:rsid w:val="001E23A7"/>
    <w:rsid w:val="001F4B5B"/>
    <w:rsid w:val="001F6141"/>
    <w:rsid w:val="00204163"/>
    <w:rsid w:val="00233E62"/>
    <w:rsid w:val="002746F9"/>
    <w:rsid w:val="0029194E"/>
    <w:rsid w:val="00297FBD"/>
    <w:rsid w:val="002A3B80"/>
    <w:rsid w:val="002B207C"/>
    <w:rsid w:val="002C371F"/>
    <w:rsid w:val="00306664"/>
    <w:rsid w:val="003B5652"/>
    <w:rsid w:val="003D7CAB"/>
    <w:rsid w:val="003E2460"/>
    <w:rsid w:val="003F0B32"/>
    <w:rsid w:val="0042497A"/>
    <w:rsid w:val="00435CBA"/>
    <w:rsid w:val="00497416"/>
    <w:rsid w:val="004C2DF0"/>
    <w:rsid w:val="004E2305"/>
    <w:rsid w:val="00505EE9"/>
    <w:rsid w:val="0054142D"/>
    <w:rsid w:val="00561D93"/>
    <w:rsid w:val="0056257C"/>
    <w:rsid w:val="005670C2"/>
    <w:rsid w:val="00573EB7"/>
    <w:rsid w:val="005756FC"/>
    <w:rsid w:val="005907D8"/>
    <w:rsid w:val="005A170F"/>
    <w:rsid w:val="005A7A87"/>
    <w:rsid w:val="005B0F88"/>
    <w:rsid w:val="005B4ACE"/>
    <w:rsid w:val="005C4AD2"/>
    <w:rsid w:val="005D57CD"/>
    <w:rsid w:val="00610C09"/>
    <w:rsid w:val="00613DFC"/>
    <w:rsid w:val="00624165"/>
    <w:rsid w:val="00626E6E"/>
    <w:rsid w:val="00670BDA"/>
    <w:rsid w:val="00671B4F"/>
    <w:rsid w:val="006852B8"/>
    <w:rsid w:val="006A4433"/>
    <w:rsid w:val="006D4FFA"/>
    <w:rsid w:val="006F0FB9"/>
    <w:rsid w:val="00701038"/>
    <w:rsid w:val="00713DB9"/>
    <w:rsid w:val="0071400D"/>
    <w:rsid w:val="007262D8"/>
    <w:rsid w:val="007500D8"/>
    <w:rsid w:val="00775F84"/>
    <w:rsid w:val="007A2FB6"/>
    <w:rsid w:val="007A3264"/>
    <w:rsid w:val="007A4A08"/>
    <w:rsid w:val="007D56DB"/>
    <w:rsid w:val="007E0692"/>
    <w:rsid w:val="007E24AE"/>
    <w:rsid w:val="007E57BE"/>
    <w:rsid w:val="007E6723"/>
    <w:rsid w:val="007F7A33"/>
    <w:rsid w:val="0080782C"/>
    <w:rsid w:val="0088500E"/>
    <w:rsid w:val="008A1DB0"/>
    <w:rsid w:val="008A3C4A"/>
    <w:rsid w:val="008D232F"/>
    <w:rsid w:val="008E7E3B"/>
    <w:rsid w:val="008F00FF"/>
    <w:rsid w:val="008F5F3C"/>
    <w:rsid w:val="00964206"/>
    <w:rsid w:val="009E4EEC"/>
    <w:rsid w:val="009F11DD"/>
    <w:rsid w:val="00A14EE3"/>
    <w:rsid w:val="00A158AC"/>
    <w:rsid w:val="00A22D11"/>
    <w:rsid w:val="00A40E61"/>
    <w:rsid w:val="00A6424B"/>
    <w:rsid w:val="00A71278"/>
    <w:rsid w:val="00A73B44"/>
    <w:rsid w:val="00A757D6"/>
    <w:rsid w:val="00A76B76"/>
    <w:rsid w:val="00A926DF"/>
    <w:rsid w:val="00AB25F6"/>
    <w:rsid w:val="00AB664F"/>
    <w:rsid w:val="00AD63B6"/>
    <w:rsid w:val="00AE0FEA"/>
    <w:rsid w:val="00AF7459"/>
    <w:rsid w:val="00B4484A"/>
    <w:rsid w:val="00B47CFA"/>
    <w:rsid w:val="00BA142B"/>
    <w:rsid w:val="00BD21B3"/>
    <w:rsid w:val="00BD5830"/>
    <w:rsid w:val="00BE2959"/>
    <w:rsid w:val="00BE749E"/>
    <w:rsid w:val="00BE76BA"/>
    <w:rsid w:val="00BF4667"/>
    <w:rsid w:val="00C56CA4"/>
    <w:rsid w:val="00C91272"/>
    <w:rsid w:val="00C9269A"/>
    <w:rsid w:val="00CA1AFF"/>
    <w:rsid w:val="00CA3657"/>
    <w:rsid w:val="00CC02FF"/>
    <w:rsid w:val="00CC339E"/>
    <w:rsid w:val="00CD11FA"/>
    <w:rsid w:val="00CE593B"/>
    <w:rsid w:val="00CF19B3"/>
    <w:rsid w:val="00D31ED5"/>
    <w:rsid w:val="00D434F0"/>
    <w:rsid w:val="00D43A54"/>
    <w:rsid w:val="00D85D2B"/>
    <w:rsid w:val="00DA350B"/>
    <w:rsid w:val="00DB38B1"/>
    <w:rsid w:val="00DB65EA"/>
    <w:rsid w:val="00DD76A8"/>
    <w:rsid w:val="00E26A59"/>
    <w:rsid w:val="00E568F0"/>
    <w:rsid w:val="00E6736E"/>
    <w:rsid w:val="00EA168B"/>
    <w:rsid w:val="00EC0C81"/>
    <w:rsid w:val="00ED01E9"/>
    <w:rsid w:val="00ED53EB"/>
    <w:rsid w:val="00EF3F08"/>
    <w:rsid w:val="00F246D2"/>
    <w:rsid w:val="00F614B0"/>
    <w:rsid w:val="00F66283"/>
    <w:rsid w:val="00F8512A"/>
    <w:rsid w:val="00FA4129"/>
    <w:rsid w:val="00FB0C0C"/>
    <w:rsid w:val="00FB13CA"/>
    <w:rsid w:val="00FD70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DC88D1"/>
  <w14:defaultImageDpi w14:val="300"/>
  <w15:docId w15:val="{6640F123-6F8B-4535-BC9D-AE29DB9B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57C"/>
  </w:style>
  <w:style w:type="paragraph" w:styleId="Rubrik1">
    <w:name w:val="heading 1"/>
    <w:basedOn w:val="Normal"/>
    <w:next w:val="Normal"/>
    <w:link w:val="Rubrik1Char"/>
    <w:uiPriority w:val="9"/>
    <w:qFormat/>
    <w:rsid w:val="007500D8"/>
    <w:pPr>
      <w:keepNext/>
      <w:keepLines/>
      <w:spacing w:before="480" w:after="0"/>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56257C"/>
    <w:pPr>
      <w:keepNext/>
      <w:keepLines/>
      <w:spacing w:before="200" w:after="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unhideWhenUsed/>
    <w:qFormat/>
    <w:rsid w:val="0056257C"/>
    <w:pPr>
      <w:keepNext/>
      <w:keepLines/>
      <w:spacing w:before="200" w:after="0"/>
      <w:outlineLvl w:val="2"/>
    </w:pPr>
    <w:rPr>
      <w:rFonts w:asciiTheme="majorHAnsi" w:eastAsiaTheme="majorEastAsia" w:hAnsiTheme="majorHAnsi" w:cstheme="majorBidi"/>
      <w:b/>
      <w:bCs/>
    </w:rPr>
  </w:style>
  <w:style w:type="paragraph" w:styleId="Rubrik4">
    <w:name w:val="heading 4"/>
    <w:basedOn w:val="Rubrik3"/>
    <w:link w:val="Rubrik4Char"/>
    <w:uiPriority w:val="9"/>
    <w:semiHidden/>
    <w:unhideWhenUsed/>
    <w:qFormat/>
    <w:rsid w:val="0056257C"/>
    <w:pPr>
      <w:spacing w:before="40"/>
      <w:outlineLvl w:val="3"/>
    </w:pPr>
    <w:rPr>
      <w:b w:val="0"/>
      <w:bCs w:val="0"/>
      <w:i/>
      <w:iCs/>
    </w:rPr>
  </w:style>
  <w:style w:type="paragraph" w:styleId="Rubrik5">
    <w:name w:val="heading 5"/>
    <w:basedOn w:val="Normal"/>
    <w:next w:val="Normal"/>
    <w:link w:val="Rubrik5Char"/>
    <w:uiPriority w:val="9"/>
    <w:semiHidden/>
    <w:unhideWhenUsed/>
    <w:qFormat/>
    <w:rsid w:val="006F0FB9"/>
    <w:pPr>
      <w:keepNext/>
      <w:keepLines/>
      <w:spacing w:before="40" w:after="0"/>
      <w:outlineLvl w:val="4"/>
    </w:pPr>
    <w:rPr>
      <w:rFonts w:asciiTheme="majorHAnsi" w:eastAsiaTheme="majorEastAsia" w:hAnsiTheme="majorHAnsi" w:cstheme="majorBidi"/>
      <w:color w:val="12336A"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9194E"/>
    <w:pPr>
      <w:tabs>
        <w:tab w:val="center" w:pos="4536"/>
        <w:tab w:val="right" w:pos="9072"/>
      </w:tabs>
    </w:pPr>
  </w:style>
  <w:style w:type="character" w:customStyle="1" w:styleId="SidhuvudChar">
    <w:name w:val="Sidhuvud Char"/>
    <w:basedOn w:val="Standardstycketeckensnitt"/>
    <w:link w:val="Sidhuvud"/>
    <w:uiPriority w:val="99"/>
    <w:rsid w:val="0029194E"/>
    <w:rPr>
      <w:lang w:val="en-GB"/>
    </w:rPr>
  </w:style>
  <w:style w:type="paragraph" w:styleId="Sidfot">
    <w:name w:val="footer"/>
    <w:basedOn w:val="Normal"/>
    <w:link w:val="SidfotChar"/>
    <w:unhideWhenUsed/>
    <w:rsid w:val="0029194E"/>
    <w:pPr>
      <w:tabs>
        <w:tab w:val="center" w:pos="4536"/>
        <w:tab w:val="right" w:pos="9072"/>
      </w:tabs>
    </w:pPr>
  </w:style>
  <w:style w:type="character" w:customStyle="1" w:styleId="SidfotChar">
    <w:name w:val="Sidfot Char"/>
    <w:basedOn w:val="Standardstycketeckensnitt"/>
    <w:link w:val="Sidfot"/>
    <w:rsid w:val="0029194E"/>
    <w:rPr>
      <w:lang w:val="en-GB"/>
    </w:rPr>
  </w:style>
  <w:style w:type="paragraph" w:styleId="Ingetavstnd">
    <w:name w:val="No Spacing"/>
    <w:link w:val="IngetavstndChar"/>
    <w:uiPriority w:val="1"/>
    <w:qFormat/>
    <w:rsid w:val="0029194E"/>
    <w:pPr>
      <w:spacing w:after="0" w:line="240" w:lineRule="auto"/>
    </w:pPr>
  </w:style>
  <w:style w:type="paragraph" w:customStyle="1" w:styleId="Organization">
    <w:name w:val="Organization"/>
    <w:basedOn w:val="Normal"/>
    <w:uiPriority w:val="1"/>
    <w:rsid w:val="0029194E"/>
    <w:pPr>
      <w:spacing w:line="600" w:lineRule="exact"/>
    </w:pPr>
    <w:rPr>
      <w:color w:val="FFFFFF"/>
      <w:sz w:val="56"/>
      <w:szCs w:val="36"/>
    </w:rPr>
  </w:style>
  <w:style w:type="paragraph" w:customStyle="1" w:styleId="ContactDetails">
    <w:name w:val="Contact Details"/>
    <w:basedOn w:val="Normal"/>
    <w:uiPriority w:val="1"/>
    <w:rsid w:val="0029194E"/>
    <w:pPr>
      <w:spacing w:before="80" w:after="80"/>
    </w:pPr>
    <w:rPr>
      <w:color w:val="FFFFFF"/>
      <w:sz w:val="16"/>
      <w:szCs w:val="14"/>
    </w:rPr>
  </w:style>
  <w:style w:type="character" w:customStyle="1" w:styleId="Rubrik1Char">
    <w:name w:val="Rubrik 1 Char"/>
    <w:basedOn w:val="Standardstycketeckensnitt"/>
    <w:link w:val="Rubrik1"/>
    <w:uiPriority w:val="9"/>
    <w:rsid w:val="007500D8"/>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56257C"/>
    <w:rPr>
      <w:rFonts w:asciiTheme="majorHAnsi" w:eastAsiaTheme="majorEastAsia" w:hAnsiTheme="majorHAnsi" w:cstheme="majorBidi"/>
      <w:b/>
      <w:bCs/>
      <w:sz w:val="26"/>
      <w:szCs w:val="26"/>
    </w:rPr>
  </w:style>
  <w:style w:type="character" w:styleId="Radnummer">
    <w:name w:val="line number"/>
    <w:basedOn w:val="Standardstycketeckensnitt"/>
    <w:uiPriority w:val="99"/>
    <w:semiHidden/>
    <w:unhideWhenUsed/>
    <w:rsid w:val="0029194E"/>
  </w:style>
  <w:style w:type="character" w:styleId="Sidnummer">
    <w:name w:val="page number"/>
    <w:basedOn w:val="Standardstycketeckensnitt"/>
    <w:uiPriority w:val="99"/>
    <w:semiHidden/>
    <w:unhideWhenUsed/>
    <w:rsid w:val="0029194E"/>
  </w:style>
  <w:style w:type="table" w:styleId="Ljusskuggning-dekorfrg1">
    <w:name w:val="Light Shading Accent 1"/>
    <w:basedOn w:val="Normaltabell"/>
    <w:uiPriority w:val="60"/>
    <w:rsid w:val="0029194E"/>
    <w:rPr>
      <w:color w:val="12336A" w:themeColor="accent1" w:themeShade="BF"/>
    </w:rPr>
    <w:tblPr>
      <w:tblStyleRowBandSize w:val="1"/>
      <w:tblStyleColBandSize w:val="1"/>
      <w:tblBorders>
        <w:top w:val="single" w:sz="8" w:space="0" w:color="19458F" w:themeColor="accent1"/>
        <w:bottom w:val="single" w:sz="8" w:space="0" w:color="19458F" w:themeColor="accent1"/>
      </w:tblBorders>
    </w:tblPr>
    <w:tblStylePr w:type="firstRow">
      <w:pPr>
        <w:spacing w:before="0" w:after="0" w:line="240" w:lineRule="auto"/>
      </w:pPr>
      <w:rPr>
        <w:b/>
        <w:bCs/>
      </w:rPr>
      <w:tblPr/>
      <w:tcPr>
        <w:tcBorders>
          <w:top w:val="single" w:sz="8" w:space="0" w:color="19458F" w:themeColor="accent1"/>
          <w:left w:val="nil"/>
          <w:bottom w:val="single" w:sz="8" w:space="0" w:color="19458F" w:themeColor="accent1"/>
          <w:right w:val="nil"/>
          <w:insideH w:val="nil"/>
          <w:insideV w:val="nil"/>
        </w:tcBorders>
      </w:tcPr>
    </w:tblStylePr>
    <w:tblStylePr w:type="lastRow">
      <w:pPr>
        <w:spacing w:before="0" w:after="0" w:line="240" w:lineRule="auto"/>
      </w:pPr>
      <w:rPr>
        <w:b/>
        <w:bCs/>
      </w:rPr>
      <w:tblPr/>
      <w:tcPr>
        <w:tcBorders>
          <w:top w:val="single" w:sz="8" w:space="0" w:color="19458F" w:themeColor="accent1"/>
          <w:left w:val="nil"/>
          <w:bottom w:val="single" w:sz="8" w:space="0" w:color="1945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CDF2" w:themeFill="accent1" w:themeFillTint="3F"/>
      </w:tcPr>
    </w:tblStylePr>
    <w:tblStylePr w:type="band1Horz">
      <w:tblPr/>
      <w:tcPr>
        <w:tcBorders>
          <w:left w:val="nil"/>
          <w:right w:val="nil"/>
          <w:insideH w:val="nil"/>
          <w:insideV w:val="nil"/>
        </w:tcBorders>
        <w:shd w:val="clear" w:color="auto" w:fill="B6CDF2" w:themeFill="accent1" w:themeFillTint="3F"/>
      </w:tcPr>
    </w:tblStylePr>
  </w:style>
  <w:style w:type="table" w:styleId="Tabellrutnt">
    <w:name w:val="Table Grid"/>
    <w:basedOn w:val="Normaltabell"/>
    <w:uiPriority w:val="59"/>
    <w:rsid w:val="009E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DD76A8"/>
    <w:pPr>
      <w:spacing w:line="240" w:lineRule="auto"/>
    </w:pPr>
    <w:rPr>
      <w:rFonts w:ascii="Lucida Grande" w:hAnsi="Lucida Grande" w:cs="Lucida Grande"/>
      <w:szCs w:val="18"/>
    </w:rPr>
  </w:style>
  <w:style w:type="character" w:customStyle="1" w:styleId="BallongtextChar">
    <w:name w:val="Ballongtext Char"/>
    <w:basedOn w:val="Standardstycketeckensnitt"/>
    <w:link w:val="Ballongtext"/>
    <w:uiPriority w:val="99"/>
    <w:semiHidden/>
    <w:rsid w:val="00DD76A8"/>
    <w:rPr>
      <w:rFonts w:ascii="Lucida Grande" w:eastAsia="MS PGothic" w:hAnsi="Lucida Grande" w:cs="Lucida Grande"/>
      <w:color w:val="000000"/>
      <w:sz w:val="18"/>
      <w:szCs w:val="18"/>
    </w:rPr>
  </w:style>
  <w:style w:type="character" w:customStyle="1" w:styleId="Rubrik3Char">
    <w:name w:val="Rubrik 3 Char"/>
    <w:basedOn w:val="Standardstycketeckensnitt"/>
    <w:link w:val="Rubrik3"/>
    <w:uiPriority w:val="9"/>
    <w:rsid w:val="0056257C"/>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56257C"/>
    <w:rPr>
      <w:rFonts w:asciiTheme="majorHAnsi" w:eastAsiaTheme="majorEastAsia" w:hAnsiTheme="majorHAnsi" w:cstheme="majorBidi"/>
      <w:i/>
      <w:iCs/>
    </w:rPr>
  </w:style>
  <w:style w:type="character" w:customStyle="1" w:styleId="Rubrik5Char">
    <w:name w:val="Rubrik 5 Char"/>
    <w:basedOn w:val="Standardstycketeckensnitt"/>
    <w:link w:val="Rubrik5"/>
    <w:uiPriority w:val="9"/>
    <w:semiHidden/>
    <w:rsid w:val="006F0FB9"/>
    <w:rPr>
      <w:rFonts w:asciiTheme="majorHAnsi" w:eastAsiaTheme="majorEastAsia" w:hAnsiTheme="majorHAnsi" w:cstheme="majorBidi"/>
      <w:color w:val="12336A" w:themeColor="accent1" w:themeShade="BF"/>
    </w:rPr>
  </w:style>
  <w:style w:type="paragraph" w:styleId="Innehll1">
    <w:name w:val="toc 1"/>
    <w:basedOn w:val="Normal"/>
    <w:next w:val="Normal"/>
    <w:autoRedefine/>
    <w:uiPriority w:val="39"/>
    <w:semiHidden/>
    <w:unhideWhenUsed/>
    <w:qFormat/>
    <w:rsid w:val="00F66283"/>
    <w:pPr>
      <w:spacing w:after="100"/>
    </w:pPr>
  </w:style>
  <w:style w:type="paragraph" w:styleId="Innehll2">
    <w:name w:val="toc 2"/>
    <w:basedOn w:val="Normal"/>
    <w:next w:val="Normal"/>
    <w:autoRedefine/>
    <w:uiPriority w:val="39"/>
    <w:semiHidden/>
    <w:unhideWhenUsed/>
    <w:qFormat/>
    <w:rsid w:val="00F66283"/>
    <w:pPr>
      <w:spacing w:after="100"/>
      <w:ind w:left="220"/>
    </w:pPr>
  </w:style>
  <w:style w:type="paragraph" w:styleId="Innehll3">
    <w:name w:val="toc 3"/>
    <w:basedOn w:val="Normal"/>
    <w:next w:val="Normal"/>
    <w:autoRedefine/>
    <w:uiPriority w:val="39"/>
    <w:semiHidden/>
    <w:unhideWhenUsed/>
    <w:qFormat/>
    <w:rsid w:val="00F66283"/>
    <w:pPr>
      <w:spacing w:after="100"/>
      <w:ind w:left="440"/>
    </w:pPr>
  </w:style>
  <w:style w:type="paragraph" w:styleId="Innehll4">
    <w:name w:val="toc 4"/>
    <w:basedOn w:val="Normal"/>
    <w:next w:val="Normal"/>
    <w:autoRedefine/>
    <w:uiPriority w:val="39"/>
    <w:semiHidden/>
    <w:unhideWhenUsed/>
    <w:qFormat/>
    <w:rsid w:val="00EC0C81"/>
    <w:pPr>
      <w:spacing w:after="100"/>
      <w:ind w:left="660"/>
    </w:pPr>
  </w:style>
  <w:style w:type="paragraph" w:styleId="Innehll5">
    <w:name w:val="toc 5"/>
    <w:basedOn w:val="Normal"/>
    <w:next w:val="Normal"/>
    <w:autoRedefine/>
    <w:uiPriority w:val="39"/>
    <w:semiHidden/>
    <w:unhideWhenUsed/>
    <w:qFormat/>
    <w:rsid w:val="00F66283"/>
    <w:pPr>
      <w:spacing w:after="100"/>
      <w:ind w:left="880"/>
    </w:pPr>
  </w:style>
  <w:style w:type="paragraph" w:styleId="Innehll6">
    <w:name w:val="toc 6"/>
    <w:basedOn w:val="Normal"/>
    <w:next w:val="Normal"/>
    <w:autoRedefine/>
    <w:uiPriority w:val="39"/>
    <w:semiHidden/>
    <w:unhideWhenUsed/>
    <w:qFormat/>
    <w:rsid w:val="00F66283"/>
    <w:pPr>
      <w:spacing w:after="100"/>
      <w:ind w:left="1100"/>
    </w:pPr>
  </w:style>
  <w:style w:type="paragraph" w:styleId="Innehll7">
    <w:name w:val="toc 7"/>
    <w:basedOn w:val="Normal"/>
    <w:next w:val="Normal"/>
    <w:autoRedefine/>
    <w:uiPriority w:val="39"/>
    <w:semiHidden/>
    <w:unhideWhenUsed/>
    <w:qFormat/>
    <w:rsid w:val="00F66283"/>
    <w:pPr>
      <w:spacing w:after="100"/>
      <w:ind w:left="1320"/>
    </w:pPr>
  </w:style>
  <w:style w:type="paragraph" w:styleId="Innehll8">
    <w:name w:val="toc 8"/>
    <w:basedOn w:val="Normal"/>
    <w:next w:val="Normal"/>
    <w:autoRedefine/>
    <w:uiPriority w:val="39"/>
    <w:semiHidden/>
    <w:unhideWhenUsed/>
    <w:qFormat/>
    <w:rsid w:val="00F66283"/>
    <w:pPr>
      <w:spacing w:after="100"/>
      <w:ind w:left="1540"/>
    </w:pPr>
  </w:style>
  <w:style w:type="paragraph" w:styleId="Innehll9">
    <w:name w:val="toc 9"/>
    <w:basedOn w:val="Normal"/>
    <w:next w:val="Normal"/>
    <w:autoRedefine/>
    <w:uiPriority w:val="39"/>
    <w:semiHidden/>
    <w:unhideWhenUsed/>
    <w:qFormat/>
    <w:rsid w:val="00F66283"/>
    <w:pPr>
      <w:spacing w:after="100"/>
      <w:ind w:left="1760"/>
    </w:pPr>
  </w:style>
  <w:style w:type="paragraph" w:styleId="Liststycke">
    <w:name w:val="List Paragraph"/>
    <w:basedOn w:val="Normal"/>
    <w:link w:val="ListstyckeChar"/>
    <w:uiPriority w:val="34"/>
    <w:qFormat/>
    <w:rsid w:val="0056257C"/>
    <w:pPr>
      <w:ind w:left="720"/>
      <w:contextualSpacing/>
    </w:pPr>
  </w:style>
  <w:style w:type="table" w:customStyle="1" w:styleId="Oformateradtabell31">
    <w:name w:val="Oformaterad tabell 31"/>
    <w:basedOn w:val="Normaltabell"/>
    <w:uiPriority w:val="99"/>
    <w:rsid w:val="00AE0F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99"/>
    <w:rsid w:val="00AE0F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utntstabell4dekorfrg31">
    <w:name w:val="Rutnätstabell 4 – dekorfärg 31"/>
    <w:basedOn w:val="Normaltabell"/>
    <w:uiPriority w:val="49"/>
    <w:rsid w:val="00AE0FEA"/>
    <w:tblPr>
      <w:tblStyleRowBandSize w:val="1"/>
      <w:tblStyleColBandSize w:val="1"/>
      <w:tblBorders>
        <w:top w:val="single" w:sz="4" w:space="0" w:color="DCE8F6" w:themeColor="accent3" w:themeTint="99"/>
        <w:left w:val="single" w:sz="4" w:space="0" w:color="DCE8F6" w:themeColor="accent3" w:themeTint="99"/>
        <w:bottom w:val="single" w:sz="4" w:space="0" w:color="DCE8F6" w:themeColor="accent3" w:themeTint="99"/>
        <w:right w:val="single" w:sz="4" w:space="0" w:color="DCE8F6" w:themeColor="accent3" w:themeTint="99"/>
        <w:insideH w:val="single" w:sz="4" w:space="0" w:color="DCE8F6" w:themeColor="accent3" w:themeTint="99"/>
        <w:insideV w:val="single" w:sz="4" w:space="0" w:color="DCE8F6" w:themeColor="accent3" w:themeTint="99"/>
      </w:tblBorders>
    </w:tblPr>
    <w:tblStylePr w:type="firstRow">
      <w:rPr>
        <w:b/>
        <w:bCs/>
        <w:color w:val="FFFFFF" w:themeColor="background1"/>
      </w:rPr>
      <w:tblPr/>
      <w:tcPr>
        <w:tcBorders>
          <w:top w:val="single" w:sz="4" w:space="0" w:color="C6D9F0" w:themeColor="accent3"/>
          <w:left w:val="single" w:sz="4" w:space="0" w:color="C6D9F0" w:themeColor="accent3"/>
          <w:bottom w:val="single" w:sz="4" w:space="0" w:color="C6D9F0" w:themeColor="accent3"/>
          <w:right w:val="single" w:sz="4" w:space="0" w:color="C6D9F0" w:themeColor="accent3"/>
          <w:insideH w:val="nil"/>
          <w:insideV w:val="nil"/>
        </w:tcBorders>
        <w:shd w:val="clear" w:color="auto" w:fill="C6D9F0" w:themeFill="accent3"/>
      </w:tcPr>
    </w:tblStylePr>
    <w:tblStylePr w:type="lastRow">
      <w:rPr>
        <w:b/>
        <w:bCs/>
      </w:rPr>
      <w:tblPr/>
      <w:tcPr>
        <w:tcBorders>
          <w:top w:val="double" w:sz="4" w:space="0" w:color="C6D9F0" w:themeColor="accent3"/>
        </w:tcBorders>
      </w:tcPr>
    </w:tblStylePr>
    <w:tblStylePr w:type="firstCol">
      <w:rPr>
        <w:b/>
        <w:bCs/>
      </w:rPr>
    </w:tblStylePr>
    <w:tblStylePr w:type="lastCol">
      <w:rPr>
        <w:b/>
        <w:bCs/>
      </w:rPr>
    </w:tblStylePr>
    <w:tblStylePr w:type="band1Vert">
      <w:tblPr/>
      <w:tcPr>
        <w:shd w:val="clear" w:color="auto" w:fill="F3F7FC" w:themeFill="accent3" w:themeFillTint="33"/>
      </w:tcPr>
    </w:tblStylePr>
    <w:tblStylePr w:type="band1Horz">
      <w:tblPr/>
      <w:tcPr>
        <w:shd w:val="clear" w:color="auto" w:fill="F3F7FC" w:themeFill="accent3" w:themeFillTint="33"/>
      </w:tcPr>
    </w:tblStylePr>
  </w:style>
  <w:style w:type="table" w:customStyle="1" w:styleId="Rutntstabell5mrkdekorfrg11">
    <w:name w:val="Rutnätstabell 5 mörk – dekorfärg 11"/>
    <w:basedOn w:val="Normaltabell"/>
    <w:uiPriority w:val="50"/>
    <w:rsid w:val="00AE0F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6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45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45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45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458F" w:themeFill="accent1"/>
      </w:tcPr>
    </w:tblStylePr>
    <w:tblStylePr w:type="band1Vert">
      <w:tblPr/>
      <w:tcPr>
        <w:shd w:val="clear" w:color="auto" w:fill="8AAEEA" w:themeFill="accent1" w:themeFillTint="66"/>
      </w:tcPr>
    </w:tblStylePr>
    <w:tblStylePr w:type="band1Horz">
      <w:tblPr/>
      <w:tcPr>
        <w:shd w:val="clear" w:color="auto" w:fill="8AAEEA" w:themeFill="accent1" w:themeFillTint="66"/>
      </w:tcPr>
    </w:tblStylePr>
  </w:style>
  <w:style w:type="table" w:customStyle="1" w:styleId="Rutntstabell5mrkdekorfrg21">
    <w:name w:val="Rutnätstabell 5 mörk – dekorfärg 21"/>
    <w:basedOn w:val="Normaltabell"/>
    <w:uiPriority w:val="50"/>
    <w:rsid w:val="00AE0F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CE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CE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CE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CE38" w:themeFill="accent2"/>
      </w:tcPr>
    </w:tblStylePr>
    <w:tblStylePr w:type="band1Vert">
      <w:tblPr/>
      <w:tcPr>
        <w:shd w:val="clear" w:color="auto" w:fill="FEEBAF" w:themeFill="accent2" w:themeFillTint="66"/>
      </w:tcPr>
    </w:tblStylePr>
    <w:tblStylePr w:type="band1Horz">
      <w:tblPr/>
      <w:tcPr>
        <w:shd w:val="clear" w:color="auto" w:fill="FEEBAF" w:themeFill="accent2" w:themeFillTint="66"/>
      </w:tcPr>
    </w:tblStylePr>
  </w:style>
  <w:style w:type="character" w:customStyle="1" w:styleId="IngetavstndChar">
    <w:name w:val="Inget avstånd Char"/>
    <w:basedOn w:val="Standardstycketeckensnitt"/>
    <w:link w:val="Ingetavstnd"/>
    <w:uiPriority w:val="1"/>
    <w:rsid w:val="00610C09"/>
  </w:style>
  <w:style w:type="character" w:styleId="Hyperlnk">
    <w:name w:val="Hyperlink"/>
    <w:basedOn w:val="Standardstycketeckensnitt"/>
    <w:uiPriority w:val="99"/>
    <w:unhideWhenUsed/>
    <w:rsid w:val="00610C09"/>
    <w:rPr>
      <w:color w:val="1F497D" w:themeColor="hyperlink"/>
      <w:u w:val="single"/>
    </w:rPr>
  </w:style>
  <w:style w:type="character" w:styleId="Stark">
    <w:name w:val="Strong"/>
    <w:basedOn w:val="Standardstycketeckensnitt"/>
    <w:uiPriority w:val="22"/>
    <w:qFormat/>
    <w:rsid w:val="0056257C"/>
    <w:rPr>
      <w:b/>
      <w:bCs/>
    </w:rPr>
  </w:style>
  <w:style w:type="character" w:customStyle="1" w:styleId="ListstyckeChar">
    <w:name w:val="Liststycke Char"/>
    <w:basedOn w:val="Standardstycketeckensnitt"/>
    <w:link w:val="Liststycke"/>
    <w:uiPriority w:val="34"/>
    <w:rsid w:val="0056257C"/>
  </w:style>
  <w:style w:type="paragraph" w:styleId="Starktcitat">
    <w:name w:val="Intense Quote"/>
    <w:basedOn w:val="Normal"/>
    <w:next w:val="Normal"/>
    <w:link w:val="StarktcitatChar"/>
    <w:uiPriority w:val="30"/>
    <w:qFormat/>
    <w:rsid w:val="0056257C"/>
    <w:pPr>
      <w:pBdr>
        <w:top w:val="single" w:sz="4" w:space="10" w:color="19458F" w:themeColor="accent1"/>
        <w:bottom w:val="single" w:sz="4" w:space="10" w:color="19458F" w:themeColor="accent1"/>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56257C"/>
    <w:rPr>
      <w:i/>
      <w:iCs/>
    </w:rPr>
  </w:style>
  <w:style w:type="character" w:styleId="Starkbetoning">
    <w:name w:val="Intense Emphasis"/>
    <w:basedOn w:val="Standardstycketeckensnitt"/>
    <w:uiPriority w:val="21"/>
    <w:qFormat/>
    <w:rsid w:val="0056257C"/>
    <w:rPr>
      <w:i/>
      <w:iCs/>
      <w:color w:val="auto"/>
    </w:rPr>
  </w:style>
  <w:style w:type="character" w:styleId="Starkreferens">
    <w:name w:val="Intense Reference"/>
    <w:basedOn w:val="Standardstycketeckensnitt"/>
    <w:uiPriority w:val="32"/>
    <w:qFormat/>
    <w:rsid w:val="0056257C"/>
    <w:rPr>
      <w:b/>
      <w:bCs/>
      <w:smallCaps/>
      <w:color w:val="auto"/>
      <w:spacing w:val="5"/>
    </w:rPr>
  </w:style>
  <w:style w:type="paragraph" w:styleId="Underrubrik">
    <w:name w:val="Subtitle"/>
    <w:basedOn w:val="Normal"/>
    <w:next w:val="Normal"/>
    <w:link w:val="UnderrubrikChar"/>
    <w:uiPriority w:val="11"/>
    <w:qFormat/>
    <w:rsid w:val="0056257C"/>
    <w:pPr>
      <w:numPr>
        <w:ilvl w:val="1"/>
      </w:numPr>
      <w:spacing w:after="160"/>
    </w:pPr>
    <w:rPr>
      <w:rFonts w:eastAsiaTheme="minorEastAsia"/>
      <w:spacing w:val="15"/>
    </w:rPr>
  </w:style>
  <w:style w:type="character" w:customStyle="1" w:styleId="UnderrubrikChar">
    <w:name w:val="Underrubrik Char"/>
    <w:basedOn w:val="Standardstycketeckensnitt"/>
    <w:link w:val="Underrubrik"/>
    <w:uiPriority w:val="11"/>
    <w:rsid w:val="0056257C"/>
    <w:rPr>
      <w:rFonts w:eastAsiaTheme="minorEastAsia"/>
      <w:spacing w:val="15"/>
    </w:rPr>
  </w:style>
  <w:style w:type="character" w:styleId="Diskretbetoning">
    <w:name w:val="Subtle Emphasis"/>
    <w:basedOn w:val="Standardstycketeckensnitt"/>
    <w:uiPriority w:val="19"/>
    <w:qFormat/>
    <w:rsid w:val="0056257C"/>
    <w:rPr>
      <w:i/>
      <w:iCs/>
      <w:color w:val="auto"/>
    </w:rPr>
  </w:style>
  <w:style w:type="paragraph" w:styleId="Citat">
    <w:name w:val="Quote"/>
    <w:basedOn w:val="Normal"/>
    <w:next w:val="Normal"/>
    <w:link w:val="CitatChar"/>
    <w:uiPriority w:val="29"/>
    <w:qFormat/>
    <w:rsid w:val="0056257C"/>
    <w:pPr>
      <w:spacing w:before="200" w:after="160"/>
      <w:ind w:left="864" w:right="864"/>
      <w:jc w:val="center"/>
    </w:pPr>
    <w:rPr>
      <w:i/>
      <w:iCs/>
    </w:rPr>
  </w:style>
  <w:style w:type="character" w:customStyle="1" w:styleId="CitatChar">
    <w:name w:val="Citat Char"/>
    <w:basedOn w:val="Standardstycketeckensnitt"/>
    <w:link w:val="Citat"/>
    <w:uiPriority w:val="29"/>
    <w:rsid w:val="0056257C"/>
    <w:rPr>
      <w:i/>
      <w:iCs/>
    </w:rPr>
  </w:style>
  <w:style w:type="character" w:styleId="Diskretreferens">
    <w:name w:val="Subtle Reference"/>
    <w:basedOn w:val="Standardstycketeckensnitt"/>
    <w:uiPriority w:val="31"/>
    <w:qFormat/>
    <w:rsid w:val="0056257C"/>
    <w:rPr>
      <w:smallCaps/>
      <w:color w:val="auto"/>
    </w:rPr>
  </w:style>
  <w:style w:type="paragraph" w:styleId="Rubrik">
    <w:name w:val="Title"/>
    <w:basedOn w:val="Normal"/>
    <w:next w:val="Normal"/>
    <w:link w:val="RubrikChar"/>
    <w:uiPriority w:val="10"/>
    <w:qFormat/>
    <w:rsid w:val="002C371F"/>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RubrikChar">
    <w:name w:val="Rubrik Char"/>
    <w:basedOn w:val="Standardstycketeckensnitt"/>
    <w:link w:val="Rubrik"/>
    <w:uiPriority w:val="10"/>
    <w:rsid w:val="002C371F"/>
    <w:rPr>
      <w:rFonts w:asciiTheme="majorHAnsi" w:eastAsiaTheme="majorEastAsia" w:hAnsiTheme="majorHAnsi" w:cstheme="majorBidi"/>
      <w:spacing w:val="-10"/>
      <w:kern w:val="28"/>
      <w:sz w:val="56"/>
      <w:szCs w:val="56"/>
      <w:lang w:eastAsia="en-US"/>
    </w:rPr>
  </w:style>
  <w:style w:type="character" w:styleId="Olstomnmnande">
    <w:name w:val="Unresolved Mention"/>
    <w:basedOn w:val="Standardstycketeckensnitt"/>
    <w:uiPriority w:val="99"/>
    <w:semiHidden/>
    <w:unhideWhenUsed/>
    <w:rsid w:val="002C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72891">
      <w:bodyDiv w:val="1"/>
      <w:marLeft w:val="0"/>
      <w:marRight w:val="0"/>
      <w:marTop w:val="0"/>
      <w:marBottom w:val="0"/>
      <w:divBdr>
        <w:top w:val="none" w:sz="0" w:space="0" w:color="auto"/>
        <w:left w:val="none" w:sz="0" w:space="0" w:color="auto"/>
        <w:bottom w:val="none" w:sz="0" w:space="0" w:color="auto"/>
        <w:right w:val="none" w:sz="0" w:space="0" w:color="auto"/>
      </w:divBdr>
    </w:div>
    <w:div w:id="542250466">
      <w:bodyDiv w:val="1"/>
      <w:marLeft w:val="0"/>
      <w:marRight w:val="0"/>
      <w:marTop w:val="0"/>
      <w:marBottom w:val="0"/>
      <w:divBdr>
        <w:top w:val="none" w:sz="0" w:space="0" w:color="auto"/>
        <w:left w:val="none" w:sz="0" w:space="0" w:color="auto"/>
        <w:bottom w:val="none" w:sz="0" w:space="0" w:color="auto"/>
        <w:right w:val="none" w:sz="0" w:space="0" w:color="auto"/>
      </w:divBdr>
    </w:div>
    <w:div w:id="696586034">
      <w:bodyDiv w:val="1"/>
      <w:marLeft w:val="0"/>
      <w:marRight w:val="0"/>
      <w:marTop w:val="0"/>
      <w:marBottom w:val="0"/>
      <w:divBdr>
        <w:top w:val="none" w:sz="0" w:space="0" w:color="auto"/>
        <w:left w:val="none" w:sz="0" w:space="0" w:color="auto"/>
        <w:bottom w:val="none" w:sz="0" w:space="0" w:color="auto"/>
        <w:right w:val="none" w:sz="0" w:space="0" w:color="auto"/>
      </w:divBdr>
    </w:div>
    <w:div w:id="744380494">
      <w:bodyDiv w:val="1"/>
      <w:marLeft w:val="0"/>
      <w:marRight w:val="0"/>
      <w:marTop w:val="0"/>
      <w:marBottom w:val="0"/>
      <w:divBdr>
        <w:top w:val="none" w:sz="0" w:space="0" w:color="auto"/>
        <w:left w:val="none" w:sz="0" w:space="0" w:color="auto"/>
        <w:bottom w:val="none" w:sz="0" w:space="0" w:color="auto"/>
        <w:right w:val="none" w:sz="0" w:space="0" w:color="auto"/>
      </w:divBdr>
    </w:div>
    <w:div w:id="1104113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sveff.se/nyhetsarkiv/2019/4/8/sveff-vinner-dom-om-otillbrliga-milj-och-hlsopstenden-rrande-f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of.holmer@ktf.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Custom 1">
      <a:dk1>
        <a:sysClr val="windowText" lastClr="000000"/>
      </a:dk1>
      <a:lt1>
        <a:sysClr val="window" lastClr="FFFFFF"/>
      </a:lt1>
      <a:dk2>
        <a:srgbClr val="445D7C"/>
      </a:dk2>
      <a:lt2>
        <a:srgbClr val="EEECE1"/>
      </a:lt2>
      <a:accent1>
        <a:srgbClr val="19458F"/>
      </a:accent1>
      <a:accent2>
        <a:srgbClr val="FDCE38"/>
      </a:accent2>
      <a:accent3>
        <a:srgbClr val="C6D9F0"/>
      </a:accent3>
      <a:accent4>
        <a:srgbClr val="262626"/>
      </a:accent4>
      <a:accent5>
        <a:srgbClr val="7F7F7F"/>
      </a:accent5>
      <a:accent6>
        <a:srgbClr val="BFBFBF"/>
      </a:accent6>
      <a:hlink>
        <a:srgbClr val="1F497D"/>
      </a:hlink>
      <a:folHlink>
        <a:srgbClr val="1F49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AB3D-702E-4CCE-B95E-0CC5E115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414</Words>
  <Characters>2198</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MSLGROUP</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Jansson</dc:creator>
  <cp:keywords/>
  <dc:description/>
  <cp:lastModifiedBy>Anna Melvås</cp:lastModifiedBy>
  <cp:revision>3</cp:revision>
  <cp:lastPrinted>2017-01-27T13:09:00Z</cp:lastPrinted>
  <dcterms:created xsi:type="dcterms:W3CDTF">2019-04-08T15:04:00Z</dcterms:created>
  <dcterms:modified xsi:type="dcterms:W3CDTF">2019-04-08T15:09:00Z</dcterms:modified>
</cp:coreProperties>
</file>