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8F" w:rsidRPr="007610E8" w:rsidRDefault="00621F8F" w:rsidP="00B468D2">
      <w:pPr>
        <w:rPr>
          <w:rFonts w:ascii="Arial" w:hAnsi="Arial" w:cs="Arial"/>
          <w:b/>
          <w:i/>
          <w:sz w:val="16"/>
          <w:szCs w:val="16"/>
          <w:lang w:val="nb-NO"/>
        </w:rPr>
      </w:pPr>
      <w:bookmarkStart w:id="0" w:name="_GoBack"/>
      <w:bookmarkEnd w:id="0"/>
    </w:p>
    <w:p w:rsidR="00FC57D2" w:rsidRPr="00EB1695" w:rsidRDefault="00572E0E" w:rsidP="00FC57D2">
      <w:pPr>
        <w:rPr>
          <w:b/>
          <w:lang w:val="nb-NO"/>
        </w:rPr>
      </w:pPr>
      <w:r>
        <w:rPr>
          <w:b/>
          <w:sz w:val="40"/>
          <w:szCs w:val="40"/>
          <w:lang w:val="nb-NO"/>
        </w:rPr>
        <w:t xml:space="preserve">Solid vekst for </w:t>
      </w:r>
      <w:r w:rsidR="00FC57D2" w:rsidRPr="00852B58">
        <w:rPr>
          <w:b/>
          <w:sz w:val="40"/>
          <w:szCs w:val="40"/>
          <w:lang w:val="nb-NO"/>
        </w:rPr>
        <w:t>Optimera</w:t>
      </w:r>
      <w:r w:rsidR="009D3EFA">
        <w:rPr>
          <w:b/>
          <w:sz w:val="40"/>
          <w:szCs w:val="40"/>
          <w:lang w:val="nb-NO"/>
        </w:rPr>
        <w:t xml:space="preserve"> </w:t>
      </w:r>
      <w:r>
        <w:rPr>
          <w:b/>
          <w:sz w:val="40"/>
          <w:szCs w:val="40"/>
          <w:lang w:val="nb-NO"/>
        </w:rPr>
        <w:t>i 2017</w:t>
      </w:r>
      <w:r w:rsidR="009D3EFA">
        <w:rPr>
          <w:b/>
          <w:sz w:val="40"/>
          <w:szCs w:val="40"/>
          <w:lang w:val="nb-NO"/>
        </w:rPr>
        <w:t xml:space="preserve"> </w:t>
      </w:r>
      <w:r w:rsidR="00FC57D2">
        <w:rPr>
          <w:b/>
          <w:sz w:val="28"/>
          <w:szCs w:val="28"/>
          <w:lang w:val="nb-NO"/>
        </w:rPr>
        <w:br/>
      </w:r>
    </w:p>
    <w:p w:rsidR="009D3EFA" w:rsidRPr="00EB1695" w:rsidRDefault="00E974C4" w:rsidP="00107B3B">
      <w:pPr>
        <w:spacing w:line="276" w:lineRule="auto"/>
        <w:rPr>
          <w:b/>
          <w:lang w:val="nb-NO"/>
        </w:rPr>
      </w:pPr>
      <w:r>
        <w:rPr>
          <w:b/>
          <w:lang w:val="nb-NO"/>
        </w:rPr>
        <w:t>Byggevarehandelen</w:t>
      </w:r>
      <w:r w:rsidR="00572E0E">
        <w:rPr>
          <w:b/>
          <w:lang w:val="nb-NO"/>
        </w:rPr>
        <w:t xml:space="preserve"> hadde i 2017 en vekst på 4,4</w:t>
      </w:r>
      <w:r w:rsidR="009D3EFA" w:rsidRPr="00EB1695">
        <w:rPr>
          <w:b/>
          <w:lang w:val="nb-NO"/>
        </w:rPr>
        <w:t xml:space="preserve"> %. </w:t>
      </w:r>
      <w:r w:rsidR="00AB7E5D">
        <w:rPr>
          <w:b/>
          <w:lang w:val="nb-NO"/>
        </w:rPr>
        <w:t xml:space="preserve">Veksten blir i hovedsak drevet av proffmarkedet. </w:t>
      </w:r>
      <w:r w:rsidR="009D3EFA" w:rsidRPr="00EB1695">
        <w:rPr>
          <w:b/>
          <w:lang w:val="nb-NO"/>
        </w:rPr>
        <w:t>Optimera kan glede seg over en vekst</w:t>
      </w:r>
      <w:r w:rsidR="00317D7E" w:rsidRPr="00EB1695">
        <w:rPr>
          <w:b/>
          <w:lang w:val="nb-NO"/>
        </w:rPr>
        <w:t xml:space="preserve"> på</w:t>
      </w:r>
      <w:r w:rsidR="00413C28">
        <w:rPr>
          <w:b/>
          <w:lang w:val="nb-NO"/>
        </w:rPr>
        <w:t xml:space="preserve"> 10,5</w:t>
      </w:r>
      <w:r w:rsidR="00572E0E">
        <w:rPr>
          <w:b/>
          <w:lang w:val="nb-NO"/>
        </w:rPr>
        <w:t xml:space="preserve"> </w:t>
      </w:r>
      <w:r w:rsidR="00413C28">
        <w:rPr>
          <w:b/>
          <w:lang w:val="nb-NO"/>
        </w:rPr>
        <w:t>%</w:t>
      </w:r>
      <w:r w:rsidR="009D3EFA" w:rsidRPr="00EB1695">
        <w:rPr>
          <w:b/>
          <w:lang w:val="nb-NO"/>
        </w:rPr>
        <w:t xml:space="preserve"> </w:t>
      </w:r>
      <w:r w:rsidR="00881574">
        <w:rPr>
          <w:b/>
          <w:lang w:val="nb-NO"/>
        </w:rPr>
        <w:t xml:space="preserve">og </w:t>
      </w:r>
      <w:r w:rsidR="00572E0E">
        <w:rPr>
          <w:b/>
          <w:lang w:val="nb-NO"/>
        </w:rPr>
        <w:t>vokser</w:t>
      </w:r>
      <w:r w:rsidR="00413C28">
        <w:rPr>
          <w:b/>
          <w:lang w:val="nb-NO"/>
        </w:rPr>
        <w:t xml:space="preserve"> </w:t>
      </w:r>
      <w:r w:rsidR="00881574">
        <w:rPr>
          <w:b/>
          <w:lang w:val="nb-NO"/>
        </w:rPr>
        <w:t>i</w:t>
      </w:r>
      <w:r w:rsidR="00572E0E">
        <w:rPr>
          <w:b/>
          <w:lang w:val="nb-NO"/>
        </w:rPr>
        <w:t xml:space="preserve"> 2017 som året før,</w:t>
      </w:r>
      <w:r w:rsidR="00413C28">
        <w:rPr>
          <w:b/>
          <w:lang w:val="nb-NO"/>
        </w:rPr>
        <w:t xml:space="preserve"> </w:t>
      </w:r>
      <w:r w:rsidR="009D3EFA" w:rsidRPr="00EB1695">
        <w:rPr>
          <w:b/>
          <w:lang w:val="nb-NO"/>
        </w:rPr>
        <w:t xml:space="preserve">nesten dobbelt så mye som </w:t>
      </w:r>
      <w:r w:rsidR="00AB7E5D">
        <w:rPr>
          <w:b/>
          <w:lang w:val="nb-NO"/>
        </w:rPr>
        <w:t xml:space="preserve">markedet. </w:t>
      </w:r>
      <w:r w:rsidR="004F7992">
        <w:rPr>
          <w:b/>
          <w:lang w:val="nb-NO"/>
        </w:rPr>
        <w:t xml:space="preserve"> </w:t>
      </w:r>
    </w:p>
    <w:p w:rsidR="00317D7E" w:rsidRPr="00EB1695" w:rsidRDefault="00317D7E" w:rsidP="00107B3B">
      <w:pPr>
        <w:spacing w:line="276" w:lineRule="auto"/>
        <w:rPr>
          <w:b/>
          <w:lang w:val="nb-NO"/>
        </w:rPr>
      </w:pPr>
    </w:p>
    <w:p w:rsidR="00317D7E" w:rsidRDefault="00317D7E" w:rsidP="00107B3B">
      <w:pPr>
        <w:spacing w:line="276" w:lineRule="auto"/>
        <w:rPr>
          <w:lang w:val="nb-NO"/>
        </w:rPr>
      </w:pPr>
      <w:r w:rsidRPr="00EB1695">
        <w:rPr>
          <w:b/>
          <w:lang w:val="nb-NO"/>
        </w:rPr>
        <w:t>Tallenes tale</w:t>
      </w:r>
      <w:r w:rsidRPr="00EB1695">
        <w:rPr>
          <w:b/>
          <w:lang w:val="nb-NO"/>
        </w:rPr>
        <w:br/>
      </w:r>
      <w:r w:rsidRPr="00DC381E">
        <w:rPr>
          <w:lang w:val="nb-NO"/>
        </w:rPr>
        <w:t xml:space="preserve">Sisteledssalget for Optimera sine kjedekonsepter (inkl. franchisetakere) utgjorde </w:t>
      </w:r>
      <w:r w:rsidR="00051163" w:rsidRPr="003634EB">
        <w:rPr>
          <w:lang w:val="nb-NO"/>
        </w:rPr>
        <w:t>10</w:t>
      </w:r>
      <w:r w:rsidR="00572E0E">
        <w:rPr>
          <w:lang w:val="nb-NO"/>
        </w:rPr>
        <w:t>,01</w:t>
      </w:r>
      <w:r w:rsidRPr="003634EB">
        <w:rPr>
          <w:lang w:val="nb-NO"/>
        </w:rPr>
        <w:t xml:space="preserve"> mill</w:t>
      </w:r>
      <w:r w:rsidRPr="003634EB">
        <w:rPr>
          <w:lang w:val="nb-NO"/>
        </w:rPr>
        <w:t>i</w:t>
      </w:r>
      <w:r w:rsidRPr="003634EB">
        <w:rPr>
          <w:lang w:val="nb-NO"/>
        </w:rPr>
        <w:t>ar</w:t>
      </w:r>
      <w:r w:rsidR="00DC381E" w:rsidRPr="003634EB">
        <w:rPr>
          <w:lang w:val="nb-NO"/>
        </w:rPr>
        <w:t xml:space="preserve">der </w:t>
      </w:r>
      <w:r w:rsidR="00DC381E" w:rsidRPr="00DC381E">
        <w:rPr>
          <w:lang w:val="nb-NO"/>
        </w:rPr>
        <w:t>i 2017 mot 9,1</w:t>
      </w:r>
      <w:r w:rsidR="004F7992">
        <w:rPr>
          <w:lang w:val="nb-NO"/>
        </w:rPr>
        <w:t xml:space="preserve"> </w:t>
      </w:r>
      <w:r w:rsidR="00DC381E" w:rsidRPr="00DC381E">
        <w:rPr>
          <w:lang w:val="nb-NO"/>
        </w:rPr>
        <w:t>milliarder i 2016</w:t>
      </w:r>
      <w:r w:rsidR="00881574">
        <w:rPr>
          <w:lang w:val="nb-NO"/>
        </w:rPr>
        <w:t xml:space="preserve"> som gir en vekst på over 10%</w:t>
      </w:r>
      <w:r w:rsidR="003634EB">
        <w:rPr>
          <w:lang w:val="nb-NO"/>
        </w:rPr>
        <w:t xml:space="preserve">. </w:t>
      </w:r>
      <w:r w:rsidRPr="00DC381E">
        <w:rPr>
          <w:lang w:val="nb-NO"/>
        </w:rPr>
        <w:t>Nøkkeltallene til selsk</w:t>
      </w:r>
      <w:r w:rsidRPr="00DC381E">
        <w:rPr>
          <w:lang w:val="nb-NO"/>
        </w:rPr>
        <w:t>a</w:t>
      </w:r>
      <w:r w:rsidRPr="00DC381E">
        <w:rPr>
          <w:lang w:val="nb-NO"/>
        </w:rPr>
        <w:t xml:space="preserve">pets egeneide virksomheter viser også gode tall med vekst både på topp- og bunnlinje. </w:t>
      </w:r>
    </w:p>
    <w:p w:rsidR="00881574" w:rsidRDefault="00881574" w:rsidP="00107B3B">
      <w:pPr>
        <w:spacing w:line="276" w:lineRule="auto"/>
        <w:rPr>
          <w:lang w:val="nb-NO"/>
        </w:rPr>
      </w:pPr>
    </w:p>
    <w:p w:rsidR="00881574" w:rsidRDefault="00881574" w:rsidP="00107B3B">
      <w:pPr>
        <w:spacing w:line="276" w:lineRule="auto"/>
        <w:rPr>
          <w:lang w:val="nb-NO"/>
        </w:rPr>
      </w:pPr>
      <w:r>
        <w:rPr>
          <w:lang w:val="nb-NO"/>
        </w:rPr>
        <w:t xml:space="preserve">Veksten for </w:t>
      </w:r>
      <w:r w:rsidRPr="00881574">
        <w:rPr>
          <w:u w:val="single"/>
          <w:lang w:val="nb-NO"/>
        </w:rPr>
        <w:t>egeneide</w:t>
      </w:r>
      <w:r>
        <w:rPr>
          <w:lang w:val="nb-NO"/>
        </w:rPr>
        <w:t xml:space="preserve"> virksomheter i Optimera</w:t>
      </w:r>
      <w:r w:rsidR="00444C7F">
        <w:rPr>
          <w:lang w:val="nb-NO"/>
        </w:rPr>
        <w:t>:</w:t>
      </w:r>
    </w:p>
    <w:p w:rsidR="00720F3D" w:rsidRDefault="00720F3D" w:rsidP="00107B3B">
      <w:pPr>
        <w:spacing w:line="276" w:lineRule="auto"/>
        <w:rPr>
          <w:lang w:val="nb-NO"/>
        </w:rPr>
      </w:pPr>
    </w:p>
    <w:tbl>
      <w:tblPr>
        <w:tblW w:w="6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200"/>
        <w:gridCol w:w="1200"/>
        <w:gridCol w:w="1200"/>
      </w:tblGrid>
      <w:tr w:rsidR="0033004E" w:rsidRPr="0033004E" w:rsidTr="0033004E">
        <w:trPr>
          <w:trHeight w:val="3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4E" w:rsidRPr="0033004E" w:rsidRDefault="0033004E" w:rsidP="00330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33004E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 xml:space="preserve">MNOK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3004E" w:rsidRPr="0033004E" w:rsidRDefault="0033004E" w:rsidP="00330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FFFFFF"/>
                <w:bdr w:val="none" w:sz="0" w:space="0" w:color="auto"/>
                <w:lang w:val="nb-NO" w:eastAsia="nb-NO"/>
              </w:rPr>
            </w:pPr>
            <w:r w:rsidRPr="0033004E">
              <w:rPr>
                <w:rFonts w:eastAsia="Times New Roman"/>
                <w:b/>
                <w:bCs/>
                <w:color w:val="FFFFFF"/>
                <w:bdr w:val="none" w:sz="0" w:space="0" w:color="auto"/>
                <w:lang w:val="nb-NO" w:eastAsia="nb-NO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3004E" w:rsidRPr="0033004E" w:rsidRDefault="0033004E" w:rsidP="00330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/>
                <w:bCs/>
                <w:color w:val="FFFFFF"/>
                <w:bdr w:val="none" w:sz="0" w:space="0" w:color="auto"/>
                <w:lang w:val="nb-NO" w:eastAsia="nb-NO"/>
              </w:rPr>
            </w:pPr>
            <w:r w:rsidRPr="0033004E">
              <w:rPr>
                <w:rFonts w:eastAsia="Times New Roman"/>
                <w:b/>
                <w:bCs/>
                <w:color w:val="FFFFFF"/>
                <w:bdr w:val="none" w:sz="0" w:space="0" w:color="auto"/>
                <w:lang w:val="nb-NO" w:eastAsia="nb-NO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3004E" w:rsidRPr="0033004E" w:rsidRDefault="0033004E" w:rsidP="00330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FFFFFF"/>
                <w:bdr w:val="none" w:sz="0" w:space="0" w:color="auto"/>
                <w:lang w:val="nb-NO" w:eastAsia="nb-NO"/>
              </w:rPr>
            </w:pPr>
            <w:r w:rsidRPr="0033004E">
              <w:rPr>
                <w:rFonts w:eastAsia="Times New Roman"/>
                <w:b/>
                <w:bCs/>
                <w:color w:val="FFFFFF"/>
                <w:bdr w:val="none" w:sz="0" w:space="0" w:color="auto"/>
                <w:lang w:val="nb-NO" w:eastAsia="nb-NO"/>
              </w:rPr>
              <w:t xml:space="preserve">Endring </w:t>
            </w:r>
          </w:p>
        </w:tc>
      </w:tr>
      <w:tr w:rsidR="0033004E" w:rsidRPr="0033004E" w:rsidTr="0033004E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4E" w:rsidRPr="0033004E" w:rsidRDefault="0033004E" w:rsidP="00330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33004E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Salg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4E" w:rsidRPr="0033004E" w:rsidRDefault="0033004E" w:rsidP="00330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33004E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8308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4E" w:rsidRPr="0033004E" w:rsidRDefault="0033004E" w:rsidP="00330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33004E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7 749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4E" w:rsidRPr="0033004E" w:rsidRDefault="0033004E" w:rsidP="00330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33004E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7,2 %</w:t>
            </w:r>
          </w:p>
        </w:tc>
      </w:tr>
      <w:tr w:rsidR="0033004E" w:rsidRPr="0033004E" w:rsidTr="0033004E">
        <w:trPr>
          <w:trHeight w:val="4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4E" w:rsidRPr="0033004E" w:rsidRDefault="0033004E" w:rsidP="00330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33004E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Driftsresultat (EBITA)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4E" w:rsidRPr="0033004E" w:rsidRDefault="0033004E" w:rsidP="00330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33004E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4E" w:rsidRPr="0033004E" w:rsidRDefault="0033004E" w:rsidP="00330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33004E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396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4E" w:rsidRPr="0033004E" w:rsidRDefault="0033004E" w:rsidP="00330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33004E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11,4 %</w:t>
            </w:r>
          </w:p>
        </w:tc>
      </w:tr>
      <w:tr w:rsidR="0033004E" w:rsidRPr="0033004E" w:rsidTr="0033004E">
        <w:trPr>
          <w:trHeight w:val="40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4E" w:rsidRPr="0033004E" w:rsidRDefault="0033004E" w:rsidP="00330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33004E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Driftsresultat (EBITA) i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4E" w:rsidRPr="0033004E" w:rsidRDefault="0033004E" w:rsidP="00330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33004E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5,3 %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4E" w:rsidRPr="0033004E" w:rsidRDefault="0033004E" w:rsidP="00330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33004E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5,1 %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4E" w:rsidRPr="0033004E" w:rsidRDefault="0033004E" w:rsidP="00330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33004E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0,2 %</w:t>
            </w:r>
          </w:p>
        </w:tc>
      </w:tr>
    </w:tbl>
    <w:p w:rsidR="00720F3D" w:rsidRDefault="00720F3D" w:rsidP="00107B3B">
      <w:pPr>
        <w:spacing w:line="276" w:lineRule="auto"/>
        <w:rPr>
          <w:lang w:val="nb-NO"/>
        </w:rPr>
      </w:pPr>
    </w:p>
    <w:p w:rsidR="00317D7E" w:rsidRPr="00881574" w:rsidRDefault="00881574" w:rsidP="00107B3B">
      <w:pPr>
        <w:spacing w:line="276" w:lineRule="auto"/>
        <w:rPr>
          <w:lang w:val="nb-NO"/>
        </w:rPr>
      </w:pPr>
      <w:r w:rsidRPr="00881574">
        <w:rPr>
          <w:lang w:val="nb-NO"/>
        </w:rPr>
        <w:t xml:space="preserve">Når sisteleddsalget øker mer enn egen omsetning, skyldes det i hovedsak en betydelig økning </w:t>
      </w:r>
      <w:r w:rsidR="006B3078">
        <w:rPr>
          <w:lang w:val="nb-NO"/>
        </w:rPr>
        <w:t xml:space="preserve">i antall </w:t>
      </w:r>
      <w:r w:rsidRPr="00881574">
        <w:rPr>
          <w:lang w:val="nb-NO"/>
        </w:rPr>
        <w:t xml:space="preserve">kjedemedlemmer. </w:t>
      </w:r>
    </w:p>
    <w:p w:rsidR="004F7992" w:rsidRPr="00EB1695" w:rsidRDefault="004F7992" w:rsidP="00107B3B">
      <w:pPr>
        <w:spacing w:line="276" w:lineRule="auto"/>
        <w:rPr>
          <w:b/>
          <w:lang w:val="nb-NO"/>
        </w:rPr>
      </w:pPr>
    </w:p>
    <w:p w:rsidR="00566512" w:rsidRPr="00EB1695" w:rsidRDefault="00572E0E" w:rsidP="00107B3B">
      <w:pPr>
        <w:pStyle w:val="Listeavsnitt"/>
        <w:numPr>
          <w:ilvl w:val="0"/>
          <w:numId w:val="4"/>
        </w:numPr>
        <w:spacing w:line="276" w:lineRule="auto"/>
        <w:rPr>
          <w:lang w:val="nb-NO"/>
        </w:rPr>
      </w:pPr>
      <w:r>
        <w:rPr>
          <w:lang w:val="nb-NO"/>
        </w:rPr>
        <w:t>Resultatene for</w:t>
      </w:r>
      <w:r w:rsidR="00317D7E" w:rsidRPr="00EB1695">
        <w:rPr>
          <w:lang w:val="nb-NO"/>
        </w:rPr>
        <w:t xml:space="preserve"> 2017 </w:t>
      </w:r>
      <w:r>
        <w:rPr>
          <w:lang w:val="nb-NO"/>
        </w:rPr>
        <w:t xml:space="preserve">viser at det ble </w:t>
      </w:r>
      <w:r w:rsidR="009D3EFA" w:rsidRPr="00EB1695">
        <w:rPr>
          <w:lang w:val="nb-NO"/>
        </w:rPr>
        <w:t>et godt år for Optimera</w:t>
      </w:r>
      <w:r w:rsidR="00566512" w:rsidRPr="00EB1695">
        <w:rPr>
          <w:lang w:val="nb-NO"/>
        </w:rPr>
        <w:t xml:space="preserve">. </w:t>
      </w:r>
      <w:r w:rsidR="00AD0883" w:rsidRPr="00E974C4">
        <w:rPr>
          <w:lang w:val="nb-NO"/>
        </w:rPr>
        <w:t xml:space="preserve">Det er husbyggere </w:t>
      </w:r>
      <w:r w:rsidR="00AD0883">
        <w:rPr>
          <w:lang w:val="nb-NO"/>
        </w:rPr>
        <w:t xml:space="preserve">som </w:t>
      </w:r>
      <w:r w:rsidR="00AD0883" w:rsidRPr="00E974C4">
        <w:rPr>
          <w:lang w:val="nb-NO"/>
        </w:rPr>
        <w:t xml:space="preserve">står for den største delen av veksten, men vi </w:t>
      </w:r>
      <w:r w:rsidR="00AD0883">
        <w:rPr>
          <w:lang w:val="nb-NO"/>
        </w:rPr>
        <w:t>vokser også</w:t>
      </w:r>
      <w:r w:rsidR="00AD0883" w:rsidRPr="00E974C4">
        <w:rPr>
          <w:lang w:val="nb-NO"/>
        </w:rPr>
        <w:t xml:space="preserve"> mot </w:t>
      </w:r>
      <w:r w:rsidR="00AD0883">
        <w:rPr>
          <w:lang w:val="nb-NO"/>
        </w:rPr>
        <w:t xml:space="preserve">entreprenører og </w:t>
      </w:r>
      <w:r w:rsidR="00AD0883" w:rsidRPr="00E974C4">
        <w:rPr>
          <w:lang w:val="nb-NO"/>
        </w:rPr>
        <w:t>byg</w:t>
      </w:r>
      <w:r w:rsidR="00AD0883" w:rsidRPr="00E974C4">
        <w:rPr>
          <w:lang w:val="nb-NO"/>
        </w:rPr>
        <w:t>g</w:t>
      </w:r>
      <w:r w:rsidR="00AD0883" w:rsidRPr="00E974C4">
        <w:rPr>
          <w:lang w:val="nb-NO"/>
        </w:rPr>
        <w:t>mester</w:t>
      </w:r>
      <w:r w:rsidR="00AD0883">
        <w:rPr>
          <w:lang w:val="nb-NO"/>
        </w:rPr>
        <w:t xml:space="preserve">e, </w:t>
      </w:r>
      <w:r w:rsidR="00C231CA" w:rsidRPr="00EB1695">
        <w:rPr>
          <w:lang w:val="nb-NO"/>
        </w:rPr>
        <w:t>forteller</w:t>
      </w:r>
      <w:r w:rsidR="004F7992">
        <w:rPr>
          <w:lang w:val="nb-NO"/>
        </w:rPr>
        <w:t xml:space="preserve"> </w:t>
      </w:r>
      <w:r w:rsidR="00AD0883">
        <w:rPr>
          <w:lang w:val="nb-NO"/>
        </w:rPr>
        <w:t>a</w:t>
      </w:r>
      <w:r w:rsidR="004F7992">
        <w:rPr>
          <w:lang w:val="nb-NO"/>
        </w:rPr>
        <w:t>dministrerende direktør</w:t>
      </w:r>
      <w:r w:rsidR="00AD0883">
        <w:rPr>
          <w:lang w:val="nb-NO"/>
        </w:rPr>
        <w:t xml:space="preserve"> i Optimera</w:t>
      </w:r>
      <w:r w:rsidR="004F7992">
        <w:rPr>
          <w:lang w:val="nb-NO"/>
        </w:rPr>
        <w:t>, Asbjørn</w:t>
      </w:r>
      <w:r w:rsidR="00C231CA" w:rsidRPr="00EB1695">
        <w:rPr>
          <w:lang w:val="nb-NO"/>
        </w:rPr>
        <w:t xml:space="preserve"> Venne</w:t>
      </w:r>
      <w:r w:rsidR="004F7992">
        <w:rPr>
          <w:lang w:val="nb-NO"/>
        </w:rPr>
        <w:t xml:space="preserve">bo. </w:t>
      </w:r>
    </w:p>
    <w:p w:rsidR="00566512" w:rsidRPr="00EB1695" w:rsidRDefault="00566512" w:rsidP="00107B3B">
      <w:pPr>
        <w:spacing w:line="276" w:lineRule="auto"/>
        <w:rPr>
          <w:lang w:val="nb-NO"/>
        </w:rPr>
      </w:pPr>
    </w:p>
    <w:p w:rsidR="00AD0883" w:rsidRDefault="00AD0883" w:rsidP="00107B3B">
      <w:pPr>
        <w:pStyle w:val="Listeavsnitt"/>
        <w:numPr>
          <w:ilvl w:val="0"/>
          <w:numId w:val="4"/>
        </w:numPr>
        <w:spacing w:line="276" w:lineRule="auto"/>
        <w:rPr>
          <w:lang w:val="nb-NO"/>
        </w:rPr>
      </w:pPr>
      <w:r w:rsidRPr="00AD0883">
        <w:rPr>
          <w:lang w:val="nb-NO"/>
        </w:rPr>
        <w:t xml:space="preserve">Vi er glade for at resultatene </w:t>
      </w:r>
      <w:r>
        <w:rPr>
          <w:lang w:val="nb-NO"/>
        </w:rPr>
        <w:t>ble så gode til tross for Cyber-</w:t>
      </w:r>
      <w:r w:rsidRPr="00AD0883">
        <w:rPr>
          <w:lang w:val="nb-NO"/>
        </w:rPr>
        <w:t>angrepet som rammet oss i juni,</w:t>
      </w:r>
      <w:r>
        <w:rPr>
          <w:lang w:val="nb-NO"/>
        </w:rPr>
        <w:t xml:space="preserve"> fortsetter han. </w:t>
      </w:r>
    </w:p>
    <w:p w:rsidR="00AD0883" w:rsidRPr="00AD0883" w:rsidRDefault="00AD0883" w:rsidP="00107B3B">
      <w:pPr>
        <w:spacing w:line="276" w:lineRule="auto"/>
        <w:rPr>
          <w:lang w:val="nb-NO"/>
        </w:rPr>
      </w:pPr>
    </w:p>
    <w:p w:rsidR="00566512" w:rsidRPr="00EB1695" w:rsidRDefault="004F7992" w:rsidP="00107B3B">
      <w:pPr>
        <w:spacing w:line="276" w:lineRule="auto"/>
        <w:rPr>
          <w:color w:val="32302F"/>
          <w:lang w:val="nb-NO"/>
        </w:rPr>
      </w:pPr>
      <w:r>
        <w:rPr>
          <w:lang w:val="nb-NO"/>
        </w:rPr>
        <w:t>Optimera ble</w:t>
      </w:r>
      <w:r w:rsidR="00AD0883">
        <w:rPr>
          <w:lang w:val="nb-NO"/>
        </w:rPr>
        <w:t xml:space="preserve"> nemlig</w:t>
      </w:r>
      <w:r>
        <w:rPr>
          <w:lang w:val="nb-NO"/>
        </w:rPr>
        <w:t xml:space="preserve"> </w:t>
      </w:r>
      <w:r w:rsidR="00AD0883">
        <w:rPr>
          <w:lang w:val="nb-NO"/>
        </w:rPr>
        <w:t>rammet av Cyber-</w:t>
      </w:r>
      <w:r w:rsidR="00566512" w:rsidRPr="00EB1695">
        <w:rPr>
          <w:lang w:val="nb-NO"/>
        </w:rPr>
        <w:t>angrepet som</w:t>
      </w:r>
      <w:r>
        <w:rPr>
          <w:lang w:val="nb-NO"/>
        </w:rPr>
        <w:t xml:space="preserve"> herjet i Europa denne sommeren, men </w:t>
      </w:r>
      <w:r w:rsidR="00AC4DAC">
        <w:rPr>
          <w:lang w:val="nb-NO"/>
        </w:rPr>
        <w:t xml:space="preserve">takket være </w:t>
      </w:r>
      <w:r>
        <w:rPr>
          <w:lang w:val="nb-NO"/>
        </w:rPr>
        <w:t xml:space="preserve">rask handlekraft kom de seg raskt på bena igjen. </w:t>
      </w:r>
    </w:p>
    <w:p w:rsidR="00566512" w:rsidRPr="00EB1695" w:rsidRDefault="00566512" w:rsidP="00107B3B">
      <w:pPr>
        <w:spacing w:line="276" w:lineRule="auto"/>
        <w:rPr>
          <w:color w:val="32302F"/>
          <w:lang w:val="nb-NO"/>
        </w:rPr>
      </w:pPr>
    </w:p>
    <w:p w:rsidR="00566512" w:rsidRDefault="00566512" w:rsidP="00107B3B">
      <w:pPr>
        <w:spacing w:line="276" w:lineRule="auto"/>
        <w:rPr>
          <w:lang w:val="nb-NO"/>
        </w:rPr>
      </w:pPr>
      <w:r w:rsidRPr="00EB1695">
        <w:rPr>
          <w:lang w:val="nb-NO"/>
        </w:rPr>
        <w:t>-</w:t>
      </w:r>
      <w:r w:rsidR="00F01468">
        <w:rPr>
          <w:lang w:val="nb-NO"/>
        </w:rPr>
        <w:t xml:space="preserve"> Vi jobbet hardt for </w:t>
      </w:r>
      <w:r w:rsidR="0065221C">
        <w:rPr>
          <w:lang w:val="nb-NO"/>
        </w:rPr>
        <w:t xml:space="preserve">å ivareta kundene i denne prosessen, slik at de </w:t>
      </w:r>
      <w:r w:rsidRPr="00EB1695">
        <w:rPr>
          <w:lang w:val="nb-NO"/>
        </w:rPr>
        <w:t>i minst mulig grad skulle bli ram</w:t>
      </w:r>
      <w:r w:rsidR="0065221C">
        <w:rPr>
          <w:lang w:val="nb-NO"/>
        </w:rPr>
        <w:t xml:space="preserve">met </w:t>
      </w:r>
      <w:r w:rsidR="004F7992">
        <w:rPr>
          <w:lang w:val="nb-NO"/>
        </w:rPr>
        <w:t>og driften fortsatte som normalt etter kort tid</w:t>
      </w:r>
      <w:r w:rsidRPr="00EB1695">
        <w:rPr>
          <w:lang w:val="nb-NO"/>
        </w:rPr>
        <w:t>, forteller Vennebo.</w:t>
      </w:r>
    </w:p>
    <w:p w:rsidR="00AC4DAC" w:rsidRDefault="00AC4DAC" w:rsidP="00107B3B">
      <w:pPr>
        <w:spacing w:line="276" w:lineRule="auto"/>
        <w:rPr>
          <w:lang w:val="nb-NO"/>
        </w:rPr>
      </w:pPr>
    </w:p>
    <w:p w:rsidR="00AB7E5D" w:rsidRDefault="00572E0E" w:rsidP="00107B3B">
      <w:pPr>
        <w:spacing w:line="276" w:lineRule="auto"/>
        <w:rPr>
          <w:b/>
          <w:lang w:val="nb-NO"/>
        </w:rPr>
      </w:pPr>
      <w:r>
        <w:rPr>
          <w:b/>
          <w:lang w:val="nb-NO"/>
        </w:rPr>
        <w:t xml:space="preserve">Oppkjøp av </w:t>
      </w:r>
      <w:r w:rsidR="00AB7E5D" w:rsidRPr="00AB7E5D">
        <w:rPr>
          <w:b/>
          <w:lang w:val="nb-NO"/>
        </w:rPr>
        <w:t>Hansmark og Per Strand</w:t>
      </w:r>
    </w:p>
    <w:p w:rsidR="00AB7E5D" w:rsidRPr="00AB7E5D" w:rsidRDefault="00AB7E5D" w:rsidP="00107B3B">
      <w:pPr>
        <w:spacing w:line="276" w:lineRule="auto"/>
        <w:rPr>
          <w:b/>
          <w:lang w:val="nb-NO"/>
        </w:rPr>
      </w:pPr>
    </w:p>
    <w:p w:rsidR="00AC4DAC" w:rsidRPr="00EB1695" w:rsidRDefault="00AC4DAC" w:rsidP="00107B3B">
      <w:pPr>
        <w:spacing w:line="276" w:lineRule="auto"/>
        <w:rPr>
          <w:b/>
          <w:lang w:val="nb-NO"/>
        </w:rPr>
      </w:pPr>
      <w:r>
        <w:rPr>
          <w:lang w:val="nb-NO"/>
        </w:rPr>
        <w:t xml:space="preserve">2017 har vært et spennende år for Optimera med avtale om </w:t>
      </w:r>
      <w:r w:rsidRPr="00EB1695">
        <w:rPr>
          <w:lang w:val="nb-NO"/>
        </w:rPr>
        <w:t xml:space="preserve">majoritetseierskap i Hansmark </w:t>
      </w:r>
      <w:r>
        <w:rPr>
          <w:lang w:val="nb-NO"/>
        </w:rPr>
        <w:t xml:space="preserve">og avtalen om kjøp av Per Strand Gruppen </w:t>
      </w:r>
      <w:r w:rsidRPr="00EB1695">
        <w:rPr>
          <w:lang w:val="nb-NO"/>
        </w:rPr>
        <w:t xml:space="preserve">som fant sted mot slutten av </w:t>
      </w:r>
      <w:r>
        <w:rPr>
          <w:lang w:val="nb-NO"/>
        </w:rPr>
        <w:t xml:space="preserve">året.   </w:t>
      </w:r>
    </w:p>
    <w:p w:rsidR="00566512" w:rsidRPr="00EB1695" w:rsidRDefault="00566512" w:rsidP="00107B3B">
      <w:pPr>
        <w:spacing w:line="276" w:lineRule="auto"/>
        <w:ind w:left="360"/>
        <w:rPr>
          <w:b/>
          <w:lang w:val="nb-NO"/>
        </w:rPr>
      </w:pPr>
    </w:p>
    <w:p w:rsidR="00DC381E" w:rsidRPr="00AB7E5D" w:rsidRDefault="00240866" w:rsidP="00107B3B">
      <w:pPr>
        <w:pStyle w:val="Listeavsnitt"/>
        <w:numPr>
          <w:ilvl w:val="0"/>
          <w:numId w:val="4"/>
        </w:numPr>
        <w:spacing w:line="276" w:lineRule="auto"/>
        <w:rPr>
          <w:lang w:val="nb-NO"/>
        </w:rPr>
      </w:pPr>
      <w:r>
        <w:rPr>
          <w:lang w:val="nb-NO"/>
        </w:rPr>
        <w:t>Dette er strategiske grep</w:t>
      </w:r>
      <w:r w:rsidR="00AB7E5D">
        <w:rPr>
          <w:lang w:val="nb-NO"/>
        </w:rPr>
        <w:t xml:space="preserve"> </w:t>
      </w:r>
      <w:r w:rsidR="00317D7E" w:rsidRPr="00EB1695">
        <w:rPr>
          <w:lang w:val="nb-NO"/>
        </w:rPr>
        <w:t xml:space="preserve">for å sikre </w:t>
      </w:r>
      <w:r w:rsidR="00E974C4">
        <w:rPr>
          <w:lang w:val="nb-NO"/>
        </w:rPr>
        <w:t xml:space="preserve">vekst utover markedet </w:t>
      </w:r>
      <w:r w:rsidR="00317D7E" w:rsidRPr="00EB1695">
        <w:rPr>
          <w:lang w:val="nb-NO"/>
        </w:rPr>
        <w:t xml:space="preserve">også de kommende årene, sier Vennebo. </w:t>
      </w:r>
    </w:p>
    <w:p w:rsidR="008366C7" w:rsidRPr="00EB1695" w:rsidRDefault="008366C7" w:rsidP="00107B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b/>
          <w:bCs/>
          <w:lang w:val="nb-NO" w:eastAsia="nb-NO"/>
        </w:rPr>
      </w:pPr>
    </w:p>
    <w:p w:rsidR="00107B3B" w:rsidRDefault="00107B3B" w:rsidP="00107B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b/>
          <w:bCs/>
          <w:lang w:val="nb-NO" w:eastAsia="nb-NO"/>
        </w:rPr>
      </w:pPr>
    </w:p>
    <w:p w:rsidR="00317D7E" w:rsidRDefault="00317D7E" w:rsidP="00107B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b/>
          <w:bCs/>
          <w:lang w:val="nb-NO" w:eastAsia="nb-NO"/>
        </w:rPr>
      </w:pPr>
      <w:r w:rsidRPr="00EB1695">
        <w:rPr>
          <w:b/>
          <w:bCs/>
          <w:lang w:val="nb-NO" w:eastAsia="nb-NO"/>
        </w:rPr>
        <w:t xml:space="preserve">Styrker sin posisjon som totalleverandør </w:t>
      </w:r>
    </w:p>
    <w:p w:rsidR="00EB1695" w:rsidRPr="00EB1695" w:rsidRDefault="00EB1695" w:rsidP="00107B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b/>
          <w:bCs/>
          <w:lang w:val="nb-NO" w:eastAsia="nb-NO"/>
        </w:rPr>
      </w:pPr>
    </w:p>
    <w:p w:rsidR="009D3EFA" w:rsidRPr="00EB1695" w:rsidRDefault="00B45BC1" w:rsidP="00107B3B">
      <w:pPr>
        <w:spacing w:line="276" w:lineRule="auto"/>
        <w:rPr>
          <w:lang w:val="nb-NO"/>
        </w:rPr>
      </w:pPr>
      <w:r w:rsidRPr="00EB1695">
        <w:rPr>
          <w:lang w:val="nb-NO"/>
        </w:rPr>
        <w:t>Optimera har de siste årene styrket sin posisjo</w:t>
      </w:r>
      <w:r w:rsidR="00E974C4">
        <w:rPr>
          <w:lang w:val="nb-NO"/>
        </w:rPr>
        <w:t>n som totalleverandør og</w:t>
      </w:r>
      <w:r w:rsidR="00E974C4" w:rsidRPr="00DC381E">
        <w:rPr>
          <w:color w:val="FF0000"/>
          <w:lang w:val="nb-NO"/>
        </w:rPr>
        <w:t xml:space="preserve"> </w:t>
      </w:r>
      <w:r w:rsidRPr="00AB7E5D">
        <w:rPr>
          <w:lang w:val="nb-NO"/>
        </w:rPr>
        <w:t>spesialist</w:t>
      </w:r>
      <w:r w:rsidR="003E3423">
        <w:rPr>
          <w:lang w:val="nb-NO"/>
        </w:rPr>
        <w:t xml:space="preserve"> innenfor </w:t>
      </w:r>
      <w:r w:rsidR="001266AC">
        <w:rPr>
          <w:lang w:val="nb-NO"/>
        </w:rPr>
        <w:t>flere</w:t>
      </w:r>
      <w:r w:rsidR="00DC381E" w:rsidRPr="00AB7E5D">
        <w:rPr>
          <w:lang w:val="nb-NO"/>
        </w:rPr>
        <w:t xml:space="preserve"> fagfelt</w:t>
      </w:r>
      <w:r w:rsidRPr="00AB7E5D">
        <w:rPr>
          <w:lang w:val="nb-NO"/>
        </w:rPr>
        <w:t xml:space="preserve"> </w:t>
      </w:r>
      <w:r w:rsidRPr="00EB1695">
        <w:rPr>
          <w:lang w:val="nb-NO"/>
        </w:rPr>
        <w:t>i markedet. Først gjennom oppkjøpet av Flisekompaniet i 2016, som gjorde O</w:t>
      </w:r>
      <w:r w:rsidRPr="00EB1695">
        <w:rPr>
          <w:lang w:val="nb-NO"/>
        </w:rPr>
        <w:t>p</w:t>
      </w:r>
      <w:r w:rsidRPr="00EB1695">
        <w:rPr>
          <w:lang w:val="nb-NO"/>
        </w:rPr>
        <w:t>timera til en ledende aktør av flis og tilbehør og videre i 2017 da Optimera gikk inn som m</w:t>
      </w:r>
      <w:r w:rsidRPr="00EB1695">
        <w:rPr>
          <w:lang w:val="nb-NO"/>
        </w:rPr>
        <w:t>a</w:t>
      </w:r>
      <w:r w:rsidRPr="00EB1695">
        <w:rPr>
          <w:lang w:val="nb-NO"/>
        </w:rPr>
        <w:t xml:space="preserve">joritetseier i Hansmark og styrket sin posisjon </w:t>
      </w:r>
      <w:r w:rsidR="00317D7E" w:rsidRPr="00EB1695">
        <w:rPr>
          <w:lang w:val="nb-NO"/>
        </w:rPr>
        <w:t>som leverandør av</w:t>
      </w:r>
      <w:r w:rsidR="00DC381E">
        <w:rPr>
          <w:lang w:val="nb-NO"/>
        </w:rPr>
        <w:t xml:space="preserve"> forskalingssystemer. </w:t>
      </w:r>
    </w:p>
    <w:p w:rsidR="00B45BC1" w:rsidRPr="00EB1695" w:rsidRDefault="00B45BC1" w:rsidP="00107B3B">
      <w:pPr>
        <w:spacing w:line="276" w:lineRule="auto"/>
        <w:rPr>
          <w:lang w:val="nb-NO"/>
        </w:rPr>
      </w:pPr>
    </w:p>
    <w:p w:rsidR="00B45BC1" w:rsidRPr="003E3423" w:rsidRDefault="00B45BC1" w:rsidP="00107B3B">
      <w:pPr>
        <w:pStyle w:val="Listeavsnitt"/>
        <w:numPr>
          <w:ilvl w:val="0"/>
          <w:numId w:val="4"/>
        </w:numPr>
        <w:spacing w:line="276" w:lineRule="auto"/>
        <w:rPr>
          <w:lang w:val="nb-NO" w:eastAsia="nb-NO"/>
        </w:rPr>
      </w:pPr>
      <w:r w:rsidRPr="003E3423">
        <w:rPr>
          <w:lang w:val="nb-NO"/>
        </w:rPr>
        <w:t xml:space="preserve">I 2017 startet vi </w:t>
      </w:r>
      <w:r w:rsidR="00881574">
        <w:rPr>
          <w:lang w:val="nb-NO"/>
        </w:rPr>
        <w:t>et pilotprosjekt</w:t>
      </w:r>
      <w:r w:rsidRPr="003E3423">
        <w:rPr>
          <w:lang w:val="nb-NO"/>
        </w:rPr>
        <w:t xml:space="preserve"> med </w:t>
      </w:r>
      <w:r w:rsidR="00AB7E5D" w:rsidRPr="003E3423">
        <w:rPr>
          <w:lang w:val="nb-NO"/>
        </w:rPr>
        <w:t>å samlokalisere</w:t>
      </w:r>
      <w:r w:rsidRPr="003E3423">
        <w:rPr>
          <w:lang w:val="nb-NO"/>
        </w:rPr>
        <w:t xml:space="preserve"> </w:t>
      </w:r>
      <w:r w:rsidR="00AB7E5D" w:rsidRPr="003E3423">
        <w:rPr>
          <w:lang w:val="nb-NO"/>
        </w:rPr>
        <w:t>Montér og Flisekompaniet gje</w:t>
      </w:r>
      <w:r w:rsidR="00AB7E5D" w:rsidRPr="003E3423">
        <w:rPr>
          <w:lang w:val="nb-NO"/>
        </w:rPr>
        <w:t>n</w:t>
      </w:r>
      <w:r w:rsidR="00AB7E5D" w:rsidRPr="003E3423">
        <w:rPr>
          <w:lang w:val="nb-NO"/>
        </w:rPr>
        <w:t xml:space="preserve">nom </w:t>
      </w:r>
      <w:r w:rsidRPr="003E3423">
        <w:rPr>
          <w:lang w:val="nb-NO"/>
        </w:rPr>
        <w:t>shop-in-shops i</w:t>
      </w:r>
      <w:r w:rsidR="0033004E">
        <w:rPr>
          <w:lang w:val="nb-NO"/>
        </w:rPr>
        <w:t xml:space="preserve"> utvalgte</w:t>
      </w:r>
      <w:r w:rsidRPr="003E3423">
        <w:rPr>
          <w:lang w:val="nb-NO"/>
        </w:rPr>
        <w:t xml:space="preserve"> byggevarehus.</w:t>
      </w:r>
      <w:r w:rsidR="00F10F14" w:rsidRPr="003E3423">
        <w:rPr>
          <w:lang w:val="nb-NO"/>
        </w:rPr>
        <w:t xml:space="preserve"> Disse samlokaliseringene styrker kund</w:t>
      </w:r>
      <w:r w:rsidR="00F10F14" w:rsidRPr="003E3423">
        <w:rPr>
          <w:lang w:val="nb-NO"/>
        </w:rPr>
        <w:t>e</w:t>
      </w:r>
      <w:r w:rsidR="00F10F14" w:rsidRPr="003E3423">
        <w:rPr>
          <w:lang w:val="nb-NO"/>
        </w:rPr>
        <w:t xml:space="preserve">tilbudet og kundeopplevelsen betydelig. </w:t>
      </w:r>
      <w:r w:rsidRPr="003E3423">
        <w:rPr>
          <w:bCs/>
          <w:lang w:val="nb-NO" w:eastAsia="nb-NO"/>
        </w:rPr>
        <w:t>Med Hansmark finnes det også åpenbare s</w:t>
      </w:r>
      <w:r w:rsidRPr="003E3423">
        <w:rPr>
          <w:bCs/>
          <w:lang w:val="nb-NO" w:eastAsia="nb-NO"/>
        </w:rPr>
        <w:t>y</w:t>
      </w:r>
      <w:r w:rsidRPr="003E3423">
        <w:rPr>
          <w:bCs/>
          <w:lang w:val="nb-NO" w:eastAsia="nb-NO"/>
        </w:rPr>
        <w:t xml:space="preserve">nergier, da deres tilbud passer godt med våre eksisterende kunders behov.  </w:t>
      </w:r>
      <w:r w:rsidRPr="003E3423">
        <w:rPr>
          <w:lang w:val="nb-NO" w:eastAsia="nb-NO"/>
        </w:rPr>
        <w:t xml:space="preserve">Hansmark har en sterk faglig plattform og gjør oss til en mer komplett samarbeidspartner for de store kundene våre, </w:t>
      </w:r>
      <w:r w:rsidR="003E3423">
        <w:rPr>
          <w:lang w:val="nb-NO" w:eastAsia="nb-NO"/>
        </w:rPr>
        <w:t>avslutter</w:t>
      </w:r>
      <w:r w:rsidRPr="003E3423">
        <w:rPr>
          <w:lang w:val="nb-NO" w:eastAsia="nb-NO"/>
        </w:rPr>
        <w:t xml:space="preserve"> Asbjørn Vennebo.</w:t>
      </w:r>
    </w:p>
    <w:p w:rsidR="00F01468" w:rsidRDefault="00F01468" w:rsidP="00694E76">
      <w:pPr>
        <w:rPr>
          <w:lang w:val="nb-NO"/>
        </w:rPr>
      </w:pPr>
    </w:p>
    <w:p w:rsidR="002F4703" w:rsidRDefault="002F4703" w:rsidP="002F4703">
      <w:pPr>
        <w:rPr>
          <w:lang w:val="nb-NO"/>
        </w:rPr>
      </w:pPr>
      <w:r w:rsidRPr="00671992">
        <w:rPr>
          <w:lang w:val="nb-NO"/>
        </w:rPr>
        <w:t>For ytterligere informasjon, kontakt</w:t>
      </w:r>
      <w:r>
        <w:rPr>
          <w:lang w:val="nb-NO"/>
        </w:rPr>
        <w:br/>
      </w:r>
      <w:r>
        <w:rPr>
          <w:lang w:val="nb-NO"/>
        </w:rPr>
        <w:br/>
      </w:r>
      <w:r w:rsidR="00FC57D2">
        <w:rPr>
          <w:lang w:val="nb-NO"/>
        </w:rPr>
        <w:t xml:space="preserve">Asbjørn Vennebo </w:t>
      </w:r>
      <w:r>
        <w:rPr>
          <w:lang w:val="nb-NO"/>
        </w:rPr>
        <w:br/>
      </w:r>
      <w:r w:rsidR="00FC57D2">
        <w:rPr>
          <w:lang w:val="nb-NO"/>
        </w:rPr>
        <w:t>Adm.dir</w:t>
      </w:r>
      <w:r w:rsidR="006B3078">
        <w:rPr>
          <w:lang w:val="nb-NO"/>
        </w:rPr>
        <w:t>ektør / CEO</w:t>
      </w:r>
    </w:p>
    <w:p w:rsidR="002F4703" w:rsidRPr="004B6EBE" w:rsidRDefault="002F4703" w:rsidP="002F4703">
      <w:r w:rsidRPr="001266AC">
        <w:t>Optim</w:t>
      </w:r>
      <w:r w:rsidRPr="00EB1695">
        <w:t>era AS</w:t>
      </w:r>
      <w:r w:rsidRPr="00EB1695">
        <w:br/>
        <w:t>+47</w:t>
      </w:r>
      <w:r w:rsidR="00FC57D2" w:rsidRPr="00EB1695">
        <w:t xml:space="preserve"> </w:t>
      </w:r>
      <w:r w:rsidR="00FC57D2" w:rsidRPr="004B6EBE">
        <w:t>952 69 825</w:t>
      </w:r>
    </w:p>
    <w:p w:rsidR="002F4703" w:rsidRPr="002F4703" w:rsidRDefault="00FC57D2" w:rsidP="00694E76">
      <w:r w:rsidRPr="004B6EBE">
        <w:t>Asbjorn.venn</w:t>
      </w:r>
      <w:r>
        <w:t>ebo</w:t>
      </w:r>
      <w:r w:rsidR="002F4703" w:rsidRPr="002F4703">
        <w:t>@optimera.no</w:t>
      </w:r>
    </w:p>
    <w:p w:rsidR="000759D5" w:rsidRPr="004B6EBE" w:rsidRDefault="000759D5" w:rsidP="005E6656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ascii="Arial" w:eastAsia="Arial Unicode MS" w:hAnsi="Arial" w:cs="Arial"/>
          <w:color w:val="auto"/>
          <w:lang w:val="en-US" w:eastAsia="en-US"/>
        </w:rPr>
      </w:pPr>
    </w:p>
    <w:p w:rsidR="00472721" w:rsidRPr="002E77D3" w:rsidRDefault="00472721" w:rsidP="00472721">
      <w:pPr>
        <w:rPr>
          <w:color w:val="A6A6A6" w:themeColor="background1" w:themeShade="A6"/>
          <w:sz w:val="22"/>
          <w:szCs w:val="22"/>
          <w:lang w:val="nb-NO"/>
        </w:rPr>
      </w:pPr>
      <w:r w:rsidRPr="002E77D3">
        <w:rPr>
          <w:color w:val="A6A6A6" w:themeColor="background1" w:themeShade="A6"/>
          <w:sz w:val="22"/>
          <w:szCs w:val="22"/>
          <w:lang w:val="nb-NO"/>
        </w:rPr>
        <w:t xml:space="preserve">Optimera er Norges største aktør innen salg og distribusjon av byggevarer, trelast og interiør med 200 utsalgssteder, 2200 ansatte og over 12 milliarder i omsetning. Virksomheten innbefatter Optimera Proff, Optimera Handel, Optimera Logistikk, Optimera Byggsystemer, Hansmark og kjedene Byggi, Flisekompaniet og Montér. </w:t>
      </w:r>
    </w:p>
    <w:p w:rsidR="00472721" w:rsidRPr="002E77D3" w:rsidRDefault="00472721" w:rsidP="00472721">
      <w:pPr>
        <w:rPr>
          <w:color w:val="A6A6A6" w:themeColor="background1" w:themeShade="A6"/>
          <w:sz w:val="22"/>
          <w:szCs w:val="22"/>
          <w:lang w:val="nb-NO"/>
        </w:rPr>
      </w:pPr>
      <w:r w:rsidRPr="002E77D3">
        <w:rPr>
          <w:color w:val="A6A6A6" w:themeColor="background1" w:themeShade="A6"/>
          <w:sz w:val="22"/>
          <w:szCs w:val="22"/>
          <w:lang w:val="nb-NO"/>
        </w:rPr>
        <w:t>Optimera er en del av det internasjonale konsernet Saint-Gobain, som har mer enn 170.000 medarbe</w:t>
      </w:r>
      <w:r w:rsidRPr="002E77D3">
        <w:rPr>
          <w:color w:val="A6A6A6" w:themeColor="background1" w:themeShade="A6"/>
          <w:sz w:val="22"/>
          <w:szCs w:val="22"/>
          <w:lang w:val="nb-NO"/>
        </w:rPr>
        <w:t>i</w:t>
      </w:r>
      <w:r w:rsidRPr="002E77D3">
        <w:rPr>
          <w:color w:val="A6A6A6" w:themeColor="background1" w:themeShade="A6"/>
          <w:sz w:val="22"/>
          <w:szCs w:val="22"/>
          <w:lang w:val="nb-NO"/>
        </w:rPr>
        <w:t>dere i 67 land og er Europas største distributør av byggevarer.</w:t>
      </w:r>
    </w:p>
    <w:p w:rsidR="00351C7A" w:rsidRPr="00351C7A" w:rsidRDefault="00351C7A" w:rsidP="00697CD9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BFBFBF" w:themeColor="background1" w:themeShade="BF"/>
          <w:sz w:val="22"/>
          <w:szCs w:val="22"/>
          <w:lang w:eastAsia="en-US"/>
        </w:rPr>
      </w:pPr>
    </w:p>
    <w:sectPr w:rsidR="00351C7A" w:rsidRPr="00351C7A" w:rsidSect="00BD0BE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C1" w:rsidRDefault="00D427C1">
      <w:r>
        <w:separator/>
      </w:r>
    </w:p>
  </w:endnote>
  <w:endnote w:type="continuationSeparator" w:id="0">
    <w:p w:rsidR="00D427C1" w:rsidRDefault="00D4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F" w:rsidRPr="00351C7A" w:rsidRDefault="00B019EF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</w:pP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>Optimera AS</w:t>
    </w:r>
  </w:p>
  <w:p w:rsidR="00B019EF" w:rsidRPr="00351C7A" w:rsidRDefault="00B019EF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</w:rPr>
    </w:pP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Østre Aker vei 260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>/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 Postboks 40 Haugenstua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>/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 0915 Oslo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 xml:space="preserve">/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Tel 22 16 88 00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 xml:space="preserve">/ </w:t>
    </w:r>
    <w:proofErr w:type="spellStart"/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>www</w:t>
    </w:r>
    <w:proofErr w:type="spellEnd"/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>.</w:t>
    </w:r>
    <w:hyperlink r:id="rId1" w:history="1">
      <w:r w:rsidRPr="00351C7A">
        <w:rPr>
          <w:rStyle w:val="Hyperlink0"/>
          <w:color w:val="BFBFBF" w:themeColor="background1" w:themeShade="BF"/>
        </w:rPr>
        <w:t>optimera.no</w:t>
      </w:r>
    </w:hyperlink>
  </w:p>
  <w:p w:rsidR="00B019EF" w:rsidRPr="00351C7A" w:rsidRDefault="00B019EF">
    <w:pPr>
      <w:pStyle w:val="Bunntekst"/>
      <w:tabs>
        <w:tab w:val="clear" w:pos="9072"/>
        <w:tab w:val="right" w:pos="9046"/>
      </w:tabs>
      <w:rPr>
        <w:color w:val="BFBFBF" w:themeColor="background1" w:themeShade="BF"/>
      </w:rPr>
    </w:pP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</w:rPr>
      <w:t xml:space="preserve">Bank 8101.12.42901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</w:rPr>
      <w:t xml:space="preserve">/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</w:rPr>
      <w:t>Org.nr. 967 013 056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C1" w:rsidRDefault="00D427C1">
      <w:r>
        <w:separator/>
      </w:r>
    </w:p>
  </w:footnote>
  <w:footnote w:type="continuationSeparator" w:id="0">
    <w:p w:rsidR="00D427C1" w:rsidRDefault="00D4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F" w:rsidRDefault="00B019EF">
    <w:pPr>
      <w:pStyle w:val="Topptekst"/>
      <w:tabs>
        <w:tab w:val="clear" w:pos="9072"/>
        <w:tab w:val="right" w:pos="9046"/>
      </w:tabs>
    </w:pPr>
    <w:r>
      <w:tab/>
    </w:r>
    <w:r>
      <w:tab/>
    </w:r>
    <w:r>
      <w:rPr>
        <w:noProof/>
        <w:lang w:val="nb-NO"/>
      </w:rPr>
      <w:drawing>
        <wp:inline distT="0" distB="0" distL="0" distR="0" wp14:anchorId="30B0DFF9" wp14:editId="0C8D1E17">
          <wp:extent cx="1689100" cy="215900"/>
          <wp:effectExtent l="0" t="0" r="0" b="0"/>
          <wp:docPr id="1073741825" name="officeArt object" descr="Optimer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Optimera_RGB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D1"/>
    <w:multiLevelType w:val="hybridMultilevel"/>
    <w:tmpl w:val="6D40AF9C"/>
    <w:lvl w:ilvl="0" w:tplc="017E7E7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05DFB"/>
    <w:multiLevelType w:val="hybridMultilevel"/>
    <w:tmpl w:val="F8D23A34"/>
    <w:lvl w:ilvl="0" w:tplc="F58806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F6243"/>
    <w:multiLevelType w:val="hybridMultilevel"/>
    <w:tmpl w:val="62606DDE"/>
    <w:lvl w:ilvl="0" w:tplc="9660548E">
      <w:start w:val="20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A3647"/>
    <w:multiLevelType w:val="hybridMultilevel"/>
    <w:tmpl w:val="07C2D614"/>
    <w:lvl w:ilvl="0" w:tplc="428C8B8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E2"/>
    <w:rsid w:val="000136B2"/>
    <w:rsid w:val="000265F1"/>
    <w:rsid w:val="000317A0"/>
    <w:rsid w:val="00051163"/>
    <w:rsid w:val="00074658"/>
    <w:rsid w:val="000759D5"/>
    <w:rsid w:val="000956CC"/>
    <w:rsid w:val="000D7232"/>
    <w:rsid w:val="000E2B7C"/>
    <w:rsid w:val="000E5463"/>
    <w:rsid w:val="000F40E3"/>
    <w:rsid w:val="000F7969"/>
    <w:rsid w:val="00107109"/>
    <w:rsid w:val="00107B3B"/>
    <w:rsid w:val="00115A7E"/>
    <w:rsid w:val="001169DE"/>
    <w:rsid w:val="00116EF6"/>
    <w:rsid w:val="00121E77"/>
    <w:rsid w:val="001266AC"/>
    <w:rsid w:val="00132F8B"/>
    <w:rsid w:val="001450A8"/>
    <w:rsid w:val="00147D9F"/>
    <w:rsid w:val="0017029A"/>
    <w:rsid w:val="0017681D"/>
    <w:rsid w:val="00192ABF"/>
    <w:rsid w:val="0019384F"/>
    <w:rsid w:val="00194736"/>
    <w:rsid w:val="00194B2A"/>
    <w:rsid w:val="001C4E5C"/>
    <w:rsid w:val="001E69BD"/>
    <w:rsid w:val="001E7256"/>
    <w:rsid w:val="001F4214"/>
    <w:rsid w:val="001F4D36"/>
    <w:rsid w:val="001F6CEA"/>
    <w:rsid w:val="00203606"/>
    <w:rsid w:val="00211542"/>
    <w:rsid w:val="0023174B"/>
    <w:rsid w:val="00240866"/>
    <w:rsid w:val="002429A3"/>
    <w:rsid w:val="00266E91"/>
    <w:rsid w:val="00297770"/>
    <w:rsid w:val="002A7A4B"/>
    <w:rsid w:val="002C51FB"/>
    <w:rsid w:val="002E02F3"/>
    <w:rsid w:val="002E39E9"/>
    <w:rsid w:val="002E3DD7"/>
    <w:rsid w:val="002F4703"/>
    <w:rsid w:val="002F5D7B"/>
    <w:rsid w:val="002F68B6"/>
    <w:rsid w:val="002F7CD9"/>
    <w:rsid w:val="003148A4"/>
    <w:rsid w:val="00317D7E"/>
    <w:rsid w:val="00321780"/>
    <w:rsid w:val="00327ACD"/>
    <w:rsid w:val="0033004E"/>
    <w:rsid w:val="003406B7"/>
    <w:rsid w:val="00342EC1"/>
    <w:rsid w:val="00351C7A"/>
    <w:rsid w:val="00354C67"/>
    <w:rsid w:val="003634EB"/>
    <w:rsid w:val="0037261B"/>
    <w:rsid w:val="0037382C"/>
    <w:rsid w:val="0037685B"/>
    <w:rsid w:val="00376F2D"/>
    <w:rsid w:val="003821B1"/>
    <w:rsid w:val="003D3702"/>
    <w:rsid w:val="003D7BE1"/>
    <w:rsid w:val="003E2042"/>
    <w:rsid w:val="003E3423"/>
    <w:rsid w:val="003F5831"/>
    <w:rsid w:val="00406E82"/>
    <w:rsid w:val="00413C28"/>
    <w:rsid w:val="0041564B"/>
    <w:rsid w:val="004334D0"/>
    <w:rsid w:val="0043582B"/>
    <w:rsid w:val="00435F31"/>
    <w:rsid w:val="00444C7F"/>
    <w:rsid w:val="00452DDF"/>
    <w:rsid w:val="00464E5E"/>
    <w:rsid w:val="00465194"/>
    <w:rsid w:val="00466395"/>
    <w:rsid w:val="00467D76"/>
    <w:rsid w:val="00472721"/>
    <w:rsid w:val="004A2E84"/>
    <w:rsid w:val="004A2FF8"/>
    <w:rsid w:val="004A3E50"/>
    <w:rsid w:val="004B40DC"/>
    <w:rsid w:val="004B6EBE"/>
    <w:rsid w:val="004C70AE"/>
    <w:rsid w:val="004D7CF5"/>
    <w:rsid w:val="004E18F2"/>
    <w:rsid w:val="004F33E6"/>
    <w:rsid w:val="004F3DB3"/>
    <w:rsid w:val="004F4590"/>
    <w:rsid w:val="004F7992"/>
    <w:rsid w:val="00503D7D"/>
    <w:rsid w:val="005050E5"/>
    <w:rsid w:val="0050689A"/>
    <w:rsid w:val="00514152"/>
    <w:rsid w:val="00522AD4"/>
    <w:rsid w:val="00524DD0"/>
    <w:rsid w:val="00530593"/>
    <w:rsid w:val="00533FC3"/>
    <w:rsid w:val="00542713"/>
    <w:rsid w:val="00550E84"/>
    <w:rsid w:val="00562FF5"/>
    <w:rsid w:val="00566512"/>
    <w:rsid w:val="00566E7A"/>
    <w:rsid w:val="00571A12"/>
    <w:rsid w:val="00572E0E"/>
    <w:rsid w:val="00573C7A"/>
    <w:rsid w:val="00574F1F"/>
    <w:rsid w:val="00576A6C"/>
    <w:rsid w:val="0058177D"/>
    <w:rsid w:val="005862D1"/>
    <w:rsid w:val="00593056"/>
    <w:rsid w:val="00594A86"/>
    <w:rsid w:val="005A7F02"/>
    <w:rsid w:val="005B2B5F"/>
    <w:rsid w:val="005B5137"/>
    <w:rsid w:val="005C0C96"/>
    <w:rsid w:val="005E4BE9"/>
    <w:rsid w:val="005E5774"/>
    <w:rsid w:val="005E6656"/>
    <w:rsid w:val="005F0C5C"/>
    <w:rsid w:val="00621F8F"/>
    <w:rsid w:val="00624FBB"/>
    <w:rsid w:val="00632CDF"/>
    <w:rsid w:val="00646817"/>
    <w:rsid w:val="0065221C"/>
    <w:rsid w:val="00657BCA"/>
    <w:rsid w:val="0066282D"/>
    <w:rsid w:val="00671992"/>
    <w:rsid w:val="006802CF"/>
    <w:rsid w:val="00683B1F"/>
    <w:rsid w:val="006875F9"/>
    <w:rsid w:val="00687627"/>
    <w:rsid w:val="00693C3B"/>
    <w:rsid w:val="00694E76"/>
    <w:rsid w:val="00697CD9"/>
    <w:rsid w:val="006B28D5"/>
    <w:rsid w:val="006B3078"/>
    <w:rsid w:val="006B62E7"/>
    <w:rsid w:val="006C7DCA"/>
    <w:rsid w:val="006D0F22"/>
    <w:rsid w:val="006D22A2"/>
    <w:rsid w:val="006D59C2"/>
    <w:rsid w:val="006E1ACC"/>
    <w:rsid w:val="006E65DD"/>
    <w:rsid w:val="006F255D"/>
    <w:rsid w:val="006F30CD"/>
    <w:rsid w:val="00717EE8"/>
    <w:rsid w:val="00720F3D"/>
    <w:rsid w:val="00723FCE"/>
    <w:rsid w:val="00730677"/>
    <w:rsid w:val="00734706"/>
    <w:rsid w:val="00742DBA"/>
    <w:rsid w:val="0074462B"/>
    <w:rsid w:val="007608D9"/>
    <w:rsid w:val="00767026"/>
    <w:rsid w:val="00775446"/>
    <w:rsid w:val="007813D2"/>
    <w:rsid w:val="00785FA2"/>
    <w:rsid w:val="007B0155"/>
    <w:rsid w:val="007B252B"/>
    <w:rsid w:val="007E11BD"/>
    <w:rsid w:val="007F42CB"/>
    <w:rsid w:val="0080238C"/>
    <w:rsid w:val="0081038E"/>
    <w:rsid w:val="0081520D"/>
    <w:rsid w:val="00816477"/>
    <w:rsid w:val="008202B5"/>
    <w:rsid w:val="00820D8C"/>
    <w:rsid w:val="008354E1"/>
    <w:rsid w:val="008366C7"/>
    <w:rsid w:val="00841C11"/>
    <w:rsid w:val="00847D69"/>
    <w:rsid w:val="00852B58"/>
    <w:rsid w:val="00866C76"/>
    <w:rsid w:val="00876A04"/>
    <w:rsid w:val="00881574"/>
    <w:rsid w:val="008851B4"/>
    <w:rsid w:val="00897CC1"/>
    <w:rsid w:val="008B79EB"/>
    <w:rsid w:val="008C42A6"/>
    <w:rsid w:val="008D0E11"/>
    <w:rsid w:val="008F1F09"/>
    <w:rsid w:val="008F28A4"/>
    <w:rsid w:val="008F3AD4"/>
    <w:rsid w:val="00901545"/>
    <w:rsid w:val="0090236A"/>
    <w:rsid w:val="00903D41"/>
    <w:rsid w:val="00915872"/>
    <w:rsid w:val="00933768"/>
    <w:rsid w:val="0093474F"/>
    <w:rsid w:val="009347CB"/>
    <w:rsid w:val="009565D9"/>
    <w:rsid w:val="009602A9"/>
    <w:rsid w:val="0096040F"/>
    <w:rsid w:val="00961F9A"/>
    <w:rsid w:val="009740E2"/>
    <w:rsid w:val="00976890"/>
    <w:rsid w:val="00980D2D"/>
    <w:rsid w:val="009A409E"/>
    <w:rsid w:val="009C0743"/>
    <w:rsid w:val="009C3A86"/>
    <w:rsid w:val="009C5D88"/>
    <w:rsid w:val="009D2701"/>
    <w:rsid w:val="009D2845"/>
    <w:rsid w:val="009D3EFA"/>
    <w:rsid w:val="009D5298"/>
    <w:rsid w:val="009E0CC9"/>
    <w:rsid w:val="009E4C56"/>
    <w:rsid w:val="00A20FDC"/>
    <w:rsid w:val="00A250C8"/>
    <w:rsid w:val="00A26008"/>
    <w:rsid w:val="00A36294"/>
    <w:rsid w:val="00A4054B"/>
    <w:rsid w:val="00A57693"/>
    <w:rsid w:val="00A576A6"/>
    <w:rsid w:val="00A774DA"/>
    <w:rsid w:val="00A91821"/>
    <w:rsid w:val="00A9519E"/>
    <w:rsid w:val="00AA178C"/>
    <w:rsid w:val="00AA4765"/>
    <w:rsid w:val="00AB4684"/>
    <w:rsid w:val="00AB72CE"/>
    <w:rsid w:val="00AB7E5D"/>
    <w:rsid w:val="00AC4DAC"/>
    <w:rsid w:val="00AD0883"/>
    <w:rsid w:val="00AF0ABD"/>
    <w:rsid w:val="00AF3DCE"/>
    <w:rsid w:val="00B005A0"/>
    <w:rsid w:val="00B019EF"/>
    <w:rsid w:val="00B25C60"/>
    <w:rsid w:val="00B32493"/>
    <w:rsid w:val="00B36BAC"/>
    <w:rsid w:val="00B40D43"/>
    <w:rsid w:val="00B43348"/>
    <w:rsid w:val="00B45BC1"/>
    <w:rsid w:val="00B468D2"/>
    <w:rsid w:val="00B46EA7"/>
    <w:rsid w:val="00B670BA"/>
    <w:rsid w:val="00B701ED"/>
    <w:rsid w:val="00B74358"/>
    <w:rsid w:val="00B766C5"/>
    <w:rsid w:val="00B807F9"/>
    <w:rsid w:val="00B84533"/>
    <w:rsid w:val="00B93028"/>
    <w:rsid w:val="00BB194D"/>
    <w:rsid w:val="00BB1A76"/>
    <w:rsid w:val="00BD0BE2"/>
    <w:rsid w:val="00BE01E3"/>
    <w:rsid w:val="00BE0B72"/>
    <w:rsid w:val="00BE22E2"/>
    <w:rsid w:val="00BE3ECA"/>
    <w:rsid w:val="00C0130F"/>
    <w:rsid w:val="00C231CA"/>
    <w:rsid w:val="00C42442"/>
    <w:rsid w:val="00C45147"/>
    <w:rsid w:val="00C70FB0"/>
    <w:rsid w:val="00C77C01"/>
    <w:rsid w:val="00C81F51"/>
    <w:rsid w:val="00C91173"/>
    <w:rsid w:val="00C96B87"/>
    <w:rsid w:val="00CB1C1B"/>
    <w:rsid w:val="00CB399A"/>
    <w:rsid w:val="00CB407A"/>
    <w:rsid w:val="00CC08A8"/>
    <w:rsid w:val="00CF2127"/>
    <w:rsid w:val="00D11EC6"/>
    <w:rsid w:val="00D21CC3"/>
    <w:rsid w:val="00D3000D"/>
    <w:rsid w:val="00D32479"/>
    <w:rsid w:val="00D40159"/>
    <w:rsid w:val="00D427C1"/>
    <w:rsid w:val="00D54B01"/>
    <w:rsid w:val="00D655C5"/>
    <w:rsid w:val="00D72167"/>
    <w:rsid w:val="00DC17F8"/>
    <w:rsid w:val="00DC381E"/>
    <w:rsid w:val="00DC7AFB"/>
    <w:rsid w:val="00DD239F"/>
    <w:rsid w:val="00DE3EF8"/>
    <w:rsid w:val="00DE402A"/>
    <w:rsid w:val="00DE5C5C"/>
    <w:rsid w:val="00E02403"/>
    <w:rsid w:val="00E04142"/>
    <w:rsid w:val="00E2108B"/>
    <w:rsid w:val="00E34124"/>
    <w:rsid w:val="00E4638A"/>
    <w:rsid w:val="00E562CA"/>
    <w:rsid w:val="00E60373"/>
    <w:rsid w:val="00E618EA"/>
    <w:rsid w:val="00E72BCD"/>
    <w:rsid w:val="00E730FE"/>
    <w:rsid w:val="00E73168"/>
    <w:rsid w:val="00E772CF"/>
    <w:rsid w:val="00E81420"/>
    <w:rsid w:val="00E974C4"/>
    <w:rsid w:val="00EA1778"/>
    <w:rsid w:val="00EA326B"/>
    <w:rsid w:val="00EA574C"/>
    <w:rsid w:val="00EB1695"/>
    <w:rsid w:val="00EB2161"/>
    <w:rsid w:val="00EB7DDD"/>
    <w:rsid w:val="00EC6ACB"/>
    <w:rsid w:val="00ED49D4"/>
    <w:rsid w:val="00EE084B"/>
    <w:rsid w:val="00EE4994"/>
    <w:rsid w:val="00EF5108"/>
    <w:rsid w:val="00F01468"/>
    <w:rsid w:val="00F06F85"/>
    <w:rsid w:val="00F074CD"/>
    <w:rsid w:val="00F10273"/>
    <w:rsid w:val="00F10F14"/>
    <w:rsid w:val="00F15A7B"/>
    <w:rsid w:val="00F162E9"/>
    <w:rsid w:val="00F22176"/>
    <w:rsid w:val="00F3456B"/>
    <w:rsid w:val="00F5546C"/>
    <w:rsid w:val="00F71C22"/>
    <w:rsid w:val="00F71FB5"/>
    <w:rsid w:val="00FA0243"/>
    <w:rsid w:val="00FA0B25"/>
    <w:rsid w:val="00FA3EFE"/>
    <w:rsid w:val="00FB4E96"/>
    <w:rsid w:val="00FC3FDC"/>
    <w:rsid w:val="00FC57D2"/>
    <w:rsid w:val="00FC67C7"/>
    <w:rsid w:val="00FD4CD6"/>
    <w:rsid w:val="00FD5247"/>
    <w:rsid w:val="00FF3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4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11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1B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1BD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1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1BD"/>
    <w:rPr>
      <w:b/>
      <w:bCs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4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ellrutenett">
    <w:name w:val="Table Grid"/>
    <w:basedOn w:val="Vanligtabell"/>
    <w:uiPriority w:val="59"/>
    <w:rsid w:val="00FC5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9D5298"/>
    <w:rPr>
      <w:b/>
      <w:bCs/>
    </w:rPr>
  </w:style>
  <w:style w:type="paragraph" w:styleId="Listeavsnitt">
    <w:name w:val="List Paragraph"/>
    <w:basedOn w:val="Normal"/>
    <w:uiPriority w:val="34"/>
    <w:qFormat/>
    <w:rsid w:val="00A20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4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11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1B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1BD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1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1BD"/>
    <w:rPr>
      <w:b/>
      <w:bCs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4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ellrutenett">
    <w:name w:val="Table Grid"/>
    <w:basedOn w:val="Vanligtabell"/>
    <w:uiPriority w:val="59"/>
    <w:rsid w:val="00FC5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9D5298"/>
    <w:rPr>
      <w:b/>
      <w:bCs/>
    </w:rPr>
  </w:style>
  <w:style w:type="paragraph" w:styleId="Listeavsnitt">
    <w:name w:val="List Paragraph"/>
    <w:basedOn w:val="Normal"/>
    <w:uiPriority w:val="34"/>
    <w:qFormat/>
    <w:rsid w:val="00A2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er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09B1-F918-44A7-82B9-E432E113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2781</Characters>
  <Application>Microsoft Office Word</Application>
  <DocSecurity>4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Viis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tom.brekke@optimera.no</dc:creator>
  <cp:lastModifiedBy>Jensen, Christina Sogge - Optimera AS</cp:lastModifiedBy>
  <cp:revision>2</cp:revision>
  <cp:lastPrinted>2018-03-23T08:13:00Z</cp:lastPrinted>
  <dcterms:created xsi:type="dcterms:W3CDTF">2018-03-26T08:26:00Z</dcterms:created>
  <dcterms:modified xsi:type="dcterms:W3CDTF">2018-03-26T08:26:00Z</dcterms:modified>
</cp:coreProperties>
</file>