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72CF" w14:textId="77777777" w:rsidR="004745A5" w:rsidRPr="000834D1" w:rsidRDefault="00DD06B5" w:rsidP="00C504FB">
      <w:pPr>
        <w:rPr>
          <w:rFonts w:ascii="Verdana" w:hAnsi="Verdana"/>
        </w:rPr>
      </w:pPr>
      <w:r w:rsidRPr="000834D1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139DB" w14:textId="77777777" w:rsidR="00C504FB" w:rsidRDefault="00C504FB" w:rsidP="00C504FB">
      <w:pPr>
        <w:rPr>
          <w:rFonts w:ascii="Verdana" w:hAnsi="Verdana"/>
          <w:bCs/>
        </w:rPr>
      </w:pPr>
    </w:p>
    <w:p w14:paraId="70FDFEA4" w14:textId="77777777" w:rsidR="00F6738E" w:rsidRPr="000834D1" w:rsidRDefault="00F6738E" w:rsidP="00C504FB">
      <w:pPr>
        <w:rPr>
          <w:rFonts w:ascii="Verdana" w:hAnsi="Verdana"/>
          <w:bCs/>
        </w:rPr>
      </w:pPr>
    </w:p>
    <w:p w14:paraId="16EB77AE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5AD4F228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365AD002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54EAB0A5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4A879490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4E5B445C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1E5A546A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0A653BEE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625B122B" w14:textId="77777777" w:rsidR="00EA2BEA" w:rsidRDefault="00EA2BEA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726B6567" w14:textId="62700396" w:rsidR="009D220D" w:rsidRPr="00111EB9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 w:rsidRPr="00111EB9">
        <w:rPr>
          <w:rFonts w:ascii="Verdana" w:hAnsi="Verdana"/>
          <w:bCs/>
          <w:sz w:val="20"/>
          <w:szCs w:val="20"/>
        </w:rPr>
        <w:t>Presse</w:t>
      </w:r>
      <w:r w:rsidR="009D220D" w:rsidRPr="00111EB9">
        <w:rPr>
          <w:rFonts w:ascii="Verdana" w:hAnsi="Verdana"/>
          <w:bCs/>
          <w:sz w:val="20"/>
          <w:szCs w:val="20"/>
        </w:rPr>
        <w:t xml:space="preserve">meddelelse den </w:t>
      </w:r>
      <w:r w:rsidR="00EA2BEA">
        <w:rPr>
          <w:rFonts w:ascii="Verdana" w:hAnsi="Verdana"/>
          <w:bCs/>
          <w:sz w:val="20"/>
          <w:szCs w:val="20"/>
        </w:rPr>
        <w:t>24. september 2015</w:t>
      </w:r>
    </w:p>
    <w:p w14:paraId="1D1E0B0B" w14:textId="77777777" w:rsidR="009D220D" w:rsidRPr="000834D1" w:rsidRDefault="009D220D" w:rsidP="00C504FB">
      <w:pPr>
        <w:rPr>
          <w:rFonts w:ascii="Verdana" w:hAnsi="Verdana"/>
          <w:bCs/>
        </w:rPr>
      </w:pPr>
    </w:p>
    <w:p w14:paraId="7FD8CA88" w14:textId="77777777" w:rsidR="00DF44D9" w:rsidRDefault="00DF44D9" w:rsidP="00DF44D9">
      <w:pPr>
        <w:widowControl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</w:rPr>
      </w:pPr>
    </w:p>
    <w:p w14:paraId="4F49ED6D" w14:textId="77777777" w:rsidR="000F30CD" w:rsidRDefault="000F30CD" w:rsidP="00DF44D9">
      <w:pPr>
        <w:widowControl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</w:rPr>
      </w:pPr>
    </w:p>
    <w:p w14:paraId="68B8CFA2" w14:textId="77777777" w:rsidR="00EA2BEA" w:rsidRDefault="00EA2BEA" w:rsidP="00DF44D9">
      <w:pPr>
        <w:widowControl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</w:rPr>
      </w:pPr>
    </w:p>
    <w:p w14:paraId="3D745F4B" w14:textId="77777777" w:rsidR="000F30CD" w:rsidRDefault="000F30CD" w:rsidP="000F30C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Manipulation med biler kan undgås ved at teste både udendørs og indendørs </w:t>
      </w:r>
    </w:p>
    <w:p w14:paraId="34788BA0" w14:textId="77777777" w:rsidR="000F30CD" w:rsidRDefault="000F30CD" w:rsidP="000F30CD">
      <w:pPr>
        <w:rPr>
          <w:rFonts w:ascii="Verdana" w:eastAsia="Times New Roman" w:hAnsi="Verdana" w:cs="Verdana"/>
          <w:i/>
        </w:rPr>
      </w:pPr>
    </w:p>
    <w:p w14:paraId="0F9148A1" w14:textId="77777777" w:rsidR="000F30CD" w:rsidRDefault="000F30CD" w:rsidP="000F30CD">
      <w:pPr>
        <w:rPr>
          <w:rFonts w:ascii="Verdana" w:hAnsi="Verdana"/>
        </w:rPr>
      </w:pPr>
      <w:r w:rsidRPr="00DF44D9">
        <w:rPr>
          <w:rFonts w:ascii="Verdana" w:eastAsia="Times New Roman" w:hAnsi="Verdana" w:cs="Verdana"/>
          <w:i/>
        </w:rPr>
        <w:t xml:space="preserve">Teknologisk Institut har udviklet </w:t>
      </w:r>
      <w:r>
        <w:rPr>
          <w:rFonts w:ascii="Verdana" w:eastAsia="Times New Roman" w:hAnsi="Verdana" w:cs="Verdana"/>
          <w:i/>
        </w:rPr>
        <w:t xml:space="preserve">en ny </w:t>
      </w:r>
      <w:r w:rsidRPr="00DF44D9">
        <w:rPr>
          <w:rFonts w:ascii="Verdana" w:eastAsia="Times New Roman" w:hAnsi="Verdana" w:cs="Verdana"/>
          <w:i/>
        </w:rPr>
        <w:t xml:space="preserve">test af biler, som </w:t>
      </w:r>
      <w:r>
        <w:rPr>
          <w:rFonts w:ascii="Verdana" w:eastAsia="Times New Roman" w:hAnsi="Verdana" w:cs="Verdana"/>
          <w:i/>
        </w:rPr>
        <w:t>kan afsløre manipulation og snydesoftware.</w:t>
      </w:r>
    </w:p>
    <w:p w14:paraId="539BF140" w14:textId="77777777" w:rsidR="000F30CD" w:rsidRDefault="000F30CD" w:rsidP="000F30CD">
      <w:pPr>
        <w:rPr>
          <w:rFonts w:ascii="Verdana" w:hAnsi="Verdana"/>
        </w:rPr>
      </w:pPr>
    </w:p>
    <w:p w14:paraId="2082F6E6" w14:textId="77777777" w:rsidR="000F30CD" w:rsidRPr="0015592C" w:rsidRDefault="000F30CD" w:rsidP="000F30CD">
      <w:pPr>
        <w:rPr>
          <w:rFonts w:ascii="Verdana" w:hAnsi="Verdana"/>
        </w:rPr>
      </w:pPr>
      <w:r>
        <w:rPr>
          <w:rFonts w:ascii="Verdana" w:hAnsi="Verdana"/>
        </w:rPr>
        <w:t>Teknologisk Institut har i forbindelse med EU-</w:t>
      </w:r>
      <w:proofErr w:type="spellStart"/>
      <w:r>
        <w:rPr>
          <w:rFonts w:ascii="Verdana" w:hAnsi="Verdana"/>
        </w:rPr>
        <w:t>elbilsprojektet</w:t>
      </w:r>
      <w:proofErr w:type="spellEnd"/>
      <w:r>
        <w:rPr>
          <w:rFonts w:ascii="Verdana" w:hAnsi="Verdana"/>
        </w:rPr>
        <w:t xml:space="preserve"> Green </w:t>
      </w:r>
      <w:proofErr w:type="spellStart"/>
      <w:r>
        <w:rPr>
          <w:rFonts w:ascii="Verdana" w:hAnsi="Verdana"/>
        </w:rPr>
        <w:t>eMotion</w:t>
      </w:r>
      <w:proofErr w:type="spellEnd"/>
      <w:r>
        <w:rPr>
          <w:rFonts w:ascii="Verdana" w:hAnsi="Verdana"/>
        </w:rPr>
        <w:t xml:space="preserve"> udviklet en kombineret udendørs og indendørs testmetode sammen med det tyske TÜV og FKA. Metoden går under navnet SORDS </w:t>
      </w:r>
      <w:r w:rsidRPr="0015592C">
        <w:rPr>
          <w:rFonts w:ascii="Verdana" w:hAnsi="Verdana"/>
        </w:rPr>
        <w:t>(</w:t>
      </w:r>
      <w:proofErr w:type="spellStart"/>
      <w:r w:rsidRPr="0015592C">
        <w:rPr>
          <w:rStyle w:val="st"/>
          <w:rFonts w:ascii="Verdana" w:hAnsi="Verdana"/>
          <w:color w:val="222222"/>
        </w:rPr>
        <w:t>Standardized</w:t>
      </w:r>
      <w:proofErr w:type="spellEnd"/>
      <w:r w:rsidRPr="0015592C">
        <w:rPr>
          <w:rStyle w:val="st"/>
          <w:rFonts w:ascii="Verdana" w:hAnsi="Verdana"/>
          <w:color w:val="222222"/>
        </w:rPr>
        <w:t xml:space="preserve"> On Road </w:t>
      </w:r>
      <w:proofErr w:type="spellStart"/>
      <w:r w:rsidRPr="0015592C">
        <w:rPr>
          <w:rStyle w:val="st"/>
          <w:rFonts w:ascii="Verdana" w:hAnsi="Verdana"/>
          <w:color w:val="222222"/>
        </w:rPr>
        <w:t>Driving</w:t>
      </w:r>
      <w:proofErr w:type="spellEnd"/>
      <w:r w:rsidRPr="0015592C">
        <w:rPr>
          <w:rStyle w:val="st"/>
          <w:rFonts w:ascii="Verdana" w:hAnsi="Verdana"/>
          <w:color w:val="222222"/>
        </w:rPr>
        <w:t xml:space="preserve"> Schedule)</w:t>
      </w:r>
      <w:r>
        <w:rPr>
          <w:rStyle w:val="st"/>
          <w:rFonts w:ascii="Verdana" w:hAnsi="Verdana"/>
          <w:color w:val="222222"/>
          <w:sz w:val="18"/>
          <w:szCs w:val="18"/>
        </w:rPr>
        <w:t xml:space="preserve"> </w:t>
      </w:r>
      <w:r w:rsidRPr="0015592C">
        <w:rPr>
          <w:rStyle w:val="st"/>
          <w:rFonts w:ascii="Verdana" w:hAnsi="Verdana"/>
          <w:color w:val="222222"/>
        </w:rPr>
        <w:t>og den kan anvendes på alle typer af biler</w:t>
      </w:r>
      <w:r w:rsidRPr="0015592C">
        <w:rPr>
          <w:rFonts w:ascii="Verdana" w:hAnsi="Verdana"/>
        </w:rPr>
        <w:t>.</w:t>
      </w:r>
    </w:p>
    <w:p w14:paraId="5B469671" w14:textId="77777777" w:rsidR="000F30CD" w:rsidRDefault="000F30CD" w:rsidP="000F30CD">
      <w:pPr>
        <w:rPr>
          <w:rFonts w:ascii="Verdana" w:hAnsi="Verdana"/>
          <w:sz w:val="18"/>
          <w:szCs w:val="18"/>
        </w:rPr>
      </w:pPr>
    </w:p>
    <w:p w14:paraId="3E06526E" w14:textId="77777777" w:rsidR="000F30CD" w:rsidRPr="00936B94" w:rsidRDefault="000F30CD" w:rsidP="000F30CD">
      <w:pPr>
        <w:pStyle w:val="Listeafsnit"/>
        <w:numPr>
          <w:ilvl w:val="0"/>
          <w:numId w:val="6"/>
        </w:numPr>
        <w:ind w:left="284" w:hanging="284"/>
        <w:rPr>
          <w:rFonts w:ascii="Verdana" w:hAnsi="Verdana"/>
        </w:rPr>
      </w:pPr>
      <w:r w:rsidRPr="00936B94">
        <w:rPr>
          <w:rFonts w:ascii="Verdana" w:hAnsi="Verdana"/>
        </w:rPr>
        <w:t xml:space="preserve">Testmetoden går ud på, at man kører et kørselsmønster, som afspejler en realistisk brug af bilen. Vi tester bilen i hele spektret fra 0 km/t og med en realistisk acceleration op til en motorvejsfart på 130 km/t, udtaler seniorkonsulent, Kim Winther, Teknologisk Institut. </w:t>
      </w:r>
      <w:bookmarkStart w:id="0" w:name="_GoBack"/>
      <w:bookmarkEnd w:id="0"/>
    </w:p>
    <w:p w14:paraId="13951696" w14:textId="77777777" w:rsidR="000F30CD" w:rsidRDefault="000F30CD" w:rsidP="000F30CD">
      <w:pPr>
        <w:rPr>
          <w:rFonts w:ascii="Verdana" w:hAnsi="Verdana"/>
        </w:rPr>
      </w:pPr>
    </w:p>
    <w:p w14:paraId="59903D0D" w14:textId="77777777" w:rsidR="000F30CD" w:rsidRDefault="000F30CD" w:rsidP="000F30CD">
      <w:pPr>
        <w:rPr>
          <w:rFonts w:ascii="Verdana" w:hAnsi="Verdana"/>
        </w:rPr>
      </w:pPr>
      <w:r>
        <w:rPr>
          <w:rFonts w:ascii="Verdana" w:hAnsi="Verdana"/>
        </w:rPr>
        <w:t>Testen udføres både udendørs og indendørs i laboratoriet på identisk vis.</w:t>
      </w:r>
    </w:p>
    <w:p w14:paraId="0D82FD48" w14:textId="77777777" w:rsidR="000F30CD" w:rsidRDefault="000F30CD" w:rsidP="000F30CD">
      <w:pPr>
        <w:rPr>
          <w:rFonts w:ascii="Verdana" w:hAnsi="Verdana"/>
        </w:rPr>
      </w:pPr>
    </w:p>
    <w:p w14:paraId="753B79A9" w14:textId="33B157F7" w:rsidR="000F30CD" w:rsidRDefault="000F30CD" w:rsidP="000F30CD">
      <w:pPr>
        <w:rPr>
          <w:rFonts w:ascii="Verdana" w:hAnsi="Verdana"/>
        </w:rPr>
      </w:pPr>
      <w:r>
        <w:rPr>
          <w:rFonts w:ascii="Verdana" w:hAnsi="Verdana"/>
        </w:rPr>
        <w:t>Ved hjælp af bæ</w:t>
      </w:r>
      <w:r>
        <w:rPr>
          <w:rFonts w:ascii="Verdana" w:hAnsi="Verdana"/>
        </w:rPr>
        <w:t xml:space="preserve">rbart </w:t>
      </w:r>
      <w:proofErr w:type="spellStart"/>
      <w:r>
        <w:rPr>
          <w:rFonts w:ascii="Verdana" w:hAnsi="Verdana"/>
        </w:rPr>
        <w:t>NOx</w:t>
      </w:r>
      <w:proofErr w:type="spellEnd"/>
      <w:r>
        <w:rPr>
          <w:rFonts w:ascii="Verdana" w:hAnsi="Verdana"/>
        </w:rPr>
        <w:t xml:space="preserve"> måleudstyr registreres</w:t>
      </w:r>
      <w:r>
        <w:rPr>
          <w:rFonts w:ascii="Verdana" w:hAnsi="Verdana"/>
        </w:rPr>
        <w:t xml:space="preserve"> udledningen i både den indendørs og udendørs test, så væsentlige forskelle ville blive afsløret ved en SORDS-test. På den måde ville eventuel snydesoftware blive opdaget.</w:t>
      </w:r>
    </w:p>
    <w:p w14:paraId="05B745AE" w14:textId="77777777" w:rsidR="000F30CD" w:rsidRDefault="000F30CD" w:rsidP="000F30CD">
      <w:pPr>
        <w:rPr>
          <w:rFonts w:ascii="Verdana" w:hAnsi="Verdana"/>
        </w:rPr>
      </w:pPr>
    </w:p>
    <w:p w14:paraId="62F8CC4C" w14:textId="77777777" w:rsidR="000F30CD" w:rsidRDefault="000F30CD" w:rsidP="000F30CD">
      <w:pPr>
        <w:rPr>
          <w:rFonts w:ascii="Verdana" w:hAnsi="Verdana"/>
        </w:rPr>
      </w:pPr>
      <w:r>
        <w:rPr>
          <w:rFonts w:ascii="Verdana" w:hAnsi="Verdana"/>
        </w:rPr>
        <w:t xml:space="preserve">For øjeblikket anvendes testmetoden NEDC </w:t>
      </w:r>
      <w:r w:rsidRPr="0015592C">
        <w:rPr>
          <w:rFonts w:ascii="Verdana" w:hAnsi="Verdana"/>
        </w:rPr>
        <w:t>(</w:t>
      </w:r>
      <w:r w:rsidRPr="0015592C">
        <w:rPr>
          <w:rStyle w:val="st"/>
          <w:rFonts w:ascii="Verdana" w:hAnsi="Verdana" w:cs="Arial"/>
          <w:color w:val="222222"/>
        </w:rPr>
        <w:t xml:space="preserve">New European </w:t>
      </w:r>
      <w:proofErr w:type="spellStart"/>
      <w:r w:rsidRPr="0015592C">
        <w:rPr>
          <w:rStyle w:val="st"/>
          <w:rFonts w:ascii="Verdana" w:hAnsi="Verdana" w:cs="Arial"/>
          <w:color w:val="222222"/>
        </w:rPr>
        <w:t>Driving</w:t>
      </w:r>
      <w:proofErr w:type="spellEnd"/>
      <w:r w:rsidRPr="0015592C">
        <w:rPr>
          <w:rStyle w:val="st"/>
          <w:rFonts w:ascii="Verdana" w:hAnsi="Verdana" w:cs="Arial"/>
          <w:color w:val="222222"/>
        </w:rPr>
        <w:t xml:space="preserve"> </w:t>
      </w:r>
      <w:proofErr w:type="spellStart"/>
      <w:r w:rsidRPr="0015592C">
        <w:rPr>
          <w:rStyle w:val="st"/>
          <w:rFonts w:ascii="Verdana" w:hAnsi="Verdana" w:cs="Arial"/>
          <w:color w:val="222222"/>
        </w:rPr>
        <w:t>Cycle</w:t>
      </w:r>
      <w:proofErr w:type="spellEnd"/>
      <w:r w:rsidRPr="0015592C">
        <w:rPr>
          <w:rStyle w:val="st"/>
          <w:rFonts w:ascii="Verdana" w:hAnsi="Verdana" w:cs="Arial"/>
          <w:color w:val="222222"/>
        </w:rPr>
        <w:t>)</w:t>
      </w:r>
      <w:r w:rsidRPr="0015592C">
        <w:rPr>
          <w:rFonts w:ascii="Verdana" w:hAnsi="Verdana"/>
        </w:rPr>
        <w:t>,</w:t>
      </w:r>
      <w:r>
        <w:rPr>
          <w:rFonts w:ascii="Verdana" w:hAnsi="Verdana"/>
        </w:rPr>
        <w:t xml:space="preserve"> som udelukkende foregår i laboratoriet og ikke kan </w:t>
      </w:r>
      <w:proofErr w:type="spellStart"/>
      <w:r>
        <w:rPr>
          <w:rFonts w:ascii="Verdana" w:hAnsi="Verdana"/>
        </w:rPr>
        <w:t>replikeres</w:t>
      </w:r>
      <w:proofErr w:type="spellEnd"/>
      <w:r>
        <w:rPr>
          <w:rFonts w:ascii="Verdana" w:hAnsi="Verdana"/>
        </w:rPr>
        <w:t xml:space="preserve"> i den virkelige verden. Gennemsnitsfarten i metoden er 33,6 km i timen og dermed udfolder en moderne bil ikke sin motorkraft, som hvis den blev testet i en hastighed og acceleration, der afspejler kørsel på motorvej.</w:t>
      </w:r>
    </w:p>
    <w:p w14:paraId="7DC26043" w14:textId="77777777" w:rsidR="000F30CD" w:rsidRDefault="000F30CD" w:rsidP="000F30CD">
      <w:pPr>
        <w:rPr>
          <w:rFonts w:ascii="Verdana" w:hAnsi="Verdana"/>
        </w:rPr>
      </w:pPr>
    </w:p>
    <w:p w14:paraId="3E4B534B" w14:textId="358876FF" w:rsidR="000F30CD" w:rsidRPr="000F30CD" w:rsidRDefault="000F30CD" w:rsidP="000F30CD">
      <w:pPr>
        <w:rPr>
          <w:rFonts w:ascii="Verdana" w:hAnsi="Verdana"/>
        </w:rPr>
      </w:pPr>
      <w:r>
        <w:rPr>
          <w:rFonts w:ascii="Verdana" w:hAnsi="Verdana"/>
        </w:rPr>
        <w:t xml:space="preserve">En given bil, der har været gennem SORDS-testen vil blive afsløret, hvis der er for stor uoverensstemmelse imellem den indendørs og udendørs test. </w:t>
      </w:r>
    </w:p>
    <w:p w14:paraId="4F0BA676" w14:textId="77777777" w:rsidR="00DE5484" w:rsidRPr="00DF44D9" w:rsidRDefault="00DE5484" w:rsidP="00664134">
      <w:pPr>
        <w:rPr>
          <w:rFonts w:ascii="Verdana" w:hAnsi="Verdana"/>
        </w:rPr>
      </w:pPr>
    </w:p>
    <w:p w14:paraId="51F3002F" w14:textId="0F7DF2EC" w:rsidR="00664134" w:rsidRPr="00DF44D9" w:rsidRDefault="00664134" w:rsidP="00664134">
      <w:pPr>
        <w:rPr>
          <w:rFonts w:ascii="Verdana" w:hAnsi="Verdana"/>
          <w:i/>
        </w:rPr>
      </w:pPr>
      <w:r w:rsidRPr="00DF44D9">
        <w:rPr>
          <w:rFonts w:ascii="Verdana" w:hAnsi="Verdana"/>
          <w:i/>
        </w:rPr>
        <w:t xml:space="preserve">Yderligere oplysninger: </w:t>
      </w:r>
      <w:r w:rsidR="00DF44D9" w:rsidRPr="00DF44D9">
        <w:rPr>
          <w:rFonts w:ascii="Verdana" w:hAnsi="Verdana"/>
          <w:i/>
        </w:rPr>
        <w:t>Seniorkonsulent</w:t>
      </w:r>
      <w:r w:rsidRPr="00DF44D9">
        <w:rPr>
          <w:rFonts w:ascii="Verdana" w:hAnsi="Verdana"/>
          <w:i/>
        </w:rPr>
        <w:t xml:space="preserve"> </w:t>
      </w:r>
      <w:r w:rsidR="00DF44D9" w:rsidRPr="00DF44D9">
        <w:rPr>
          <w:rFonts w:ascii="Verdana" w:hAnsi="Verdana"/>
          <w:i/>
        </w:rPr>
        <w:t>Kim Winther</w:t>
      </w:r>
      <w:r w:rsidRPr="00DF44D9">
        <w:rPr>
          <w:rFonts w:ascii="Verdana" w:hAnsi="Verdana"/>
          <w:i/>
        </w:rPr>
        <w:t>, Teknologisk Institut, mobil: 7220</w:t>
      </w:r>
      <w:r w:rsidR="00A54C30">
        <w:rPr>
          <w:rFonts w:ascii="Verdana" w:hAnsi="Verdana"/>
          <w:i/>
        </w:rPr>
        <w:t xml:space="preserve"> 1310</w:t>
      </w:r>
      <w:r w:rsidRPr="00DF44D9">
        <w:rPr>
          <w:rFonts w:ascii="Verdana" w:hAnsi="Verdana"/>
          <w:i/>
        </w:rPr>
        <w:t xml:space="preserve">, mail: </w:t>
      </w:r>
      <w:hyperlink r:id="rId8" w:history="1">
        <w:r w:rsidR="000F30CD" w:rsidRPr="001C3D4F">
          <w:rPr>
            <w:rStyle w:val="Llink"/>
            <w:rFonts w:ascii="Verdana" w:hAnsi="Verdana"/>
            <w:i/>
          </w:rPr>
          <w:t>kwi@</w:t>
        </w:r>
        <w:r w:rsidR="000F30CD" w:rsidRPr="001C3D4F">
          <w:rPr>
            <w:rStyle w:val="Llink"/>
            <w:rFonts w:ascii="Verdana" w:hAnsi="Verdana"/>
          </w:rPr>
          <w:t>teknologisk.dk</w:t>
        </w:r>
      </w:hyperlink>
      <w:r w:rsidR="000F30CD">
        <w:rPr>
          <w:rFonts w:ascii="Verdana" w:hAnsi="Verdana"/>
        </w:rPr>
        <w:t xml:space="preserve"> </w:t>
      </w:r>
    </w:p>
    <w:p w14:paraId="70F42B5D" w14:textId="77777777" w:rsidR="00C504FB" w:rsidRPr="00DF44D9" w:rsidRDefault="00C504FB" w:rsidP="00664134">
      <w:pPr>
        <w:rPr>
          <w:rFonts w:ascii="Verdana" w:hAnsi="Verdana" w:cs="Calibri"/>
        </w:rPr>
      </w:pPr>
    </w:p>
    <w:sectPr w:rsidR="00C504FB" w:rsidRPr="00DF44D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49D8" w14:textId="77777777" w:rsidR="00B50E4E" w:rsidRDefault="00B50E4E" w:rsidP="00597218">
      <w:r>
        <w:separator/>
      </w:r>
    </w:p>
  </w:endnote>
  <w:endnote w:type="continuationSeparator" w:id="0">
    <w:p w14:paraId="4874BC1B" w14:textId="77777777" w:rsidR="00B50E4E" w:rsidRDefault="00B50E4E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87A4" w14:textId="77777777" w:rsidR="000834D1" w:rsidRPr="009D220D" w:rsidRDefault="000834D1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1C8482E9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</w:t>
    </w:r>
    <w:r w:rsidR="007636F7">
      <w:rPr>
        <w:rFonts w:ascii="Verdana" w:hAnsi="Verdana" w:cs="Calibri"/>
        <w:sz w:val="16"/>
        <w:szCs w:val="16"/>
      </w:rPr>
      <w:t>på</w:t>
    </w:r>
    <w:r w:rsidRPr="009D220D">
      <w:rPr>
        <w:rFonts w:ascii="Verdana" w:hAnsi="Verdana" w:cs="Calibri"/>
        <w:sz w:val="16"/>
        <w:szCs w:val="16"/>
      </w:rPr>
      <w:t xml:space="preserve"> tlf. 72 20 </w:t>
    </w:r>
    <w:r w:rsidR="007636F7">
      <w:rPr>
        <w:rFonts w:ascii="Verdana" w:hAnsi="Verdana" w:cs="Calibri"/>
        <w:sz w:val="16"/>
        <w:szCs w:val="16"/>
      </w:rPr>
      <w:t>10 66</w:t>
    </w:r>
    <w:r w:rsidRPr="009D220D">
      <w:rPr>
        <w:rFonts w:ascii="Verdana" w:hAnsi="Verdana" w:cs="Calibri"/>
        <w:sz w:val="16"/>
        <w:szCs w:val="16"/>
      </w:rPr>
      <w:t xml:space="preserve"> – eller </w:t>
    </w:r>
    <w:hyperlink r:id="rId2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0834D1" w:rsidRDefault="000834D1">
    <w:pPr>
      <w:pStyle w:val="Sidefod"/>
    </w:pPr>
  </w:p>
  <w:p w14:paraId="110739D7" w14:textId="77777777" w:rsidR="000834D1" w:rsidRDefault="000834D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7041" w14:textId="77777777" w:rsidR="00B50E4E" w:rsidRDefault="00B50E4E" w:rsidP="00597218">
      <w:r>
        <w:separator/>
      </w:r>
    </w:p>
  </w:footnote>
  <w:footnote w:type="continuationSeparator" w:id="0">
    <w:p w14:paraId="454FBA79" w14:textId="77777777" w:rsidR="00B50E4E" w:rsidRDefault="00B50E4E" w:rsidP="0059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068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3C81"/>
    <w:multiLevelType w:val="hybridMultilevel"/>
    <w:tmpl w:val="D90E691E"/>
    <w:lvl w:ilvl="0" w:tplc="2FE00C7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82D83"/>
    <w:multiLevelType w:val="hybridMultilevel"/>
    <w:tmpl w:val="822C454E"/>
    <w:lvl w:ilvl="0" w:tplc="1056F1D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52E3"/>
    <w:multiLevelType w:val="hybridMultilevel"/>
    <w:tmpl w:val="C8F27F96"/>
    <w:lvl w:ilvl="0" w:tplc="44722D4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11ED4"/>
    <w:multiLevelType w:val="hybridMultilevel"/>
    <w:tmpl w:val="59B4BADA"/>
    <w:lvl w:ilvl="0" w:tplc="1E2E479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834D1"/>
    <w:rsid w:val="000A55D1"/>
    <w:rsid w:val="000C33E5"/>
    <w:rsid w:val="000F30CD"/>
    <w:rsid w:val="00111EB9"/>
    <w:rsid w:val="00153673"/>
    <w:rsid w:val="00194AB4"/>
    <w:rsid w:val="001A4CFA"/>
    <w:rsid w:val="001B0C2F"/>
    <w:rsid w:val="001B2231"/>
    <w:rsid w:val="00236C77"/>
    <w:rsid w:val="00257CEE"/>
    <w:rsid w:val="0028043D"/>
    <w:rsid w:val="002A3CD8"/>
    <w:rsid w:val="00381CE3"/>
    <w:rsid w:val="003D7C1F"/>
    <w:rsid w:val="003E6933"/>
    <w:rsid w:val="00405877"/>
    <w:rsid w:val="00463779"/>
    <w:rsid w:val="00463E7F"/>
    <w:rsid w:val="004669F8"/>
    <w:rsid w:val="004745A5"/>
    <w:rsid w:val="0048235E"/>
    <w:rsid w:val="004B2993"/>
    <w:rsid w:val="004B45D5"/>
    <w:rsid w:val="005029E5"/>
    <w:rsid w:val="0054217A"/>
    <w:rsid w:val="00554C17"/>
    <w:rsid w:val="0056540C"/>
    <w:rsid w:val="00566C4A"/>
    <w:rsid w:val="00597218"/>
    <w:rsid w:val="005A770C"/>
    <w:rsid w:val="005C6971"/>
    <w:rsid w:val="005F73E8"/>
    <w:rsid w:val="00664134"/>
    <w:rsid w:val="007315E6"/>
    <w:rsid w:val="007636F7"/>
    <w:rsid w:val="00794B7D"/>
    <w:rsid w:val="007B1556"/>
    <w:rsid w:val="00851219"/>
    <w:rsid w:val="0091245E"/>
    <w:rsid w:val="009D220D"/>
    <w:rsid w:val="009F1F95"/>
    <w:rsid w:val="00A27FD0"/>
    <w:rsid w:val="00A54C30"/>
    <w:rsid w:val="00B26C2B"/>
    <w:rsid w:val="00B50E4E"/>
    <w:rsid w:val="00BC2299"/>
    <w:rsid w:val="00BE6E01"/>
    <w:rsid w:val="00C03366"/>
    <w:rsid w:val="00C504FB"/>
    <w:rsid w:val="00C655B8"/>
    <w:rsid w:val="00CA2532"/>
    <w:rsid w:val="00CC0029"/>
    <w:rsid w:val="00CC16C6"/>
    <w:rsid w:val="00D128C6"/>
    <w:rsid w:val="00D70A48"/>
    <w:rsid w:val="00DD06B5"/>
    <w:rsid w:val="00DE5484"/>
    <w:rsid w:val="00DF44D9"/>
    <w:rsid w:val="00E1067B"/>
    <w:rsid w:val="00E17297"/>
    <w:rsid w:val="00E350B4"/>
    <w:rsid w:val="00E40448"/>
    <w:rsid w:val="00E658C2"/>
    <w:rsid w:val="00EA2BEA"/>
    <w:rsid w:val="00EB45D8"/>
    <w:rsid w:val="00EC6372"/>
    <w:rsid w:val="00F6738E"/>
    <w:rsid w:val="00F85158"/>
    <w:rsid w:val="00F962A4"/>
    <w:rsid w:val="00FC5904"/>
    <w:rsid w:val="00FD0A57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3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Hyper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DF44D9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6738E"/>
    <w:rPr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F6738E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738E"/>
    <w:rPr>
      <w:rFonts w:ascii="Calibri" w:eastAsia="Calibri" w:hAnsi="Calibri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6738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F6738E"/>
    <w:rPr>
      <w:rFonts w:ascii="Calibri" w:eastAsia="Calibri" w:hAnsi="Calibri"/>
      <w:b/>
      <w:bCs/>
      <w:sz w:val="24"/>
      <w:szCs w:val="24"/>
    </w:rPr>
  </w:style>
  <w:style w:type="character" w:customStyle="1" w:styleId="st">
    <w:name w:val="st"/>
    <w:basedOn w:val="Standardskrifttypeiafsnit"/>
    <w:rsid w:val="00A5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wi@teknologisk.d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1745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4</cp:revision>
  <cp:lastPrinted>2012-02-10T10:02:00Z</cp:lastPrinted>
  <dcterms:created xsi:type="dcterms:W3CDTF">2015-09-24T12:32:00Z</dcterms:created>
  <dcterms:modified xsi:type="dcterms:W3CDTF">2015-09-24T13:29:00Z</dcterms:modified>
</cp:coreProperties>
</file>