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74" w:rsidRPr="00F417BD" w:rsidRDefault="00761174" w:rsidP="00761174">
      <w:pPr>
        <w:pStyle w:val="Rubrik3"/>
      </w:pPr>
      <w:r w:rsidRPr="00F417BD">
        <w:t>Till nyhetschefen:</w:t>
      </w:r>
      <w:r w:rsidRPr="00F417BD">
        <w:br/>
      </w:r>
      <w:r w:rsidRPr="00F417BD">
        <w:br/>
      </w:r>
      <w:r w:rsidR="00555764">
        <w:br/>
      </w:r>
      <w:bookmarkStart w:id="0" w:name="_GoBack"/>
      <w:bookmarkEnd w:id="0"/>
    </w:p>
    <w:p w:rsidR="00761174" w:rsidRDefault="00761174" w:rsidP="00761174">
      <w:pPr>
        <w:rPr>
          <w:b/>
        </w:rPr>
      </w:pPr>
      <w:r w:rsidRPr="00761174">
        <w:rPr>
          <w:rStyle w:val="Rubrik1Char"/>
        </w:rPr>
        <w:t>ServaNet växer i Jämtland och blir Sveriges till ytan största stadsnät</w:t>
      </w:r>
      <w:r>
        <w:rPr>
          <w:b/>
          <w:sz w:val="28"/>
          <w:szCs w:val="28"/>
        </w:rPr>
        <w:br/>
      </w:r>
      <w:r w:rsidRPr="00F417BD">
        <w:rPr>
          <w:b/>
        </w:rPr>
        <w:br/>
      </w:r>
      <w:r w:rsidRPr="00F417BD">
        <w:rPr>
          <w:b/>
        </w:rPr>
        <w:br/>
        <w:t xml:space="preserve">I </w:t>
      </w:r>
      <w:r>
        <w:rPr>
          <w:b/>
        </w:rPr>
        <w:t xml:space="preserve">början av veckan </w:t>
      </w:r>
      <w:r w:rsidRPr="00F417BD">
        <w:rPr>
          <w:b/>
        </w:rPr>
        <w:t>blev det klart med</w:t>
      </w:r>
      <w:r>
        <w:rPr>
          <w:b/>
        </w:rPr>
        <w:t xml:space="preserve"> tre nya delägare till fibernätsf</w:t>
      </w:r>
      <w:r w:rsidRPr="00F417BD">
        <w:rPr>
          <w:b/>
        </w:rPr>
        <w:t>öretaget ServaNet</w:t>
      </w:r>
      <w:r>
        <w:rPr>
          <w:b/>
        </w:rPr>
        <w:t>, som sedan tidigare har Sundsvall Elnät, Härnösand Energi &amp; Miljö samt Ånge kommun som äg</w:t>
      </w:r>
      <w:r w:rsidR="00BA436B">
        <w:rPr>
          <w:b/>
        </w:rPr>
        <w:t xml:space="preserve">are. Det är kommunerna Ragunda </w:t>
      </w:r>
      <w:r>
        <w:rPr>
          <w:b/>
        </w:rPr>
        <w:t xml:space="preserve">och Strömsund </w:t>
      </w:r>
      <w:r w:rsidR="00BA436B">
        <w:rPr>
          <w:b/>
        </w:rPr>
        <w:t>samt elnätsföretaget BTEA (</w:t>
      </w:r>
      <w:r w:rsidR="00981B87">
        <w:rPr>
          <w:b/>
        </w:rPr>
        <w:t xml:space="preserve">i </w:t>
      </w:r>
      <w:r w:rsidR="00BA436B">
        <w:rPr>
          <w:b/>
        </w:rPr>
        <w:t xml:space="preserve">Bergs kommun) </w:t>
      </w:r>
      <w:r>
        <w:rPr>
          <w:b/>
        </w:rPr>
        <w:t xml:space="preserve">i Jämtland som nu har bestämt </w:t>
      </w:r>
      <w:r w:rsidR="0007230B">
        <w:rPr>
          <w:b/>
        </w:rPr>
        <w:t xml:space="preserve">sig för ett delägarskap, vilket </w:t>
      </w:r>
      <w:r>
        <w:rPr>
          <w:b/>
        </w:rPr>
        <w:t>gör ServaNet till det geografiskt största stadsnätet i Sverige.</w:t>
      </w:r>
      <w:r>
        <w:rPr>
          <w:b/>
        </w:rPr>
        <w:br/>
      </w:r>
    </w:p>
    <w:p w:rsidR="00761174" w:rsidRDefault="00761174" w:rsidP="00761174">
      <w:r>
        <w:t xml:space="preserve">Det här innebär att ServaNet nu även kan erbjuda boende och verksamma i Ragunda, Berg och Strömsund möjligheter till fiberbredband för internet, tv och telefoni med hastigheter på upp till </w:t>
      </w:r>
      <w:r>
        <w:br/>
        <w:t xml:space="preserve">1 000 Mbit/s.  </w:t>
      </w:r>
      <w:r w:rsidR="00555764">
        <w:br/>
      </w:r>
      <w:r w:rsidR="00555764">
        <w:br/>
      </w:r>
      <w:r>
        <w:t>För Strömsund som blir den största delägaren av de tre nya så betyder det här en hel del.</w:t>
      </w:r>
      <w:r>
        <w:br/>
      </w:r>
      <w:r>
        <w:br/>
      </w:r>
      <w:r w:rsidR="00580DA7">
        <w:rPr>
          <w:rFonts w:cstheme="minorHAnsi"/>
        </w:rPr>
        <w:t xml:space="preserve">− </w:t>
      </w:r>
      <w:r w:rsidR="002978C1" w:rsidRPr="00E5367E">
        <w:t xml:space="preserve">Vi är en geografiskt </w:t>
      </w:r>
      <w:r w:rsidR="009C04D9" w:rsidRPr="00E5367E">
        <w:t xml:space="preserve">mycket </w:t>
      </w:r>
      <w:r w:rsidR="002978C1" w:rsidRPr="00E5367E">
        <w:t>stor kommun som står inför stora utmaningar när det gäller bredbandsutbyggnad</w:t>
      </w:r>
      <w:r w:rsidR="00A84BAE" w:rsidRPr="00E5367E">
        <w:t xml:space="preserve">. </w:t>
      </w:r>
      <w:r w:rsidR="002978C1" w:rsidRPr="00E5367E">
        <w:t xml:space="preserve"> </w:t>
      </w:r>
      <w:r w:rsidR="00E5367E">
        <w:t>V</w:t>
      </w:r>
      <w:r w:rsidR="002978C1" w:rsidRPr="00E5367E">
        <w:t xml:space="preserve">i saknar </w:t>
      </w:r>
      <w:r w:rsidR="00E5367E">
        <w:t xml:space="preserve">dock </w:t>
      </w:r>
      <w:r w:rsidR="002978C1" w:rsidRPr="00E5367E">
        <w:t>egen kompetens för att lösa</w:t>
      </w:r>
      <w:r w:rsidR="00A84BAE" w:rsidRPr="00E5367E">
        <w:t xml:space="preserve"> detta</w:t>
      </w:r>
      <w:r w:rsidR="002978C1" w:rsidRPr="00E5367E">
        <w:t>. Med delägarskapet i ServaNet har vi nu bra förutsättningar för att kunna möta Regeringens mål om att förse 90 procent av</w:t>
      </w:r>
      <w:r w:rsidR="00580DA7" w:rsidRPr="00E5367E">
        <w:t xml:space="preserve"> våra invånare med fiberbredband</w:t>
      </w:r>
      <w:r w:rsidR="002978C1" w:rsidRPr="00E5367E">
        <w:t xml:space="preserve"> år 2020. Men då krävs även ett fortsatt tillräckligt statligt stöd </w:t>
      </w:r>
      <w:r w:rsidR="00A84BAE" w:rsidRPr="00E5367E">
        <w:t xml:space="preserve">för utbyggnad. Dessutom behöver </w:t>
      </w:r>
      <w:r w:rsidR="0007230B" w:rsidRPr="00E5367E">
        <w:t xml:space="preserve">vi </w:t>
      </w:r>
      <w:r w:rsidR="00A84BAE" w:rsidRPr="00E5367E">
        <w:t>kunna</w:t>
      </w:r>
      <w:r w:rsidR="0007230B" w:rsidRPr="00E5367E">
        <w:t xml:space="preserve"> </w:t>
      </w:r>
      <w:proofErr w:type="gramStart"/>
      <w:r w:rsidR="0007230B" w:rsidRPr="00E5367E">
        <w:t>nyttja</w:t>
      </w:r>
      <w:proofErr w:type="gramEnd"/>
      <w:r w:rsidR="00555764" w:rsidRPr="00E5367E">
        <w:t xml:space="preserve"> tidigare gjorda</w:t>
      </w:r>
      <w:r w:rsidR="00E5367E">
        <w:t>, offentligt finansierade</w:t>
      </w:r>
      <w:r w:rsidR="009C04D9" w:rsidRPr="00E5367E">
        <w:t xml:space="preserve"> </w:t>
      </w:r>
      <w:r w:rsidR="00555764" w:rsidRPr="00E5367E">
        <w:t>infrastruktursatsningar på bredband, säger Anders Andersson kommunchef i Strömsunds kommun.</w:t>
      </w:r>
      <w:r w:rsidR="00555764" w:rsidRPr="00E5367E">
        <w:br/>
      </w:r>
      <w:r>
        <w:br/>
      </w:r>
      <w:r w:rsidR="00555764">
        <w:t>Det var i början av veckan</w:t>
      </w:r>
      <w:r w:rsidR="00555764" w:rsidRPr="00F434FA">
        <w:t xml:space="preserve"> </w:t>
      </w:r>
      <w:r w:rsidR="00555764">
        <w:t>som det slutgil</w:t>
      </w:r>
      <w:r w:rsidR="00555764" w:rsidRPr="00F434FA">
        <w:t xml:space="preserve">tiga beslutet </w:t>
      </w:r>
      <w:r w:rsidR="00555764">
        <w:t xml:space="preserve">kom </w:t>
      </w:r>
      <w:r w:rsidR="00555764" w:rsidRPr="00F434FA">
        <w:t>från Kommunfullmäktige i Sundsvall</w:t>
      </w:r>
      <w:r w:rsidR="00555764">
        <w:t xml:space="preserve">, vilket </w:t>
      </w:r>
      <w:r w:rsidR="0007230B">
        <w:t>var det som fullbordade affären</w:t>
      </w:r>
      <w:r w:rsidR="00555764">
        <w:t xml:space="preserve"> som sedan tidigare beslutats om i resterande kommuner - befintliga såväl som i nya.</w:t>
      </w:r>
      <w:r w:rsidR="00555764">
        <w:br/>
      </w:r>
      <w:r w:rsidR="00555764">
        <w:br/>
      </w:r>
      <w:r>
        <w:rPr>
          <w:rFonts w:cstheme="minorHAnsi"/>
        </w:rPr>
        <w:t xml:space="preserve">− </w:t>
      </w:r>
      <w:r w:rsidR="001179E7">
        <w:rPr>
          <w:rFonts w:cstheme="minorHAnsi"/>
        </w:rPr>
        <w:t xml:space="preserve">Det är bra att affären nu är verklighet. </w:t>
      </w:r>
      <w:r>
        <w:t>Nu har vi möjlighet att förse fler med internet, tv och telefoni via fiber vilket är en klar fördel för att människor på sikt ska kunna leva och verka, inte bara i storstäderna utan även på land</w:t>
      </w:r>
      <w:r w:rsidR="00580DA7">
        <w:t xml:space="preserve">sbygden och i Sveriges inland. </w:t>
      </w:r>
      <w:r>
        <w:t xml:space="preserve">Att vi på kuppen blir Sveriges till ytan största stadsnät är en bonus och något som jag tror vi drar nytta av </w:t>
      </w:r>
      <w:r w:rsidR="001179E7">
        <w:t>i framtiden, säger Göran Sörell vd för ServaNet</w:t>
      </w:r>
      <w:r w:rsidR="0007230B">
        <w:t>.</w:t>
      </w:r>
      <w:r>
        <w:br/>
      </w:r>
      <w:r w:rsidR="001179E7">
        <w:br/>
      </w:r>
      <w:r w:rsidR="001179E7">
        <w:br/>
      </w:r>
      <w:r w:rsidR="001179E7">
        <w:br/>
      </w:r>
    </w:p>
    <w:p w:rsidR="001179E7" w:rsidRDefault="001179E7" w:rsidP="00761174"/>
    <w:p w:rsidR="001179E7" w:rsidRDefault="001179E7" w:rsidP="00761174"/>
    <w:p w:rsidR="00761174" w:rsidRDefault="00761174" w:rsidP="00761174">
      <w:r w:rsidRPr="0086654B">
        <w:rPr>
          <w:b/>
        </w:rPr>
        <w:lastRenderedPageBreak/>
        <w:t>Aktiefördelningen i procent:</w:t>
      </w:r>
      <w:r>
        <w:t xml:space="preserve"> </w:t>
      </w:r>
      <w:r>
        <w:br/>
        <w:t xml:space="preserve">Sundsvall </w:t>
      </w:r>
      <w:r w:rsidR="00580DA7">
        <w:t>Elnät: 69</w:t>
      </w:r>
      <w:proofErr w:type="gramStart"/>
      <w:r w:rsidR="00580DA7">
        <w:t xml:space="preserve"> %</w:t>
      </w:r>
      <w:r w:rsidR="00580DA7">
        <w:br/>
        <w:t>Härnösand</w:t>
      </w:r>
      <w:proofErr w:type="gramEnd"/>
      <w:r w:rsidR="00580DA7">
        <w:t xml:space="preserve"> Energi &amp; M</w:t>
      </w:r>
      <w:r>
        <w:t>iljö (HEMAB): 18 %</w:t>
      </w:r>
      <w:r>
        <w:br/>
        <w:t>Ånge kommun: 5 %</w:t>
      </w:r>
      <w:r>
        <w:br/>
        <w:t>Strömsunds kommun: 4 %</w:t>
      </w:r>
      <w:r>
        <w:br/>
        <w:t>Ragunda kommun: 2 %</w:t>
      </w:r>
      <w:r>
        <w:br/>
        <w:t>BTEA</w:t>
      </w:r>
      <w:r w:rsidR="0007230B">
        <w:t xml:space="preserve"> (elnätsföretaget i Bergs kommun</w:t>
      </w:r>
      <w:r>
        <w:t>): 2 %</w:t>
      </w:r>
      <w:r>
        <w:br/>
      </w:r>
    </w:p>
    <w:p w:rsidR="001179E7" w:rsidRDefault="001179E7" w:rsidP="00761174"/>
    <w:p w:rsidR="001179E7" w:rsidRDefault="001179E7" w:rsidP="00761174"/>
    <w:p w:rsidR="00761174" w:rsidRDefault="00761174" w:rsidP="00761174">
      <w:r w:rsidRPr="00761174">
        <w:rPr>
          <w:rStyle w:val="Rubrik3Char"/>
        </w:rPr>
        <w:t>För mer information, kontakta:</w:t>
      </w:r>
      <w:r>
        <w:t xml:space="preserve"> </w:t>
      </w:r>
      <w:r>
        <w:br/>
        <w:t>Vd ServaNet Göran Sörell: 070-652 45 65.</w:t>
      </w:r>
      <w:r>
        <w:br/>
        <w:t>Kommunchef Strömsunds kommun Anders Andersson: 070-990 23 43.</w:t>
      </w:r>
      <w:r w:rsidR="00624CF5">
        <w:t xml:space="preserve"> </w:t>
      </w:r>
    </w:p>
    <w:p w:rsidR="007A7701" w:rsidRPr="00B45F3A" w:rsidRDefault="007A7701" w:rsidP="00CF6515"/>
    <w:sectPr w:rsidR="007A7701" w:rsidRPr="00B45F3A" w:rsidSect="007B7D47">
      <w:headerReference w:type="default" r:id="rId8"/>
      <w:footerReference w:type="default" r:id="rId9"/>
      <w:pgSz w:w="11900" w:h="16840"/>
      <w:pgMar w:top="3119" w:right="1554" w:bottom="1843" w:left="1418" w:header="3005" w:footer="1474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29" w:rsidRDefault="00603229" w:rsidP="008F6661">
      <w:r>
        <w:separator/>
      </w:r>
    </w:p>
  </w:endnote>
  <w:endnote w:type="continuationSeparator" w:id="0">
    <w:p w:rsidR="00603229" w:rsidRDefault="00603229" w:rsidP="008F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o Sans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3" w:rsidRDefault="00BB47F3" w:rsidP="00157C9F">
    <w:pPr>
      <w:pStyle w:val="Sidfot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167005</wp:posOffset>
          </wp:positionV>
          <wp:extent cx="5503545" cy="800100"/>
          <wp:effectExtent l="0" t="0" r="0" b="0"/>
          <wp:wrapSquare wrapText="bothSides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ofot - 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670550" cy="1801495"/>
          <wp:effectExtent l="0" t="0" r="0" b="0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vaNet_Pressmeddelan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0" cy="180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29" w:rsidRDefault="00603229" w:rsidP="008F6661">
      <w:r>
        <w:separator/>
      </w:r>
    </w:p>
  </w:footnote>
  <w:footnote w:type="continuationSeparator" w:id="0">
    <w:p w:rsidR="00603229" w:rsidRDefault="00603229" w:rsidP="008F6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3" w:rsidRDefault="00BB47F3">
    <w:pPr>
      <w:pStyle w:val="Sidhuvud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-988695</wp:posOffset>
          </wp:positionH>
          <wp:positionV relativeFrom="margin">
            <wp:posOffset>-2078990</wp:posOffset>
          </wp:positionV>
          <wp:extent cx="7670165" cy="2437130"/>
          <wp:effectExtent l="0" t="0" r="0" b="0"/>
          <wp:wrapSquare wrapText="bothSides"/>
          <wp:docPr id="12" name="ServaNet_Pressmeddeland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vaNet_Pressmeddelande.gi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165" cy="243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7507750" cy="2385694"/>
          <wp:effectExtent l="0" t="0" r="0" b="0"/>
          <wp:docPr id="11" name="ServaNet_Pressmeddel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vaNet_Pressmeddelande.p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750" cy="2385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304"/>
  <w:hyphenationZone w:val="425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B1"/>
    <w:rsid w:val="00002ADD"/>
    <w:rsid w:val="000556D7"/>
    <w:rsid w:val="00064273"/>
    <w:rsid w:val="0007230B"/>
    <w:rsid w:val="00092021"/>
    <w:rsid w:val="000B7647"/>
    <w:rsid w:val="000C5565"/>
    <w:rsid w:val="000D23C9"/>
    <w:rsid w:val="000D4775"/>
    <w:rsid w:val="000D6ABC"/>
    <w:rsid w:val="001179E7"/>
    <w:rsid w:val="00127A16"/>
    <w:rsid w:val="00157C9F"/>
    <w:rsid w:val="00182C10"/>
    <w:rsid w:val="0025099F"/>
    <w:rsid w:val="00274B4C"/>
    <w:rsid w:val="002978C1"/>
    <w:rsid w:val="002A412A"/>
    <w:rsid w:val="002A54C6"/>
    <w:rsid w:val="00314948"/>
    <w:rsid w:val="003B4824"/>
    <w:rsid w:val="003D3FA3"/>
    <w:rsid w:val="003F08F4"/>
    <w:rsid w:val="00421383"/>
    <w:rsid w:val="00430BB1"/>
    <w:rsid w:val="0050233A"/>
    <w:rsid w:val="00516A07"/>
    <w:rsid w:val="00527800"/>
    <w:rsid w:val="0053246A"/>
    <w:rsid w:val="00555764"/>
    <w:rsid w:val="00580DA7"/>
    <w:rsid w:val="005C7A25"/>
    <w:rsid w:val="005E07FE"/>
    <w:rsid w:val="005E7100"/>
    <w:rsid w:val="00603229"/>
    <w:rsid w:val="006059F4"/>
    <w:rsid w:val="00624CF5"/>
    <w:rsid w:val="00627381"/>
    <w:rsid w:val="00645B24"/>
    <w:rsid w:val="00680A56"/>
    <w:rsid w:val="006D39DB"/>
    <w:rsid w:val="00761174"/>
    <w:rsid w:val="0077003E"/>
    <w:rsid w:val="007A7701"/>
    <w:rsid w:val="007B7D47"/>
    <w:rsid w:val="007C6EDC"/>
    <w:rsid w:val="007D3E25"/>
    <w:rsid w:val="00801156"/>
    <w:rsid w:val="008866F4"/>
    <w:rsid w:val="008D232E"/>
    <w:rsid w:val="008F6661"/>
    <w:rsid w:val="00945840"/>
    <w:rsid w:val="00957BF2"/>
    <w:rsid w:val="009629ED"/>
    <w:rsid w:val="00981B87"/>
    <w:rsid w:val="009B1293"/>
    <w:rsid w:val="009C04D9"/>
    <w:rsid w:val="009C768A"/>
    <w:rsid w:val="00A21A98"/>
    <w:rsid w:val="00A64895"/>
    <w:rsid w:val="00A84BAE"/>
    <w:rsid w:val="00AA1CE9"/>
    <w:rsid w:val="00AB1DFB"/>
    <w:rsid w:val="00AB5082"/>
    <w:rsid w:val="00AE4E66"/>
    <w:rsid w:val="00B30C9B"/>
    <w:rsid w:val="00B3765E"/>
    <w:rsid w:val="00B45F3A"/>
    <w:rsid w:val="00B61934"/>
    <w:rsid w:val="00B83137"/>
    <w:rsid w:val="00BA436B"/>
    <w:rsid w:val="00BB47F3"/>
    <w:rsid w:val="00BE2D54"/>
    <w:rsid w:val="00C56CB1"/>
    <w:rsid w:val="00C86826"/>
    <w:rsid w:val="00CD7D77"/>
    <w:rsid w:val="00CF6515"/>
    <w:rsid w:val="00D41EE3"/>
    <w:rsid w:val="00D670CD"/>
    <w:rsid w:val="00D72BAB"/>
    <w:rsid w:val="00DA33AC"/>
    <w:rsid w:val="00DB2B02"/>
    <w:rsid w:val="00DF4317"/>
    <w:rsid w:val="00DF6DB6"/>
    <w:rsid w:val="00E02C56"/>
    <w:rsid w:val="00E50AEF"/>
    <w:rsid w:val="00E5367E"/>
    <w:rsid w:val="00E77D41"/>
    <w:rsid w:val="00ED050C"/>
    <w:rsid w:val="00EE11D1"/>
    <w:rsid w:val="00EF25A7"/>
    <w:rsid w:val="00F35AB1"/>
    <w:rsid w:val="00F3751F"/>
    <w:rsid w:val="00F51604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röd"/>
    <w:qFormat/>
    <w:rsid w:val="00AE4E66"/>
    <w:pPr>
      <w:spacing w:line="270" w:lineRule="exact"/>
    </w:pPr>
    <w:rPr>
      <w:rFonts w:ascii="Garamond" w:hAnsi="Garamond"/>
      <w:sz w:val="23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E4E66"/>
    <w:pPr>
      <w:keepNext/>
      <w:keepLines/>
      <w:spacing w:before="400" w:after="80" w:line="300" w:lineRule="exact"/>
      <w:outlineLvl w:val="0"/>
    </w:pPr>
    <w:rPr>
      <w:rFonts w:ascii="Neo Sans Std" w:eastAsiaTheme="majorEastAsia" w:hAnsi="Neo Sans Std" w:cstheme="majorBidi"/>
      <w:b/>
      <w:bCs/>
      <w:color w:val="000000" w:themeColor="text1"/>
      <w:sz w:val="28"/>
      <w:szCs w:val="28"/>
      <w:lang w:eastAsia="ja-JP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E4E66"/>
    <w:pPr>
      <w:keepNext/>
      <w:keepLines/>
      <w:spacing w:before="300" w:after="40" w:line="300" w:lineRule="exact"/>
      <w:outlineLvl w:val="1"/>
    </w:pPr>
    <w:rPr>
      <w:rFonts w:ascii="Neo Sans Std" w:eastAsiaTheme="majorEastAsia" w:hAnsi="Neo Sans Std" w:cstheme="majorBidi"/>
      <w:b/>
      <w:bCs/>
      <w:color w:val="000000" w:themeColor="text1"/>
      <w:sz w:val="25"/>
      <w:lang w:eastAsia="ja-JP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E4E66"/>
    <w:pPr>
      <w:keepNext/>
      <w:keepLines/>
      <w:spacing w:before="180" w:after="20" w:line="240" w:lineRule="exact"/>
      <w:outlineLvl w:val="2"/>
    </w:pPr>
    <w:rPr>
      <w:rFonts w:eastAsiaTheme="majorEastAsia" w:cstheme="majorBidi"/>
      <w:b/>
      <w:bCs/>
      <w:color w:val="000000" w:themeColor="text1"/>
      <w:sz w:val="24"/>
      <w:lang w:eastAsia="ja-JP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E4E66"/>
    <w:pPr>
      <w:keepNext/>
      <w:keepLines/>
      <w:spacing w:before="140" w:after="20" w:line="230" w:lineRule="exact"/>
      <w:outlineLvl w:val="3"/>
    </w:pPr>
    <w:rPr>
      <w:rFonts w:eastAsiaTheme="majorEastAsia" w:cstheme="majorBidi"/>
      <w:b/>
      <w:bCs/>
      <w:i/>
      <w:iCs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F6661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6661"/>
    <w:rPr>
      <w:rFonts w:ascii="Lucida Grande" w:hAnsi="Lucida Grande" w:cs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F666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F6661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F666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6661"/>
    <w:rPr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AE4E66"/>
    <w:rPr>
      <w:rFonts w:ascii="Neo Sans Std" w:eastAsiaTheme="majorEastAsia" w:hAnsi="Neo Sans Std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E4E66"/>
    <w:rPr>
      <w:rFonts w:ascii="Neo Sans Std" w:eastAsiaTheme="majorEastAsia" w:hAnsi="Neo Sans Std" w:cstheme="majorBidi"/>
      <w:b/>
      <w:bCs/>
      <w:color w:val="000000" w:themeColor="text1"/>
      <w:sz w:val="25"/>
    </w:rPr>
  </w:style>
  <w:style w:type="character" w:customStyle="1" w:styleId="Rubrik3Char">
    <w:name w:val="Rubrik 3 Char"/>
    <w:basedOn w:val="Standardstycketeckensnitt"/>
    <w:link w:val="Rubrik3"/>
    <w:uiPriority w:val="9"/>
    <w:rsid w:val="00AE4E66"/>
    <w:rPr>
      <w:rFonts w:ascii="Garamond" w:eastAsiaTheme="majorEastAsia" w:hAnsi="Garamond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AE4E66"/>
    <w:rPr>
      <w:rFonts w:ascii="Garamond" w:eastAsiaTheme="majorEastAsia" w:hAnsi="Garamond" w:cstheme="majorBidi"/>
      <w:b/>
      <w:bCs/>
      <w:i/>
      <w:iCs/>
      <w:sz w:val="23"/>
    </w:rPr>
  </w:style>
  <w:style w:type="paragraph" w:styleId="Rubrik">
    <w:name w:val="Title"/>
    <w:basedOn w:val="Normal"/>
    <w:next w:val="Rubrik1"/>
    <w:link w:val="RubrikChar"/>
    <w:uiPriority w:val="10"/>
    <w:qFormat/>
    <w:rsid w:val="00DF4317"/>
    <w:pPr>
      <w:pBdr>
        <w:bottom w:val="single" w:sz="6" w:space="4" w:color="0092D1"/>
      </w:pBdr>
      <w:spacing w:after="480" w:line="240" w:lineRule="auto"/>
      <w:contextualSpacing/>
    </w:pPr>
    <w:rPr>
      <w:rFonts w:ascii="Neo Sans Std" w:eastAsiaTheme="majorEastAsia" w:hAnsi="Neo Sans Std" w:cstheme="majorBidi"/>
      <w:b/>
      <w:spacing w:val="5"/>
      <w:kern w:val="28"/>
      <w:sz w:val="48"/>
      <w:szCs w:val="52"/>
      <w:lang w:eastAsia="ja-JP"/>
    </w:rPr>
  </w:style>
  <w:style w:type="character" w:customStyle="1" w:styleId="RubrikChar">
    <w:name w:val="Rubrik Char"/>
    <w:basedOn w:val="Standardstycketeckensnitt"/>
    <w:link w:val="Rubrik"/>
    <w:uiPriority w:val="10"/>
    <w:rsid w:val="00DF4317"/>
    <w:rPr>
      <w:rFonts w:ascii="Neo Sans Std" w:eastAsiaTheme="majorEastAsia" w:hAnsi="Neo Sans Std" w:cstheme="majorBidi"/>
      <w:b/>
      <w:spacing w:val="5"/>
      <w:kern w:val="28"/>
      <w:sz w:val="48"/>
      <w:szCs w:val="52"/>
    </w:rPr>
  </w:style>
  <w:style w:type="character" w:styleId="Hyperlnk">
    <w:name w:val="Hyperlink"/>
    <w:semiHidden/>
    <w:rsid w:val="000D4775"/>
    <w:rPr>
      <w:color w:val="0000FF"/>
      <w:u w:val="single"/>
    </w:rPr>
  </w:style>
  <w:style w:type="paragraph" w:styleId="Brdtextmedindrag3">
    <w:name w:val="Body Text Indent 3"/>
    <w:basedOn w:val="Normal"/>
    <w:link w:val="Brdtextmedindrag3Char"/>
    <w:semiHidden/>
    <w:rsid w:val="000D4775"/>
    <w:pPr>
      <w:tabs>
        <w:tab w:val="left" w:pos="2552"/>
      </w:tabs>
      <w:spacing w:line="240" w:lineRule="auto"/>
      <w:ind w:left="2550" w:hanging="255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0D4775"/>
    <w:rPr>
      <w:rFonts w:ascii="Times New Roman" w:eastAsia="Times New Roman" w:hAnsi="Times New Roman" w:cs="Times New Roman"/>
      <w:b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F37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röd"/>
    <w:qFormat/>
    <w:rsid w:val="00AE4E66"/>
    <w:pPr>
      <w:spacing w:line="270" w:lineRule="exact"/>
    </w:pPr>
    <w:rPr>
      <w:rFonts w:ascii="Garamond" w:hAnsi="Garamond"/>
      <w:sz w:val="23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E4E66"/>
    <w:pPr>
      <w:keepNext/>
      <w:keepLines/>
      <w:spacing w:before="400" w:after="80" w:line="300" w:lineRule="exact"/>
      <w:outlineLvl w:val="0"/>
    </w:pPr>
    <w:rPr>
      <w:rFonts w:ascii="Neo Sans Std" w:eastAsiaTheme="majorEastAsia" w:hAnsi="Neo Sans Std" w:cstheme="majorBidi"/>
      <w:b/>
      <w:bCs/>
      <w:color w:val="000000" w:themeColor="text1"/>
      <w:sz w:val="28"/>
      <w:szCs w:val="28"/>
      <w:lang w:eastAsia="ja-JP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E4E66"/>
    <w:pPr>
      <w:keepNext/>
      <w:keepLines/>
      <w:spacing w:before="300" w:after="40" w:line="300" w:lineRule="exact"/>
      <w:outlineLvl w:val="1"/>
    </w:pPr>
    <w:rPr>
      <w:rFonts w:ascii="Neo Sans Std" w:eastAsiaTheme="majorEastAsia" w:hAnsi="Neo Sans Std" w:cstheme="majorBidi"/>
      <w:b/>
      <w:bCs/>
      <w:color w:val="000000" w:themeColor="text1"/>
      <w:sz w:val="25"/>
      <w:lang w:eastAsia="ja-JP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E4E66"/>
    <w:pPr>
      <w:keepNext/>
      <w:keepLines/>
      <w:spacing w:before="180" w:after="20" w:line="240" w:lineRule="exact"/>
      <w:outlineLvl w:val="2"/>
    </w:pPr>
    <w:rPr>
      <w:rFonts w:eastAsiaTheme="majorEastAsia" w:cstheme="majorBidi"/>
      <w:b/>
      <w:bCs/>
      <w:color w:val="000000" w:themeColor="text1"/>
      <w:sz w:val="24"/>
      <w:lang w:eastAsia="ja-JP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E4E66"/>
    <w:pPr>
      <w:keepNext/>
      <w:keepLines/>
      <w:spacing w:before="140" w:after="20" w:line="230" w:lineRule="exact"/>
      <w:outlineLvl w:val="3"/>
    </w:pPr>
    <w:rPr>
      <w:rFonts w:eastAsiaTheme="majorEastAsia" w:cstheme="majorBidi"/>
      <w:b/>
      <w:bCs/>
      <w:i/>
      <w:iCs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F6661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6661"/>
    <w:rPr>
      <w:rFonts w:ascii="Lucida Grande" w:hAnsi="Lucida Grande" w:cs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F666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F6661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F666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6661"/>
    <w:rPr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AE4E66"/>
    <w:rPr>
      <w:rFonts w:ascii="Neo Sans Std" w:eastAsiaTheme="majorEastAsia" w:hAnsi="Neo Sans Std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E4E66"/>
    <w:rPr>
      <w:rFonts w:ascii="Neo Sans Std" w:eastAsiaTheme="majorEastAsia" w:hAnsi="Neo Sans Std" w:cstheme="majorBidi"/>
      <w:b/>
      <w:bCs/>
      <w:color w:val="000000" w:themeColor="text1"/>
      <w:sz w:val="25"/>
    </w:rPr>
  </w:style>
  <w:style w:type="character" w:customStyle="1" w:styleId="Rubrik3Char">
    <w:name w:val="Rubrik 3 Char"/>
    <w:basedOn w:val="Standardstycketeckensnitt"/>
    <w:link w:val="Rubrik3"/>
    <w:uiPriority w:val="9"/>
    <w:rsid w:val="00AE4E66"/>
    <w:rPr>
      <w:rFonts w:ascii="Garamond" w:eastAsiaTheme="majorEastAsia" w:hAnsi="Garamond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AE4E66"/>
    <w:rPr>
      <w:rFonts w:ascii="Garamond" w:eastAsiaTheme="majorEastAsia" w:hAnsi="Garamond" w:cstheme="majorBidi"/>
      <w:b/>
      <w:bCs/>
      <w:i/>
      <w:iCs/>
      <w:sz w:val="23"/>
    </w:rPr>
  </w:style>
  <w:style w:type="paragraph" w:styleId="Rubrik">
    <w:name w:val="Title"/>
    <w:basedOn w:val="Normal"/>
    <w:next w:val="Rubrik1"/>
    <w:link w:val="RubrikChar"/>
    <w:uiPriority w:val="10"/>
    <w:qFormat/>
    <w:rsid w:val="00DF4317"/>
    <w:pPr>
      <w:pBdr>
        <w:bottom w:val="single" w:sz="6" w:space="4" w:color="0092D1"/>
      </w:pBdr>
      <w:spacing w:after="480" w:line="240" w:lineRule="auto"/>
      <w:contextualSpacing/>
    </w:pPr>
    <w:rPr>
      <w:rFonts w:ascii="Neo Sans Std" w:eastAsiaTheme="majorEastAsia" w:hAnsi="Neo Sans Std" w:cstheme="majorBidi"/>
      <w:b/>
      <w:spacing w:val="5"/>
      <w:kern w:val="28"/>
      <w:sz w:val="48"/>
      <w:szCs w:val="52"/>
      <w:lang w:eastAsia="ja-JP"/>
    </w:rPr>
  </w:style>
  <w:style w:type="character" w:customStyle="1" w:styleId="RubrikChar">
    <w:name w:val="Rubrik Char"/>
    <w:basedOn w:val="Standardstycketeckensnitt"/>
    <w:link w:val="Rubrik"/>
    <w:uiPriority w:val="10"/>
    <w:rsid w:val="00DF4317"/>
    <w:rPr>
      <w:rFonts w:ascii="Neo Sans Std" w:eastAsiaTheme="majorEastAsia" w:hAnsi="Neo Sans Std" w:cstheme="majorBidi"/>
      <w:b/>
      <w:spacing w:val="5"/>
      <w:kern w:val="28"/>
      <w:sz w:val="48"/>
      <w:szCs w:val="52"/>
    </w:rPr>
  </w:style>
  <w:style w:type="character" w:styleId="Hyperlnk">
    <w:name w:val="Hyperlink"/>
    <w:semiHidden/>
    <w:rsid w:val="000D4775"/>
    <w:rPr>
      <w:color w:val="0000FF"/>
      <w:u w:val="single"/>
    </w:rPr>
  </w:style>
  <w:style w:type="paragraph" w:styleId="Brdtextmedindrag3">
    <w:name w:val="Body Text Indent 3"/>
    <w:basedOn w:val="Normal"/>
    <w:link w:val="Brdtextmedindrag3Char"/>
    <w:semiHidden/>
    <w:rsid w:val="000D4775"/>
    <w:pPr>
      <w:tabs>
        <w:tab w:val="left" w:pos="2552"/>
      </w:tabs>
      <w:spacing w:line="240" w:lineRule="auto"/>
      <w:ind w:left="2550" w:hanging="255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0D4775"/>
    <w:rPr>
      <w:rFonts w:ascii="Times New Roman" w:eastAsia="Times New Roman" w:hAnsi="Times New Roman" w:cs="Times New Roman"/>
      <w:b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F3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localhost/Users/mac/Desktop/SErvanet%20word-pressmeddelande/ServaNet_Pressmeddelande.gif" TargetMode="External"/><Relationship Id="rId1" Type="http://schemas.openxmlformats.org/officeDocument/2006/relationships/image" Target="media/image1.gif"/><Relationship Id="rId4" Type="http://schemas.openxmlformats.org/officeDocument/2006/relationships/image" Target="file://localhost/Users/mac/Desktop/SErvanet%20word-pressmeddelande/ServaNet_Pressmeddelande.png" TargetMode="External"/></Relationships>
</file>

<file path=word/theme/theme1.xml><?xml version="1.0" encoding="utf-8"?>
<a:theme xmlns:a="http://schemas.openxmlformats.org/drawingml/2006/main" name="ServaN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4A372B-904E-483E-9BDB-FC2EA9B1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Sundsvall Energi AB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Linda Kinell</cp:lastModifiedBy>
  <cp:revision>3</cp:revision>
  <cp:lastPrinted>2014-05-07T11:54:00Z</cp:lastPrinted>
  <dcterms:created xsi:type="dcterms:W3CDTF">2014-05-07T13:26:00Z</dcterms:created>
  <dcterms:modified xsi:type="dcterms:W3CDTF">2014-05-07T13:28:00Z</dcterms:modified>
</cp:coreProperties>
</file>