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7C64" w14:textId="77777777" w:rsidR="00BA47A0" w:rsidRDefault="00BA47A0" w:rsidP="003D3E60">
      <w:pPr>
        <w:rPr>
          <w:rFonts w:cs="RotisSansSerif Light"/>
          <w:color w:val="221E1F"/>
          <w:sz w:val="32"/>
          <w:szCs w:val="32"/>
        </w:rPr>
      </w:pPr>
    </w:p>
    <w:p w14:paraId="60E81677" w14:textId="77777777" w:rsidR="00BA47A0" w:rsidRDefault="00BA47A0" w:rsidP="003D3E60">
      <w:pPr>
        <w:rPr>
          <w:rFonts w:cs="RotisSansSerif Light"/>
          <w:color w:val="221E1F"/>
          <w:sz w:val="32"/>
          <w:szCs w:val="32"/>
        </w:rPr>
      </w:pPr>
    </w:p>
    <w:p w14:paraId="08189E38" w14:textId="77777777" w:rsidR="003D3E60" w:rsidRPr="003D3E60" w:rsidRDefault="003D3E60" w:rsidP="003D3E60">
      <w:pPr>
        <w:rPr>
          <w:rFonts w:cs="RotisSansSerif Light"/>
          <w:color w:val="221E1F"/>
          <w:sz w:val="32"/>
          <w:szCs w:val="32"/>
        </w:rPr>
      </w:pPr>
      <w:bookmarkStart w:id="0" w:name="_GoBack"/>
      <w:bookmarkEnd w:id="0"/>
      <w:r w:rsidRPr="003D3E60">
        <w:rPr>
          <w:rFonts w:cs="RotisSansSerif Light"/>
          <w:color w:val="221E1F"/>
          <w:sz w:val="32"/>
          <w:szCs w:val="32"/>
        </w:rPr>
        <w:t>White Guide 2012:</w:t>
      </w:r>
    </w:p>
    <w:p w14:paraId="337A816B" w14:textId="77777777" w:rsidR="003D3E60" w:rsidRPr="003D3E60" w:rsidRDefault="003D3E60" w:rsidP="003D3E60">
      <w:pPr>
        <w:rPr>
          <w:rFonts w:cs="RotisSansSerif Light"/>
          <w:color w:val="221E1F"/>
          <w:sz w:val="32"/>
          <w:szCs w:val="32"/>
        </w:rPr>
      </w:pPr>
      <w:r w:rsidRPr="003D3E60">
        <w:rPr>
          <w:rFonts w:cs="RotisSansSerif Light"/>
          <w:color w:val="221E1F"/>
          <w:sz w:val="32"/>
          <w:szCs w:val="32"/>
        </w:rPr>
        <w:t xml:space="preserve">Mathias Dahlgren Matsalen vann Årets serviceupplevelse - i samarbete med </w:t>
      </w:r>
      <w:proofErr w:type="spellStart"/>
      <w:r w:rsidRPr="003D3E60">
        <w:rPr>
          <w:rFonts w:cs="RotisSansSerif Light"/>
          <w:color w:val="221E1F"/>
          <w:sz w:val="32"/>
          <w:szCs w:val="32"/>
        </w:rPr>
        <w:t>American</w:t>
      </w:r>
      <w:proofErr w:type="spellEnd"/>
      <w:r w:rsidRPr="003D3E60">
        <w:rPr>
          <w:rFonts w:cs="RotisSansSerif Light"/>
          <w:color w:val="221E1F"/>
          <w:sz w:val="32"/>
          <w:szCs w:val="32"/>
        </w:rPr>
        <w:t xml:space="preserve"> Express</w:t>
      </w:r>
    </w:p>
    <w:p w14:paraId="7DC3ACC0" w14:textId="77777777" w:rsidR="003D3E60" w:rsidRDefault="003D3E60" w:rsidP="003D3E60">
      <w:pPr>
        <w:pStyle w:val="Default"/>
        <w:rPr>
          <w:rFonts w:asciiTheme="minorHAnsi" w:hAnsiTheme="minorHAnsi"/>
          <w:color w:val="221E1F"/>
        </w:rPr>
      </w:pPr>
    </w:p>
    <w:p w14:paraId="3442CA83" w14:textId="5139EC2E" w:rsidR="003D3E60" w:rsidRPr="003D3E60" w:rsidRDefault="003D3E60" w:rsidP="003D3E60">
      <w:pPr>
        <w:pStyle w:val="Default"/>
        <w:rPr>
          <w:rFonts w:ascii="Arial" w:hAnsi="Arial"/>
          <w:color w:val="221E1F"/>
          <w:sz w:val="22"/>
          <w:szCs w:val="22"/>
        </w:rPr>
      </w:pPr>
      <w:r w:rsidRPr="003D3E60">
        <w:rPr>
          <w:rFonts w:ascii="Arial" w:hAnsi="Arial"/>
          <w:color w:val="221E1F"/>
          <w:sz w:val="22"/>
          <w:szCs w:val="22"/>
        </w:rPr>
        <w:t xml:space="preserve">Sverige är en av världens främsta </w:t>
      </w:r>
      <w:proofErr w:type="spellStart"/>
      <w:r w:rsidRPr="003D3E60">
        <w:rPr>
          <w:rFonts w:ascii="Arial" w:hAnsi="Arial"/>
          <w:color w:val="221E1F"/>
          <w:sz w:val="22"/>
          <w:szCs w:val="22"/>
        </w:rPr>
        <w:t>gastroscener</w:t>
      </w:r>
      <w:proofErr w:type="spellEnd"/>
      <w:r w:rsidRPr="003D3E60">
        <w:rPr>
          <w:rFonts w:ascii="Arial" w:hAnsi="Arial"/>
          <w:color w:val="221E1F"/>
          <w:sz w:val="22"/>
          <w:szCs w:val="22"/>
        </w:rPr>
        <w:t xml:space="preserve">. Närmare 1000 personer jublade när vinnarna i White Guide 2012 presenterades i Vinterträdgården på Grand Hôtel i Stockholm. Där korades årets bästa restauranger i olika kategorier och de största </w:t>
      </w:r>
      <w:proofErr w:type="spellStart"/>
      <w:r w:rsidRPr="003D3E60">
        <w:rPr>
          <w:rFonts w:ascii="Arial" w:hAnsi="Arial"/>
          <w:color w:val="221E1F"/>
          <w:sz w:val="22"/>
          <w:szCs w:val="22"/>
        </w:rPr>
        <w:t>restaurang</w:t>
      </w:r>
      <w:r w:rsidRPr="003D3E60">
        <w:rPr>
          <w:rFonts w:ascii="Arial" w:hAnsi="Arial"/>
          <w:color w:val="221E1F"/>
          <w:sz w:val="22"/>
          <w:szCs w:val="22"/>
        </w:rPr>
        <w:softHyphen/>
        <w:t>upplevelserna</w:t>
      </w:r>
      <w:proofErr w:type="spellEnd"/>
      <w:r w:rsidRPr="003D3E60">
        <w:rPr>
          <w:rFonts w:ascii="Arial" w:hAnsi="Arial"/>
          <w:color w:val="221E1F"/>
          <w:sz w:val="22"/>
          <w:szCs w:val="22"/>
        </w:rPr>
        <w:t xml:space="preserve"> i landet hyllades. I år har White Guide bedömt närmare 800 restauranger och 90 barer – av dessa presenteras 472 restauranger och 37 barer i årets upplaga. </w:t>
      </w:r>
    </w:p>
    <w:p w14:paraId="015FC6BB" w14:textId="77777777" w:rsidR="003D3E60" w:rsidRPr="003D3E60" w:rsidRDefault="003D3E60" w:rsidP="003D3E60">
      <w:pPr>
        <w:pStyle w:val="Default"/>
        <w:rPr>
          <w:rFonts w:ascii="Arial" w:hAnsi="Arial"/>
          <w:color w:val="221E1F"/>
          <w:sz w:val="22"/>
          <w:szCs w:val="22"/>
        </w:rPr>
      </w:pPr>
    </w:p>
    <w:p w14:paraId="52579DD1" w14:textId="77777777" w:rsidR="003D3E60" w:rsidRPr="003D3E60" w:rsidRDefault="003D3E60" w:rsidP="003D3E60">
      <w:pPr>
        <w:rPr>
          <w:rFonts w:cs="RotisSansSerif Light"/>
          <w:b/>
          <w:color w:val="221E1F"/>
          <w:sz w:val="22"/>
          <w:szCs w:val="22"/>
        </w:rPr>
      </w:pPr>
      <w:r w:rsidRPr="003D3E60">
        <w:rPr>
          <w:rFonts w:cs="RotisSansSerif ExtraBold"/>
          <w:b/>
          <w:bCs/>
          <w:color w:val="221E1F"/>
          <w:sz w:val="22"/>
          <w:szCs w:val="22"/>
        </w:rPr>
        <w:t xml:space="preserve">Årets Serviceupplevelse– i samarbete med </w:t>
      </w:r>
      <w:proofErr w:type="spellStart"/>
      <w:r w:rsidRPr="003D3E60">
        <w:rPr>
          <w:rFonts w:cs="RotisSansSerif ExtraBold"/>
          <w:b/>
          <w:bCs/>
          <w:color w:val="221E1F"/>
          <w:sz w:val="22"/>
          <w:szCs w:val="22"/>
        </w:rPr>
        <w:t>American</w:t>
      </w:r>
      <w:proofErr w:type="spellEnd"/>
      <w:r w:rsidRPr="003D3E60">
        <w:rPr>
          <w:rFonts w:cs="RotisSansSerif ExtraBold"/>
          <w:b/>
          <w:bCs/>
          <w:color w:val="221E1F"/>
          <w:sz w:val="22"/>
          <w:szCs w:val="22"/>
        </w:rPr>
        <w:t xml:space="preserve"> Express gick till Mathias Dahlgren Matsalen, Stockholm.</w:t>
      </w:r>
    </w:p>
    <w:p w14:paraId="064E4960" w14:textId="77777777" w:rsidR="003D3E60" w:rsidRPr="003D3E60" w:rsidRDefault="003D3E60" w:rsidP="003D3E60">
      <w:pPr>
        <w:rPr>
          <w:rFonts w:cs="RotisSansSerif Light"/>
          <w:color w:val="221E1F"/>
          <w:sz w:val="22"/>
          <w:szCs w:val="22"/>
        </w:rPr>
      </w:pPr>
    </w:p>
    <w:p w14:paraId="04619CC7" w14:textId="77777777" w:rsidR="003D3E60" w:rsidRPr="003D3E60" w:rsidRDefault="003D3E60" w:rsidP="003D3E60">
      <w:pPr>
        <w:rPr>
          <w:rFonts w:cs="RotisSansSerif Light"/>
          <w:i/>
          <w:iCs/>
          <w:color w:val="221E1F"/>
          <w:sz w:val="22"/>
          <w:szCs w:val="22"/>
        </w:rPr>
      </w:pPr>
    </w:p>
    <w:p w14:paraId="2FC83AE9" w14:textId="75CD15F8" w:rsidR="003D3E60" w:rsidRPr="003D3E60" w:rsidRDefault="003D3E60" w:rsidP="003D3E60">
      <w:pPr>
        <w:pStyle w:val="Liststycke"/>
        <w:rPr>
          <w:rFonts w:cs="RotisSansSerif Light"/>
          <w:iCs/>
          <w:color w:val="221E1F"/>
          <w:sz w:val="22"/>
          <w:szCs w:val="22"/>
        </w:rPr>
      </w:pPr>
      <w:r w:rsidRPr="003D3E60">
        <w:rPr>
          <w:rFonts w:cs="RotisSansSerif Light"/>
          <w:iCs/>
          <w:color w:val="221E1F"/>
          <w:sz w:val="22"/>
          <w:szCs w:val="22"/>
        </w:rPr>
        <w:t xml:space="preserve">– Jättekul och en härlig bekräftelse på att vi gör ett bra jobb. Inte minst roligt är det för vår servicepersonal, som inte </w:t>
      </w:r>
      <w:r>
        <w:rPr>
          <w:rFonts w:cs="RotisSansSerif Light"/>
          <w:iCs/>
          <w:color w:val="221E1F"/>
          <w:sz w:val="22"/>
          <w:szCs w:val="22"/>
        </w:rPr>
        <w:t>är</w:t>
      </w:r>
      <w:r w:rsidRPr="003D3E60">
        <w:rPr>
          <w:rFonts w:cs="RotisSansSerif Light"/>
          <w:iCs/>
          <w:color w:val="221E1F"/>
          <w:sz w:val="22"/>
          <w:szCs w:val="22"/>
        </w:rPr>
        <w:t xml:space="preserve"> i strålkastarljuset lika ofta som vi i köket. Servicen är lika viktigt som maten för mig, säger Mathias Dahlgren </w:t>
      </w:r>
      <w:r>
        <w:rPr>
          <w:rFonts w:cs="RotisSansSerif Light"/>
          <w:iCs/>
          <w:color w:val="221E1F"/>
          <w:sz w:val="22"/>
          <w:szCs w:val="22"/>
        </w:rPr>
        <w:t>efter prisutdelningen och tillägger:</w:t>
      </w:r>
      <w:r w:rsidRPr="003D3E60">
        <w:rPr>
          <w:rFonts w:cs="RotisSansSerif Light"/>
          <w:iCs/>
          <w:color w:val="221E1F"/>
          <w:sz w:val="22"/>
          <w:szCs w:val="22"/>
        </w:rPr>
        <w:t xml:space="preserve"> Mat ska vara en totalupplevelse.</w:t>
      </w:r>
    </w:p>
    <w:p w14:paraId="2F88D476" w14:textId="77777777" w:rsidR="003D3E60" w:rsidRPr="003D3E60" w:rsidRDefault="003D3E60" w:rsidP="003D3E60">
      <w:pPr>
        <w:rPr>
          <w:rFonts w:cs="RotisSansSerif Light"/>
          <w:color w:val="221E1F"/>
          <w:sz w:val="22"/>
          <w:szCs w:val="22"/>
        </w:rPr>
      </w:pPr>
    </w:p>
    <w:p w14:paraId="2F4B8836" w14:textId="77777777" w:rsidR="003D3E60" w:rsidRPr="003D3E60" w:rsidRDefault="003D3E60" w:rsidP="003D3E60">
      <w:pPr>
        <w:rPr>
          <w:rFonts w:cs="RotisSansSerif Light"/>
          <w:b/>
          <w:color w:val="221E1F"/>
          <w:sz w:val="22"/>
          <w:szCs w:val="22"/>
        </w:rPr>
      </w:pPr>
      <w:r w:rsidRPr="003D3E60">
        <w:rPr>
          <w:rFonts w:cs="RotisSansSerif Light"/>
          <w:b/>
          <w:color w:val="221E1F"/>
          <w:sz w:val="22"/>
          <w:szCs w:val="22"/>
        </w:rPr>
        <w:t xml:space="preserve">Motivering till priset lyder: </w:t>
      </w:r>
    </w:p>
    <w:p w14:paraId="7FB5552F" w14:textId="77777777" w:rsidR="003D3E60" w:rsidRPr="003D3E60" w:rsidRDefault="003D3E60" w:rsidP="003D3E60">
      <w:pPr>
        <w:rPr>
          <w:rFonts w:cs="RotisSansSerif Light"/>
          <w:i/>
          <w:iCs/>
          <w:color w:val="221E1F"/>
          <w:sz w:val="22"/>
          <w:szCs w:val="22"/>
        </w:rPr>
      </w:pPr>
      <w:r w:rsidRPr="003D3E60">
        <w:rPr>
          <w:rFonts w:cs="RotisSansSerif Light"/>
          <w:i/>
          <w:iCs/>
          <w:color w:val="221E1F"/>
          <w:sz w:val="22"/>
          <w:szCs w:val="22"/>
        </w:rPr>
        <w:t xml:space="preserve">”För att ha knäppt upp en knapp i det formella </w:t>
      </w:r>
      <w:proofErr w:type="spellStart"/>
      <w:r w:rsidRPr="003D3E60">
        <w:rPr>
          <w:rFonts w:cs="RotisSansSerif Light"/>
          <w:i/>
          <w:iCs/>
          <w:color w:val="221E1F"/>
          <w:sz w:val="22"/>
          <w:szCs w:val="22"/>
        </w:rPr>
        <w:t>matsals</w:t>
      </w:r>
      <w:r w:rsidRPr="003D3E60">
        <w:rPr>
          <w:rFonts w:cs="RotisSansSerif Light"/>
          <w:i/>
          <w:iCs/>
          <w:color w:val="221E1F"/>
          <w:sz w:val="22"/>
          <w:szCs w:val="22"/>
        </w:rPr>
        <w:softHyphen/>
        <w:t>upplägget</w:t>
      </w:r>
      <w:proofErr w:type="spellEnd"/>
      <w:r w:rsidRPr="003D3E60">
        <w:rPr>
          <w:rFonts w:cs="RotisSansSerif Light"/>
          <w:i/>
          <w:iCs/>
          <w:color w:val="221E1F"/>
          <w:sz w:val="22"/>
          <w:szCs w:val="22"/>
        </w:rPr>
        <w:t xml:space="preserve"> som levereras med en allt säkrare och mer avspänd attityd och kryddas med stämningshöjande serviceinnovationer.”</w:t>
      </w:r>
    </w:p>
    <w:p w14:paraId="6A91D68C" w14:textId="77777777" w:rsidR="003D3E60" w:rsidRPr="003D3E60" w:rsidRDefault="003D3E60" w:rsidP="003D3E60">
      <w:pPr>
        <w:rPr>
          <w:rFonts w:cs="RotisSansSerif Light"/>
          <w:i/>
          <w:iCs/>
          <w:color w:val="221E1F"/>
          <w:sz w:val="22"/>
          <w:szCs w:val="22"/>
        </w:rPr>
      </w:pPr>
    </w:p>
    <w:p w14:paraId="7E0F6732" w14:textId="57D0D137" w:rsidR="003D3E60" w:rsidRPr="003D3E60" w:rsidRDefault="003D3E60" w:rsidP="003D3E60">
      <w:pPr>
        <w:ind w:left="709"/>
        <w:rPr>
          <w:rFonts w:cs="RotisSansSerif Light"/>
          <w:color w:val="221E1F"/>
          <w:sz w:val="22"/>
          <w:szCs w:val="22"/>
        </w:rPr>
      </w:pPr>
      <w:r w:rsidRPr="003D3E60">
        <w:rPr>
          <w:rFonts w:cs="RotisSansSerif Light"/>
          <w:color w:val="221E1F"/>
          <w:sz w:val="22"/>
          <w:szCs w:val="22"/>
        </w:rPr>
        <w:t>– White Guide har premierat en restaurang som bidragit till att föra restaurangkul</w:t>
      </w:r>
      <w:r w:rsidRPr="003D3E60">
        <w:rPr>
          <w:rFonts w:cs="RotisSansSerif Light"/>
          <w:color w:val="221E1F"/>
          <w:sz w:val="22"/>
          <w:szCs w:val="22"/>
        </w:rPr>
        <w:softHyphen/>
        <w:t xml:space="preserve">turen framåt. Omhändertagandet av gästen, kunskap om mat och dryck, matsalsarbetets upplägg och servicearbetets genomförande. Rätt </w:t>
      </w:r>
      <w:proofErr w:type="spellStart"/>
      <w:r w:rsidRPr="003D3E60">
        <w:rPr>
          <w:rFonts w:cs="RotisSansSerif Light"/>
          <w:color w:val="221E1F"/>
          <w:sz w:val="22"/>
          <w:szCs w:val="22"/>
        </w:rPr>
        <w:t>tonträff</w:t>
      </w:r>
      <w:proofErr w:type="spellEnd"/>
      <w:r w:rsidRPr="003D3E60">
        <w:rPr>
          <w:rFonts w:cs="RotisSansSerif Light"/>
          <w:color w:val="221E1F"/>
          <w:sz w:val="22"/>
          <w:szCs w:val="22"/>
        </w:rPr>
        <w:t xml:space="preserve"> i tilltal, från bordsbokning till avtackning, är alla viktiga moment i en stor serviceupplevelse. Mathias Dahlgren Matsalen uppfyllde med råge allt detta, säger Charlotte Thorell, marknadschef Affärspartners på </w:t>
      </w:r>
      <w:proofErr w:type="spellStart"/>
      <w:r w:rsidRPr="003D3E60">
        <w:rPr>
          <w:rFonts w:cs="RotisSansSerif Light"/>
          <w:color w:val="221E1F"/>
          <w:sz w:val="22"/>
          <w:szCs w:val="22"/>
        </w:rPr>
        <w:t>American</w:t>
      </w:r>
      <w:proofErr w:type="spellEnd"/>
      <w:r w:rsidRPr="003D3E60">
        <w:rPr>
          <w:rFonts w:cs="RotisSansSerif Light"/>
          <w:color w:val="221E1F"/>
          <w:sz w:val="22"/>
          <w:szCs w:val="22"/>
        </w:rPr>
        <w:t xml:space="preserve"> Express. </w:t>
      </w:r>
    </w:p>
    <w:p w14:paraId="2FF6E014" w14:textId="77777777" w:rsidR="003D3E60" w:rsidRPr="003D3E60" w:rsidRDefault="003D3E60" w:rsidP="003D3E60">
      <w:pPr>
        <w:rPr>
          <w:rFonts w:cs="RotisSansSerif Light"/>
          <w:color w:val="221E1F"/>
          <w:sz w:val="22"/>
          <w:szCs w:val="22"/>
        </w:rPr>
      </w:pPr>
    </w:p>
    <w:p w14:paraId="2CFF1CEF" w14:textId="77777777" w:rsidR="003D3E60" w:rsidRPr="003D3E60" w:rsidRDefault="003D3E60" w:rsidP="003D3E60">
      <w:pPr>
        <w:ind w:left="709"/>
        <w:rPr>
          <w:rFonts w:cs="RotisSansSerif Light"/>
          <w:color w:val="221E1F"/>
          <w:sz w:val="22"/>
          <w:szCs w:val="22"/>
        </w:rPr>
      </w:pPr>
      <w:r w:rsidRPr="003D3E60">
        <w:rPr>
          <w:rFonts w:cs="RotisSansSerif Light"/>
          <w:color w:val="221E1F"/>
          <w:sz w:val="22"/>
          <w:szCs w:val="22"/>
        </w:rPr>
        <w:t xml:space="preserve">– Den svenska gastronomin växer på alla breddar, aldrig tidigare har vi upplevt ett sådant intresse för mat och restaurangliv i Sverige – och när toppskiktet blir bättre följer alla andra efter, summerade </w:t>
      </w:r>
      <w:r w:rsidRPr="003D3E60">
        <w:rPr>
          <w:rFonts w:cs="RotisSansSerif ExtraBold"/>
          <w:bCs/>
          <w:color w:val="221E1F"/>
          <w:sz w:val="22"/>
          <w:szCs w:val="22"/>
        </w:rPr>
        <w:t xml:space="preserve">Mikael </w:t>
      </w:r>
      <w:proofErr w:type="spellStart"/>
      <w:r w:rsidRPr="003D3E60">
        <w:rPr>
          <w:rFonts w:cs="RotisSansSerif ExtraBold"/>
          <w:bCs/>
          <w:color w:val="221E1F"/>
          <w:sz w:val="22"/>
          <w:szCs w:val="22"/>
        </w:rPr>
        <w:t>Mölstad</w:t>
      </w:r>
      <w:proofErr w:type="spellEnd"/>
      <w:r w:rsidRPr="003D3E60">
        <w:rPr>
          <w:rFonts w:cs="RotisSansSerif Light"/>
          <w:color w:val="221E1F"/>
          <w:sz w:val="22"/>
          <w:szCs w:val="22"/>
        </w:rPr>
        <w:t>, vd på White Guide.</w:t>
      </w:r>
    </w:p>
    <w:p w14:paraId="5205C31B" w14:textId="77777777" w:rsidR="003D3E60" w:rsidRPr="003D3E60" w:rsidRDefault="003D3E60" w:rsidP="003D3E60">
      <w:pPr>
        <w:ind w:left="709"/>
        <w:rPr>
          <w:rFonts w:cs="RotisSansSerif Light"/>
          <w:color w:val="221E1F"/>
          <w:sz w:val="22"/>
          <w:szCs w:val="22"/>
        </w:rPr>
      </w:pPr>
    </w:p>
    <w:p w14:paraId="421ACB2F" w14:textId="5AD7629D" w:rsidR="003D3E60" w:rsidRPr="003D3E60" w:rsidRDefault="003D3E60" w:rsidP="003D3E60">
      <w:pPr>
        <w:rPr>
          <w:rFonts w:cs="RotisSansSerif Light"/>
          <w:color w:val="221E1F"/>
          <w:sz w:val="22"/>
          <w:szCs w:val="22"/>
        </w:rPr>
      </w:pPr>
      <w:r w:rsidRPr="003D3E60">
        <w:rPr>
          <w:rFonts w:cs="RotisSansSerif Light"/>
          <w:color w:val="221E1F"/>
          <w:sz w:val="22"/>
          <w:szCs w:val="22"/>
        </w:rPr>
        <w:t xml:space="preserve">Årets bästa restaurang är enligt White Guide 2012 </w:t>
      </w:r>
      <w:proofErr w:type="spellStart"/>
      <w:r w:rsidRPr="003D3E60">
        <w:rPr>
          <w:rFonts w:cs="RotisSansSerif Light"/>
          <w:color w:val="221E1F"/>
          <w:sz w:val="22"/>
          <w:szCs w:val="22"/>
        </w:rPr>
        <w:t>Frantzén</w:t>
      </w:r>
      <w:proofErr w:type="spellEnd"/>
      <w:r w:rsidRPr="003D3E60">
        <w:rPr>
          <w:rFonts w:cs="RotisSansSerif Light"/>
          <w:color w:val="221E1F"/>
          <w:sz w:val="22"/>
          <w:szCs w:val="22"/>
        </w:rPr>
        <w:t xml:space="preserve">/Lindeberg, Stockholm. Årets matupplevelse finns i Stockholm, på nyöppnade restaurang Ekstedt. Årets bar heter Marie </w:t>
      </w:r>
      <w:proofErr w:type="spellStart"/>
      <w:r w:rsidRPr="003D3E60">
        <w:rPr>
          <w:rFonts w:cs="RotisSansSerif Light"/>
          <w:color w:val="221E1F"/>
          <w:sz w:val="22"/>
          <w:szCs w:val="22"/>
        </w:rPr>
        <w:t>Laveau</w:t>
      </w:r>
      <w:proofErr w:type="spellEnd"/>
      <w:r w:rsidRPr="003D3E60">
        <w:rPr>
          <w:rFonts w:cs="RotisSansSerif Light"/>
          <w:color w:val="221E1F"/>
          <w:sz w:val="22"/>
          <w:szCs w:val="22"/>
        </w:rPr>
        <w:t xml:space="preserve">/Little </w:t>
      </w:r>
      <w:proofErr w:type="spellStart"/>
      <w:r w:rsidRPr="003D3E60">
        <w:rPr>
          <w:rFonts w:cs="RotisSansSerif Light"/>
          <w:color w:val="221E1F"/>
          <w:sz w:val="22"/>
          <w:szCs w:val="22"/>
        </w:rPr>
        <w:t>Quarter</w:t>
      </w:r>
      <w:proofErr w:type="spellEnd"/>
      <w:r w:rsidRPr="003D3E60">
        <w:rPr>
          <w:rFonts w:cs="RotisSansSerif Light"/>
          <w:color w:val="221E1F"/>
          <w:sz w:val="22"/>
          <w:szCs w:val="22"/>
        </w:rPr>
        <w:t>, Stockholm.</w:t>
      </w:r>
    </w:p>
    <w:p w14:paraId="18F1A4E4" w14:textId="77777777" w:rsidR="003D3E60" w:rsidRPr="003D3E60" w:rsidRDefault="003D3E60" w:rsidP="003D3E60">
      <w:pPr>
        <w:rPr>
          <w:rFonts w:cs="RotisSansSerif Light"/>
          <w:color w:val="221E1F"/>
          <w:sz w:val="22"/>
          <w:szCs w:val="22"/>
        </w:rPr>
      </w:pPr>
    </w:p>
    <w:p w14:paraId="094F7801" w14:textId="77777777" w:rsidR="003D3E60" w:rsidRPr="003D3E60" w:rsidRDefault="003D3E60" w:rsidP="003D3E60">
      <w:pPr>
        <w:rPr>
          <w:rFonts w:cs="RotisSansSerif Light"/>
          <w:color w:val="221E1F"/>
          <w:sz w:val="22"/>
          <w:szCs w:val="22"/>
        </w:rPr>
      </w:pPr>
      <w:r w:rsidRPr="003D3E60">
        <w:rPr>
          <w:rFonts w:cs="RotisSansSerif Light"/>
          <w:color w:val="221E1F"/>
          <w:sz w:val="22"/>
          <w:szCs w:val="22"/>
        </w:rPr>
        <w:t xml:space="preserve">För mer information om årets priser och utnämningar besök </w:t>
      </w:r>
      <w:hyperlink r:id="rId8" w:history="1">
        <w:r w:rsidRPr="003D3E60">
          <w:rPr>
            <w:rStyle w:val="Hyperlnk"/>
            <w:rFonts w:cs="RotisSansSerif Light"/>
            <w:sz w:val="22"/>
            <w:szCs w:val="22"/>
          </w:rPr>
          <w:t>www.whiteguide.se</w:t>
        </w:r>
      </w:hyperlink>
    </w:p>
    <w:p w14:paraId="48BB622E" w14:textId="77777777" w:rsidR="003D3E60" w:rsidRPr="003D3E60" w:rsidRDefault="003D3E60" w:rsidP="003D3E60">
      <w:pPr>
        <w:rPr>
          <w:rFonts w:cs="RotisSansSerif Light"/>
          <w:color w:val="221E1F"/>
          <w:sz w:val="22"/>
          <w:szCs w:val="22"/>
        </w:rPr>
      </w:pPr>
    </w:p>
    <w:p w14:paraId="57B251CE" w14:textId="77777777" w:rsidR="003D3E60" w:rsidRPr="003D3E60" w:rsidRDefault="003D3E60" w:rsidP="003D3E60">
      <w:pPr>
        <w:ind w:left="709"/>
        <w:rPr>
          <w:rFonts w:cs="RotisSansSerif Light"/>
          <w:color w:val="221E1F"/>
          <w:sz w:val="22"/>
          <w:szCs w:val="22"/>
        </w:rPr>
      </w:pPr>
    </w:p>
    <w:p w14:paraId="6EF93688" w14:textId="77777777" w:rsidR="003D3E60" w:rsidRPr="003D3E60" w:rsidRDefault="003D3E60" w:rsidP="003D3E60">
      <w:pPr>
        <w:ind w:left="709"/>
        <w:rPr>
          <w:sz w:val="22"/>
          <w:szCs w:val="22"/>
        </w:rPr>
      </w:pPr>
    </w:p>
    <w:p w14:paraId="69ADF26B" w14:textId="77777777" w:rsidR="003D3E60" w:rsidRPr="003D3E60" w:rsidRDefault="003D3E60" w:rsidP="003D3E60">
      <w:pPr>
        <w:rPr>
          <w:rFonts w:cs="RotisSansSerif Light"/>
          <w:iCs/>
          <w:color w:val="221E1F"/>
          <w:sz w:val="22"/>
          <w:szCs w:val="22"/>
        </w:rPr>
      </w:pPr>
    </w:p>
    <w:p w14:paraId="52A5BB1C" w14:textId="77777777" w:rsidR="00F7390E" w:rsidRPr="003D3E60" w:rsidRDefault="00F7390E">
      <w:pPr>
        <w:rPr>
          <w:sz w:val="22"/>
          <w:szCs w:val="22"/>
        </w:rPr>
      </w:pPr>
    </w:p>
    <w:sectPr w:rsidR="00F7390E" w:rsidRPr="003D3E60" w:rsidSect="007D3A7F">
      <w:footerReference w:type="default" r:id="rId9"/>
      <w:headerReference w:type="first" r:id="rId10"/>
      <w:footerReference w:type="first" r:id="rId11"/>
      <w:pgSz w:w="11906" w:h="16838" w:code="9"/>
      <w:pgMar w:top="1109" w:right="1985" w:bottom="1618" w:left="2310" w:header="709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8B711" w14:textId="77777777" w:rsidR="00F7390E" w:rsidRDefault="00F7390E">
      <w:r>
        <w:separator/>
      </w:r>
    </w:p>
  </w:endnote>
  <w:endnote w:type="continuationSeparator" w:id="0">
    <w:p w14:paraId="2F7D2B70" w14:textId="77777777" w:rsidR="00F7390E" w:rsidRDefault="00F7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Std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umanst5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tisSansSerif Light">
    <w:altName w:val="RotisSansSerif Ligh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tisSansSerif ExtraBold">
    <w:altName w:val="RotisSansSerif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3"/>
      <w:gridCol w:w="2584"/>
      <w:gridCol w:w="2584"/>
    </w:tblGrid>
    <w:tr w:rsidR="00F7390E" w14:paraId="76E193C8" w14:textId="77777777" w:rsidTr="000F6C34">
      <w:tc>
        <w:tcPr>
          <w:tcW w:w="2583" w:type="dxa"/>
        </w:tcPr>
        <w:p w14:paraId="1E7E71AE" w14:textId="77777777" w:rsidR="00F7390E" w:rsidRDefault="00F7390E">
          <w:pPr>
            <w:pStyle w:val="Sidfot"/>
          </w:pPr>
        </w:p>
      </w:tc>
      <w:tc>
        <w:tcPr>
          <w:tcW w:w="2584" w:type="dxa"/>
        </w:tcPr>
        <w:p w14:paraId="73DBDABA" w14:textId="77777777" w:rsidR="00F7390E" w:rsidRDefault="00F7390E">
          <w:pPr>
            <w:pStyle w:val="Sidfot"/>
            <w:jc w:val="center"/>
          </w:pPr>
        </w:p>
      </w:tc>
      <w:tc>
        <w:tcPr>
          <w:tcW w:w="2584" w:type="dxa"/>
        </w:tcPr>
        <w:p w14:paraId="54630C74" w14:textId="77777777" w:rsidR="00F7390E" w:rsidRDefault="00F7390E" w:rsidP="000F6C34">
          <w:pPr>
            <w:pStyle w:val="Sidfot"/>
            <w:jc w:val="right"/>
          </w:pPr>
        </w:p>
      </w:tc>
    </w:tr>
  </w:tbl>
  <w:p w14:paraId="46EF5119" w14:textId="77777777" w:rsidR="00F7390E" w:rsidRDefault="00F7390E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5CE8" w14:textId="77777777" w:rsidR="00F7390E" w:rsidRPr="000A5B5B" w:rsidRDefault="00F7390E" w:rsidP="00F7390E">
    <w:pPr>
      <w:autoSpaceDE w:val="0"/>
      <w:autoSpaceDN w:val="0"/>
      <w:adjustRightInd w:val="0"/>
      <w:rPr>
        <w:rFonts w:cs="Arial"/>
        <w:color w:val="000000"/>
        <w:sz w:val="16"/>
      </w:rPr>
    </w:pPr>
    <w:r w:rsidRPr="000A5B5B">
      <w:rPr>
        <w:rFonts w:cs="Arial"/>
        <w:b/>
        <w:bCs/>
        <w:color w:val="000000"/>
        <w:sz w:val="16"/>
      </w:rPr>
      <w:t xml:space="preserve">Om </w:t>
    </w:r>
    <w:proofErr w:type="spellStart"/>
    <w:r w:rsidRPr="000A5B5B">
      <w:rPr>
        <w:rFonts w:cs="Arial"/>
        <w:b/>
        <w:bCs/>
        <w:color w:val="000000"/>
        <w:sz w:val="16"/>
      </w:rPr>
      <w:t>American</w:t>
    </w:r>
    <w:proofErr w:type="spellEnd"/>
    <w:r w:rsidRPr="000A5B5B">
      <w:rPr>
        <w:rFonts w:cs="Arial"/>
        <w:b/>
        <w:bCs/>
        <w:color w:val="000000"/>
        <w:sz w:val="16"/>
      </w:rPr>
      <w:t xml:space="preserve"> Express </w:t>
    </w:r>
  </w:p>
  <w:p w14:paraId="51963175" w14:textId="77777777" w:rsidR="00F7390E" w:rsidRPr="00F7390E" w:rsidRDefault="00F7390E" w:rsidP="00F7390E">
    <w:pPr>
      <w:rPr>
        <w:rFonts w:cs="Arial"/>
        <w:sz w:val="16"/>
        <w:szCs w:val="16"/>
      </w:rPr>
    </w:pPr>
    <w:proofErr w:type="spellStart"/>
    <w:r w:rsidRPr="001D7DA6">
      <w:rPr>
        <w:rFonts w:cs="Arial"/>
        <w:bCs/>
        <w:sz w:val="16"/>
        <w:szCs w:val="16"/>
      </w:rPr>
      <w:t>American</w:t>
    </w:r>
    <w:proofErr w:type="spellEnd"/>
    <w:r w:rsidRPr="001D7DA6">
      <w:rPr>
        <w:rFonts w:cs="Arial"/>
        <w:bCs/>
        <w:sz w:val="16"/>
        <w:szCs w:val="16"/>
      </w:rPr>
      <w:t xml:space="preserve"> Expresskoncernen grundade</w:t>
    </w:r>
    <w:r>
      <w:rPr>
        <w:rFonts w:cs="Arial"/>
        <w:bCs/>
        <w:sz w:val="16"/>
        <w:szCs w:val="16"/>
      </w:rPr>
      <w:t>s 1850 och är världens största k</w:t>
    </w:r>
    <w:r w:rsidRPr="001D7DA6">
      <w:rPr>
        <w:rFonts w:cs="Arial"/>
        <w:bCs/>
        <w:sz w:val="16"/>
        <w:szCs w:val="16"/>
      </w:rPr>
      <w:t>ort- och</w:t>
    </w:r>
    <w:r>
      <w:rPr>
        <w:rFonts w:cs="Arial"/>
        <w:bCs/>
        <w:sz w:val="16"/>
        <w:szCs w:val="16"/>
      </w:rPr>
      <w:t xml:space="preserve"> r</w:t>
    </w:r>
    <w:r w:rsidRPr="001D7DA6">
      <w:rPr>
        <w:rFonts w:cs="Arial"/>
        <w:bCs/>
        <w:sz w:val="16"/>
        <w:szCs w:val="16"/>
      </w:rPr>
      <w:t>eseföretag. Företaget är noterat på New</w:t>
    </w:r>
    <w:r>
      <w:rPr>
        <w:rFonts w:cs="Arial"/>
        <w:bCs/>
        <w:sz w:val="16"/>
        <w:szCs w:val="16"/>
      </w:rPr>
      <w:t xml:space="preserve"> Yorkbörsen och har cirka 60 500 anställda och 91 miljoner Kort globalt</w:t>
    </w:r>
    <w:r w:rsidRPr="001D7DA6">
      <w:rPr>
        <w:rFonts w:cs="Arial"/>
        <w:bCs/>
        <w:sz w:val="16"/>
        <w:szCs w:val="16"/>
      </w:rPr>
      <w:t xml:space="preserve">. </w:t>
    </w:r>
    <w:proofErr w:type="spellStart"/>
    <w:r w:rsidRPr="001D7DA6">
      <w:rPr>
        <w:rFonts w:cs="Arial"/>
        <w:bCs/>
        <w:sz w:val="16"/>
        <w:szCs w:val="16"/>
      </w:rPr>
      <w:t>American</w:t>
    </w:r>
    <w:proofErr w:type="spellEnd"/>
    <w:r w:rsidRPr="001D7DA6">
      <w:rPr>
        <w:rFonts w:cs="Arial"/>
        <w:bCs/>
        <w:sz w:val="16"/>
        <w:szCs w:val="16"/>
      </w:rPr>
      <w:t xml:space="preserve"> Express etablerades i Sverige under 1970-talet.</w:t>
    </w:r>
  </w:p>
  <w:p w14:paraId="09F4350B" w14:textId="77777777" w:rsidR="00F7390E" w:rsidRDefault="00F7390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3BCF" w14:textId="77777777" w:rsidR="00F7390E" w:rsidRDefault="00F7390E">
      <w:r>
        <w:separator/>
      </w:r>
    </w:p>
  </w:footnote>
  <w:footnote w:type="continuationSeparator" w:id="0">
    <w:p w14:paraId="7A9C0CCE" w14:textId="77777777" w:rsidR="00F7390E" w:rsidRDefault="00F73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67FE4" w14:textId="77777777" w:rsidR="00F7390E" w:rsidRDefault="00F7390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EB7CD" wp14:editId="4E7E2D75">
          <wp:simplePos x="0" y="0"/>
          <wp:positionH relativeFrom="margin">
            <wp:posOffset>4800600</wp:posOffset>
          </wp:positionH>
          <wp:positionV relativeFrom="margin">
            <wp:posOffset>-904240</wp:posOffset>
          </wp:positionV>
          <wp:extent cx="975360" cy="779145"/>
          <wp:effectExtent l="0" t="0" r="0" b="8255"/>
          <wp:wrapSquare wrapText="bothSides"/>
          <wp:docPr id="3" name="Bild 3" descr="Macintosh HD:private:var:folders:av:avUixXblGWuHlzDY5M5hIE+++TI:-Tmp-:TemporaryItems:logo_dibs_a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private:var:folders:av:avUixXblGWuHlzDY5M5hIE+++TI:-Tmp-:TemporaryItems:logo_dibs_amex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4"/>
                  <a:stretch/>
                </pic:blipFill>
                <pic:spPr bwMode="auto">
                  <a:xfrm>
                    <a:off x="0" y="0"/>
                    <a:ext cx="97536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0E516BB" w14:textId="77777777" w:rsidR="00F7390E" w:rsidRDefault="00F7390E">
    <w:pPr>
      <w:pStyle w:val="Sidhuvud"/>
    </w:pPr>
  </w:p>
  <w:p w14:paraId="4FA5FA05" w14:textId="77777777" w:rsidR="00F7390E" w:rsidRDefault="00F7390E">
    <w:pPr>
      <w:pStyle w:val="Sidhuvud"/>
    </w:pPr>
  </w:p>
  <w:p w14:paraId="2D7575D9" w14:textId="77777777" w:rsidR="00F7390E" w:rsidRDefault="00F7390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36B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A85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761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1CA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E41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382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500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4C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5C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8EA4A2"/>
    <w:lvl w:ilvl="0">
      <w:start w:val="1"/>
      <w:numFmt w:val="bullet"/>
      <w:pStyle w:val="Punktlista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D188E89E"/>
    <w:lvl w:ilvl="0" w:tplc="A168B6B2">
      <w:numFmt w:val="none"/>
      <w:lvlText w:val=""/>
      <w:lvlJc w:val="left"/>
      <w:pPr>
        <w:tabs>
          <w:tab w:val="num" w:pos="360"/>
        </w:tabs>
      </w:pPr>
    </w:lvl>
    <w:lvl w:ilvl="1" w:tplc="4776D122">
      <w:numFmt w:val="decimal"/>
      <w:lvlText w:val=""/>
      <w:lvlJc w:val="left"/>
    </w:lvl>
    <w:lvl w:ilvl="2" w:tplc="851CFAEA">
      <w:numFmt w:val="decimal"/>
      <w:lvlText w:val=""/>
      <w:lvlJc w:val="left"/>
    </w:lvl>
    <w:lvl w:ilvl="3" w:tplc="A54A95F4">
      <w:numFmt w:val="decimal"/>
      <w:lvlText w:val=""/>
      <w:lvlJc w:val="left"/>
    </w:lvl>
    <w:lvl w:ilvl="4" w:tplc="45C2963A">
      <w:numFmt w:val="decimal"/>
      <w:lvlText w:val=""/>
      <w:lvlJc w:val="left"/>
    </w:lvl>
    <w:lvl w:ilvl="5" w:tplc="C4BE47B8">
      <w:numFmt w:val="decimal"/>
      <w:lvlText w:val=""/>
      <w:lvlJc w:val="left"/>
    </w:lvl>
    <w:lvl w:ilvl="6" w:tplc="C3D4280A">
      <w:numFmt w:val="decimal"/>
      <w:lvlText w:val=""/>
      <w:lvlJc w:val="left"/>
    </w:lvl>
    <w:lvl w:ilvl="7" w:tplc="4B848E16">
      <w:numFmt w:val="decimal"/>
      <w:lvlText w:val=""/>
      <w:lvlJc w:val="left"/>
    </w:lvl>
    <w:lvl w:ilvl="8" w:tplc="6584F016">
      <w:numFmt w:val="decimal"/>
      <w:lvlText w:val=""/>
      <w:lvlJc w:val="left"/>
    </w:lvl>
  </w:abstractNum>
  <w:abstractNum w:abstractNumId="11">
    <w:nsid w:val="0AAD3E58"/>
    <w:multiLevelType w:val="hybridMultilevel"/>
    <w:tmpl w:val="AD24D290"/>
    <w:lvl w:ilvl="0" w:tplc="E676E700">
      <w:start w:val="4"/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047C6E"/>
    <w:multiLevelType w:val="hybridMultilevel"/>
    <w:tmpl w:val="1592033C"/>
    <w:lvl w:ilvl="0" w:tplc="8CB8E0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504DF"/>
    <w:multiLevelType w:val="hybridMultilevel"/>
    <w:tmpl w:val="64BCE43A"/>
    <w:lvl w:ilvl="0" w:tplc="52226D2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50FA"/>
    <w:multiLevelType w:val="hybridMultilevel"/>
    <w:tmpl w:val="5B72BC28"/>
    <w:lvl w:ilvl="0" w:tplc="2EF6F5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FD3975"/>
    <w:multiLevelType w:val="hybridMultilevel"/>
    <w:tmpl w:val="43520C70"/>
    <w:lvl w:ilvl="0" w:tplc="EE1C69F4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5670B"/>
    <w:multiLevelType w:val="hybridMultilevel"/>
    <w:tmpl w:val="6F7C73A2"/>
    <w:lvl w:ilvl="0" w:tplc="FD10DA0A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21BBA"/>
    <w:multiLevelType w:val="hybridMultilevel"/>
    <w:tmpl w:val="0AC23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B3221"/>
    <w:multiLevelType w:val="hybridMultilevel"/>
    <w:tmpl w:val="7D825A0E"/>
    <w:lvl w:ilvl="0" w:tplc="4BD23A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6095E"/>
    <w:multiLevelType w:val="hybridMultilevel"/>
    <w:tmpl w:val="A47CBCD8"/>
    <w:lvl w:ilvl="0" w:tplc="7914577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466EA"/>
    <w:multiLevelType w:val="hybridMultilevel"/>
    <w:tmpl w:val="712AE4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2711E"/>
    <w:multiLevelType w:val="hybridMultilevel"/>
    <w:tmpl w:val="76A87558"/>
    <w:lvl w:ilvl="0" w:tplc="6686A2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0130D"/>
    <w:multiLevelType w:val="hybridMultilevel"/>
    <w:tmpl w:val="5ABAF542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D3984"/>
    <w:multiLevelType w:val="hybridMultilevel"/>
    <w:tmpl w:val="3C444E7A"/>
    <w:lvl w:ilvl="0" w:tplc="084A3792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22AE1"/>
    <w:multiLevelType w:val="hybridMultilevel"/>
    <w:tmpl w:val="F3F80DE4"/>
    <w:lvl w:ilvl="0" w:tplc="C2DE3E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72FC2"/>
    <w:multiLevelType w:val="hybridMultilevel"/>
    <w:tmpl w:val="17C66F5E"/>
    <w:lvl w:ilvl="0" w:tplc="2ADC8F6E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E4A25"/>
    <w:multiLevelType w:val="hybridMultilevel"/>
    <w:tmpl w:val="5F441752"/>
    <w:lvl w:ilvl="0" w:tplc="4FAA81DC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F5E85"/>
    <w:multiLevelType w:val="hybridMultilevel"/>
    <w:tmpl w:val="D70C5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F332F"/>
    <w:multiLevelType w:val="hybridMultilevel"/>
    <w:tmpl w:val="59B28B24"/>
    <w:lvl w:ilvl="0" w:tplc="449A5EE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3C1EED"/>
    <w:multiLevelType w:val="hybridMultilevel"/>
    <w:tmpl w:val="668EF116"/>
    <w:lvl w:ilvl="0" w:tplc="6B66C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E6682"/>
    <w:multiLevelType w:val="hybridMultilevel"/>
    <w:tmpl w:val="18746676"/>
    <w:lvl w:ilvl="0" w:tplc="4D3AFDE0">
      <w:numFmt w:val="bullet"/>
      <w:lvlText w:val="-"/>
      <w:lvlJc w:val="left"/>
      <w:pPr>
        <w:ind w:left="4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53D55918"/>
    <w:multiLevelType w:val="hybridMultilevel"/>
    <w:tmpl w:val="5B68291C"/>
    <w:lvl w:ilvl="0" w:tplc="0FCA3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275E8"/>
    <w:multiLevelType w:val="hybridMultilevel"/>
    <w:tmpl w:val="C6C066BE"/>
    <w:lvl w:ilvl="0" w:tplc="5CC2D39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525D9"/>
    <w:multiLevelType w:val="hybridMultilevel"/>
    <w:tmpl w:val="9E409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975DA"/>
    <w:multiLevelType w:val="hybridMultilevel"/>
    <w:tmpl w:val="8D94D670"/>
    <w:lvl w:ilvl="0" w:tplc="981AB288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7010A"/>
    <w:multiLevelType w:val="hybridMultilevel"/>
    <w:tmpl w:val="623883F0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F5930"/>
    <w:multiLevelType w:val="hybridMultilevel"/>
    <w:tmpl w:val="2E0E4A20"/>
    <w:lvl w:ilvl="0" w:tplc="9EC6ABE6">
      <w:start w:val="8"/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F04A7"/>
    <w:multiLevelType w:val="hybridMultilevel"/>
    <w:tmpl w:val="FD8A2C30"/>
    <w:lvl w:ilvl="0" w:tplc="A45496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A0EDE"/>
    <w:multiLevelType w:val="hybridMultilevel"/>
    <w:tmpl w:val="DA929BA4"/>
    <w:lvl w:ilvl="0" w:tplc="8D50B0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D346E"/>
    <w:multiLevelType w:val="hybridMultilevel"/>
    <w:tmpl w:val="6AAE33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30886"/>
    <w:multiLevelType w:val="hybridMultilevel"/>
    <w:tmpl w:val="3B6C1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28"/>
  </w:num>
  <w:num w:numId="13">
    <w:abstractNumId w:val="20"/>
  </w:num>
  <w:num w:numId="14">
    <w:abstractNumId w:val="17"/>
  </w:num>
  <w:num w:numId="15">
    <w:abstractNumId w:val="29"/>
  </w:num>
  <w:num w:numId="16">
    <w:abstractNumId w:val="37"/>
  </w:num>
  <w:num w:numId="17">
    <w:abstractNumId w:val="33"/>
  </w:num>
  <w:num w:numId="18">
    <w:abstractNumId w:val="18"/>
  </w:num>
  <w:num w:numId="19">
    <w:abstractNumId w:val="22"/>
  </w:num>
  <w:num w:numId="20">
    <w:abstractNumId w:val="35"/>
  </w:num>
  <w:num w:numId="21">
    <w:abstractNumId w:val="40"/>
  </w:num>
  <w:num w:numId="22">
    <w:abstractNumId w:val="27"/>
  </w:num>
  <w:num w:numId="23">
    <w:abstractNumId w:val="39"/>
  </w:num>
  <w:num w:numId="24">
    <w:abstractNumId w:val="38"/>
  </w:num>
  <w:num w:numId="25">
    <w:abstractNumId w:val="14"/>
  </w:num>
  <w:num w:numId="26">
    <w:abstractNumId w:val="31"/>
  </w:num>
  <w:num w:numId="27">
    <w:abstractNumId w:val="24"/>
  </w:num>
  <w:num w:numId="28">
    <w:abstractNumId w:val="10"/>
  </w:num>
  <w:num w:numId="29">
    <w:abstractNumId w:val="30"/>
  </w:num>
  <w:num w:numId="30">
    <w:abstractNumId w:val="19"/>
  </w:num>
  <w:num w:numId="31">
    <w:abstractNumId w:val="32"/>
  </w:num>
  <w:num w:numId="32">
    <w:abstractNumId w:val="21"/>
  </w:num>
  <w:num w:numId="33">
    <w:abstractNumId w:val="15"/>
  </w:num>
  <w:num w:numId="34">
    <w:abstractNumId w:val="16"/>
  </w:num>
  <w:num w:numId="35">
    <w:abstractNumId w:val="34"/>
  </w:num>
  <w:num w:numId="36">
    <w:abstractNumId w:val="11"/>
  </w:num>
  <w:num w:numId="37">
    <w:abstractNumId w:val="26"/>
  </w:num>
  <w:num w:numId="38">
    <w:abstractNumId w:val="36"/>
  </w:num>
  <w:num w:numId="39">
    <w:abstractNumId w:val="23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30"/>
    <w:rsid w:val="00014336"/>
    <w:rsid w:val="00024C65"/>
    <w:rsid w:val="000425E6"/>
    <w:rsid w:val="00042C96"/>
    <w:rsid w:val="000559A8"/>
    <w:rsid w:val="00061AC8"/>
    <w:rsid w:val="0006658C"/>
    <w:rsid w:val="00071898"/>
    <w:rsid w:val="00075CA4"/>
    <w:rsid w:val="000A02CB"/>
    <w:rsid w:val="000A599B"/>
    <w:rsid w:val="000B1E97"/>
    <w:rsid w:val="000C032D"/>
    <w:rsid w:val="000C71D1"/>
    <w:rsid w:val="000D5A36"/>
    <w:rsid w:val="000E07D2"/>
    <w:rsid w:val="000E4B58"/>
    <w:rsid w:val="000F6C34"/>
    <w:rsid w:val="0010299B"/>
    <w:rsid w:val="0010691E"/>
    <w:rsid w:val="00134B0E"/>
    <w:rsid w:val="00145C3D"/>
    <w:rsid w:val="001536A7"/>
    <w:rsid w:val="00156FA1"/>
    <w:rsid w:val="001804CA"/>
    <w:rsid w:val="00184FFA"/>
    <w:rsid w:val="001905AA"/>
    <w:rsid w:val="00195C7C"/>
    <w:rsid w:val="001B3A62"/>
    <w:rsid w:val="001C4295"/>
    <w:rsid w:val="001C45C4"/>
    <w:rsid w:val="001C53DF"/>
    <w:rsid w:val="001D0CF0"/>
    <w:rsid w:val="001D7DA6"/>
    <w:rsid w:val="001E1C6B"/>
    <w:rsid w:val="001F757A"/>
    <w:rsid w:val="00200DE5"/>
    <w:rsid w:val="002120ED"/>
    <w:rsid w:val="00217279"/>
    <w:rsid w:val="00237E54"/>
    <w:rsid w:val="00247B41"/>
    <w:rsid w:val="002524F5"/>
    <w:rsid w:val="002532CB"/>
    <w:rsid w:val="002616F8"/>
    <w:rsid w:val="002634A3"/>
    <w:rsid w:val="00272854"/>
    <w:rsid w:val="00284DF3"/>
    <w:rsid w:val="00286F25"/>
    <w:rsid w:val="00293368"/>
    <w:rsid w:val="00293D12"/>
    <w:rsid w:val="002A4CD6"/>
    <w:rsid w:val="002C15F7"/>
    <w:rsid w:val="002C4FC0"/>
    <w:rsid w:val="002C5BF6"/>
    <w:rsid w:val="002D4869"/>
    <w:rsid w:val="002F4F6A"/>
    <w:rsid w:val="003A7FA5"/>
    <w:rsid w:val="003D3E60"/>
    <w:rsid w:val="003D7A91"/>
    <w:rsid w:val="003F43D5"/>
    <w:rsid w:val="003F443E"/>
    <w:rsid w:val="0040464E"/>
    <w:rsid w:val="00406ABF"/>
    <w:rsid w:val="00407271"/>
    <w:rsid w:val="0043681E"/>
    <w:rsid w:val="00442E48"/>
    <w:rsid w:val="00443467"/>
    <w:rsid w:val="00444C72"/>
    <w:rsid w:val="004538E1"/>
    <w:rsid w:val="00454AC7"/>
    <w:rsid w:val="004557B3"/>
    <w:rsid w:val="004650C1"/>
    <w:rsid w:val="0047503D"/>
    <w:rsid w:val="00484D5A"/>
    <w:rsid w:val="004A05B3"/>
    <w:rsid w:val="004B1FF5"/>
    <w:rsid w:val="004B40E7"/>
    <w:rsid w:val="004C1235"/>
    <w:rsid w:val="004E2A77"/>
    <w:rsid w:val="004E33E5"/>
    <w:rsid w:val="004F40BD"/>
    <w:rsid w:val="004F7EE2"/>
    <w:rsid w:val="00500764"/>
    <w:rsid w:val="00502B65"/>
    <w:rsid w:val="00504E77"/>
    <w:rsid w:val="00567DFC"/>
    <w:rsid w:val="005A2FAF"/>
    <w:rsid w:val="005C0F73"/>
    <w:rsid w:val="005D76BE"/>
    <w:rsid w:val="005E142E"/>
    <w:rsid w:val="005F5AB4"/>
    <w:rsid w:val="005F6D8A"/>
    <w:rsid w:val="006039DD"/>
    <w:rsid w:val="00604C03"/>
    <w:rsid w:val="00604D5A"/>
    <w:rsid w:val="00605401"/>
    <w:rsid w:val="00612CE6"/>
    <w:rsid w:val="006141B9"/>
    <w:rsid w:val="006261AE"/>
    <w:rsid w:val="00661C5F"/>
    <w:rsid w:val="00663210"/>
    <w:rsid w:val="00670DB7"/>
    <w:rsid w:val="006746BC"/>
    <w:rsid w:val="006924C5"/>
    <w:rsid w:val="006A0293"/>
    <w:rsid w:val="006A423D"/>
    <w:rsid w:val="006B77A2"/>
    <w:rsid w:val="006C13CF"/>
    <w:rsid w:val="006C2FFA"/>
    <w:rsid w:val="006D022E"/>
    <w:rsid w:val="006D4081"/>
    <w:rsid w:val="006D7484"/>
    <w:rsid w:val="006F5767"/>
    <w:rsid w:val="00702272"/>
    <w:rsid w:val="00707CC5"/>
    <w:rsid w:val="00711CAA"/>
    <w:rsid w:val="00716755"/>
    <w:rsid w:val="00752B15"/>
    <w:rsid w:val="0075332C"/>
    <w:rsid w:val="007606AD"/>
    <w:rsid w:val="00760EF0"/>
    <w:rsid w:val="0076386A"/>
    <w:rsid w:val="007652ED"/>
    <w:rsid w:val="007703C8"/>
    <w:rsid w:val="00791866"/>
    <w:rsid w:val="007949FD"/>
    <w:rsid w:val="007C7DCC"/>
    <w:rsid w:val="007D3A7F"/>
    <w:rsid w:val="007F730C"/>
    <w:rsid w:val="00814B4B"/>
    <w:rsid w:val="00857E51"/>
    <w:rsid w:val="00870474"/>
    <w:rsid w:val="00877236"/>
    <w:rsid w:val="00881B71"/>
    <w:rsid w:val="00895C28"/>
    <w:rsid w:val="008968D4"/>
    <w:rsid w:val="008A5C73"/>
    <w:rsid w:val="008E1B15"/>
    <w:rsid w:val="00911275"/>
    <w:rsid w:val="00912327"/>
    <w:rsid w:val="00912387"/>
    <w:rsid w:val="009141D2"/>
    <w:rsid w:val="009241FC"/>
    <w:rsid w:val="009411ED"/>
    <w:rsid w:val="00950028"/>
    <w:rsid w:val="00952D08"/>
    <w:rsid w:val="00964781"/>
    <w:rsid w:val="009734A2"/>
    <w:rsid w:val="009839ED"/>
    <w:rsid w:val="009A16DA"/>
    <w:rsid w:val="009A4871"/>
    <w:rsid w:val="009B5D06"/>
    <w:rsid w:val="009C5DD3"/>
    <w:rsid w:val="009D17DC"/>
    <w:rsid w:val="009D1FF4"/>
    <w:rsid w:val="009D2430"/>
    <w:rsid w:val="009D35F4"/>
    <w:rsid w:val="009E0237"/>
    <w:rsid w:val="009E1F15"/>
    <w:rsid w:val="009E2D19"/>
    <w:rsid w:val="009E2FA2"/>
    <w:rsid w:val="009E7C07"/>
    <w:rsid w:val="00A10546"/>
    <w:rsid w:val="00A239E2"/>
    <w:rsid w:val="00A31095"/>
    <w:rsid w:val="00A31EAC"/>
    <w:rsid w:val="00A444F9"/>
    <w:rsid w:val="00A602E0"/>
    <w:rsid w:val="00A669FA"/>
    <w:rsid w:val="00A672DB"/>
    <w:rsid w:val="00A72C6E"/>
    <w:rsid w:val="00A75E20"/>
    <w:rsid w:val="00AA68CD"/>
    <w:rsid w:val="00AB109C"/>
    <w:rsid w:val="00AB3DDD"/>
    <w:rsid w:val="00AC702F"/>
    <w:rsid w:val="00AF03A1"/>
    <w:rsid w:val="00AF1F12"/>
    <w:rsid w:val="00AF4C8A"/>
    <w:rsid w:val="00B20A15"/>
    <w:rsid w:val="00B32825"/>
    <w:rsid w:val="00B32DDB"/>
    <w:rsid w:val="00B55F5E"/>
    <w:rsid w:val="00B60AC4"/>
    <w:rsid w:val="00B77035"/>
    <w:rsid w:val="00B81124"/>
    <w:rsid w:val="00B86CD7"/>
    <w:rsid w:val="00B8719F"/>
    <w:rsid w:val="00BA47A0"/>
    <w:rsid w:val="00BB3D6A"/>
    <w:rsid w:val="00BD0869"/>
    <w:rsid w:val="00BD572A"/>
    <w:rsid w:val="00BE0307"/>
    <w:rsid w:val="00BF3096"/>
    <w:rsid w:val="00C275F9"/>
    <w:rsid w:val="00C31BF9"/>
    <w:rsid w:val="00C355A5"/>
    <w:rsid w:val="00C55C97"/>
    <w:rsid w:val="00C6408D"/>
    <w:rsid w:val="00C67917"/>
    <w:rsid w:val="00C717C8"/>
    <w:rsid w:val="00C72A8C"/>
    <w:rsid w:val="00C92C23"/>
    <w:rsid w:val="00C9698C"/>
    <w:rsid w:val="00CB7DBB"/>
    <w:rsid w:val="00CC2EFE"/>
    <w:rsid w:val="00CD5007"/>
    <w:rsid w:val="00CE12A6"/>
    <w:rsid w:val="00CE48DA"/>
    <w:rsid w:val="00CE6588"/>
    <w:rsid w:val="00D038BE"/>
    <w:rsid w:val="00D231A5"/>
    <w:rsid w:val="00D33FF3"/>
    <w:rsid w:val="00D354CB"/>
    <w:rsid w:val="00D36994"/>
    <w:rsid w:val="00D4168E"/>
    <w:rsid w:val="00D41EC7"/>
    <w:rsid w:val="00D6249D"/>
    <w:rsid w:val="00D7093C"/>
    <w:rsid w:val="00D749C5"/>
    <w:rsid w:val="00D7734F"/>
    <w:rsid w:val="00D82A02"/>
    <w:rsid w:val="00D91694"/>
    <w:rsid w:val="00DA4D66"/>
    <w:rsid w:val="00DA5B7F"/>
    <w:rsid w:val="00DB1679"/>
    <w:rsid w:val="00DB45EC"/>
    <w:rsid w:val="00DC2657"/>
    <w:rsid w:val="00DE3C3A"/>
    <w:rsid w:val="00DF2290"/>
    <w:rsid w:val="00E224D7"/>
    <w:rsid w:val="00E22824"/>
    <w:rsid w:val="00E310B7"/>
    <w:rsid w:val="00E347F9"/>
    <w:rsid w:val="00E54A0C"/>
    <w:rsid w:val="00E567C3"/>
    <w:rsid w:val="00E62901"/>
    <w:rsid w:val="00E6318E"/>
    <w:rsid w:val="00E64D8B"/>
    <w:rsid w:val="00E64DDE"/>
    <w:rsid w:val="00E745A9"/>
    <w:rsid w:val="00E94B8A"/>
    <w:rsid w:val="00EA3FB1"/>
    <w:rsid w:val="00EC04F8"/>
    <w:rsid w:val="00ED7993"/>
    <w:rsid w:val="00EF2478"/>
    <w:rsid w:val="00F13E78"/>
    <w:rsid w:val="00F14711"/>
    <w:rsid w:val="00F347BD"/>
    <w:rsid w:val="00F51938"/>
    <w:rsid w:val="00F53496"/>
    <w:rsid w:val="00F61797"/>
    <w:rsid w:val="00F63364"/>
    <w:rsid w:val="00F7390E"/>
    <w:rsid w:val="00FB03F6"/>
    <w:rsid w:val="00FC5EE7"/>
    <w:rsid w:val="00FD14DC"/>
    <w:rsid w:val="00FD50CC"/>
    <w:rsid w:val="00FD5434"/>
    <w:rsid w:val="00FF03BC"/>
    <w:rsid w:val="00FF6D50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08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52"/>
    <w:rPr>
      <w:rFonts w:ascii="Arial" w:hAnsi="Arial"/>
    </w:rPr>
  </w:style>
  <w:style w:type="paragraph" w:styleId="Rubrik1">
    <w:name w:val="heading 1"/>
    <w:basedOn w:val="Normal"/>
    <w:next w:val="Normal"/>
    <w:qFormat/>
    <w:rsid w:val="00D80F78"/>
    <w:pPr>
      <w:keepNext/>
      <w:spacing w:line="320" w:lineRule="atLeast"/>
      <w:outlineLvl w:val="0"/>
    </w:pPr>
    <w:rPr>
      <w:rFonts w:cs="Arial"/>
      <w:b/>
      <w:bCs/>
      <w:kern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5C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5CB5"/>
    <w:pPr>
      <w:tabs>
        <w:tab w:val="center" w:pos="4536"/>
        <w:tab w:val="right" w:pos="9072"/>
      </w:tabs>
    </w:pPr>
  </w:style>
  <w:style w:type="paragraph" w:customStyle="1" w:styleId="Huvudrubrik">
    <w:name w:val="Huvudrubrik"/>
    <w:basedOn w:val="Normal"/>
    <w:next w:val="Brdtext"/>
    <w:rsid w:val="0013427F"/>
    <w:rPr>
      <w:sz w:val="32"/>
    </w:rPr>
  </w:style>
  <w:style w:type="table" w:styleId="Tabellrutnt">
    <w:name w:val="Table Grid"/>
    <w:basedOn w:val="Normaltabell"/>
    <w:rsid w:val="00134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lista">
    <w:name w:val="List Bullet"/>
    <w:basedOn w:val="Normal"/>
    <w:rsid w:val="007F4504"/>
    <w:pPr>
      <w:numPr>
        <w:numId w:val="6"/>
      </w:numPr>
      <w:spacing w:after="360" w:line="360" w:lineRule="atLeast"/>
    </w:pPr>
  </w:style>
  <w:style w:type="paragraph" w:styleId="Brdtext">
    <w:name w:val="Body Text"/>
    <w:basedOn w:val="Normal"/>
    <w:link w:val="BrdtextChar"/>
    <w:uiPriority w:val="99"/>
    <w:rsid w:val="00891988"/>
    <w:pPr>
      <w:spacing w:line="320" w:lineRule="atLeast"/>
    </w:pPr>
  </w:style>
  <w:style w:type="paragraph" w:customStyle="1" w:styleId="Mellanrubrik1">
    <w:name w:val="Mellanrubrik 1"/>
    <w:basedOn w:val="Brdtext"/>
    <w:next w:val="Brdtext"/>
    <w:uiPriority w:val="99"/>
    <w:rsid w:val="00D80F78"/>
    <w:rPr>
      <w:b/>
    </w:rPr>
  </w:style>
  <w:style w:type="paragraph" w:customStyle="1" w:styleId="Mellanrubrik2">
    <w:name w:val="Mellanrubrik 2"/>
    <w:basedOn w:val="Brdtext"/>
    <w:next w:val="Brdtext"/>
    <w:rsid w:val="00D80F78"/>
    <w:rPr>
      <w:i/>
    </w:rPr>
  </w:style>
  <w:style w:type="paragraph" w:styleId="Bubbeltext">
    <w:name w:val="Balloon Text"/>
    <w:basedOn w:val="Normal"/>
    <w:semiHidden/>
    <w:rsid w:val="007E2D36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Brdtext"/>
    <w:rsid w:val="00CF1BE7"/>
    <w:pPr>
      <w:spacing w:line="240" w:lineRule="atLeast"/>
    </w:pPr>
    <w:rPr>
      <w:sz w:val="16"/>
    </w:rPr>
  </w:style>
  <w:style w:type="paragraph" w:customStyle="1" w:styleId="Tabellrubrik">
    <w:name w:val="Tabellrubrik"/>
    <w:basedOn w:val="Brdtext"/>
    <w:rsid w:val="00971367"/>
    <w:pPr>
      <w:spacing w:line="240" w:lineRule="atLeast"/>
    </w:pPr>
    <w:rPr>
      <w:b/>
      <w:sz w:val="16"/>
    </w:rPr>
  </w:style>
  <w:style w:type="paragraph" w:customStyle="1" w:styleId="Tabellrubriksiffror">
    <w:name w:val="Tabellrubrik siffror"/>
    <w:basedOn w:val="Tabellrubrik"/>
    <w:rsid w:val="008D178C"/>
    <w:pPr>
      <w:jc w:val="right"/>
    </w:pPr>
  </w:style>
  <w:style w:type="paragraph" w:customStyle="1" w:styleId="Tabelltextsiffror">
    <w:name w:val="Tabelltext siffror"/>
    <w:basedOn w:val="Tabelltext"/>
    <w:rsid w:val="008D178C"/>
    <w:pPr>
      <w:jc w:val="right"/>
    </w:pPr>
  </w:style>
  <w:style w:type="paragraph" w:customStyle="1" w:styleId="Tabellstreckvertext">
    <w:name w:val="Tabellstreck över text"/>
    <w:basedOn w:val="Tabelltext"/>
    <w:rsid w:val="00BE0952"/>
    <w:pPr>
      <w:pBdr>
        <w:top w:val="single" w:sz="4" w:space="1" w:color="808080"/>
      </w:pBdr>
    </w:pPr>
  </w:style>
  <w:style w:type="character" w:styleId="Hyperlnk">
    <w:name w:val="Hyperlink"/>
    <w:basedOn w:val="Standardstycketypsnitt"/>
    <w:rsid w:val="00D34E0E"/>
    <w:rPr>
      <w:color w:val="0000FF"/>
      <w:u w:val="single"/>
    </w:rPr>
  </w:style>
  <w:style w:type="paragraph" w:styleId="Dokumentversikt">
    <w:name w:val="Document Map"/>
    <w:basedOn w:val="Normal"/>
    <w:semiHidden/>
    <w:rsid w:val="003E0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C9698C"/>
    <w:pPr>
      <w:widowControl w:val="0"/>
      <w:autoSpaceDE w:val="0"/>
      <w:autoSpaceDN w:val="0"/>
      <w:adjustRightInd w:val="0"/>
      <w:spacing w:line="161" w:lineRule="atLeast"/>
    </w:pPr>
    <w:rPr>
      <w:rFonts w:ascii="Gill Sans Std Light" w:hAnsi="Gill Sans Std Light"/>
    </w:rPr>
  </w:style>
  <w:style w:type="character" w:customStyle="1" w:styleId="A2">
    <w:name w:val="A2"/>
    <w:rsid w:val="00D354CB"/>
    <w:rPr>
      <w:rFonts w:cs="Gill Sans Std Light"/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D354CB"/>
    <w:pPr>
      <w:widowControl w:val="0"/>
      <w:autoSpaceDE w:val="0"/>
      <w:autoSpaceDN w:val="0"/>
      <w:adjustRightInd w:val="0"/>
      <w:spacing w:line="241" w:lineRule="atLeast"/>
    </w:pPr>
    <w:rPr>
      <w:rFonts w:ascii="Gill Sans Std Light" w:hAnsi="Gill Sans Std Light"/>
    </w:rPr>
  </w:style>
  <w:style w:type="paragraph" w:styleId="Liststycke">
    <w:name w:val="List Paragraph"/>
    <w:basedOn w:val="Normal"/>
    <w:uiPriority w:val="34"/>
    <w:qFormat/>
    <w:rsid w:val="006F5767"/>
    <w:pPr>
      <w:ind w:left="720"/>
      <w:contextualSpacing/>
    </w:pPr>
  </w:style>
  <w:style w:type="character" w:customStyle="1" w:styleId="BrdtextChar">
    <w:name w:val="Brödtext Char"/>
    <w:basedOn w:val="Standardstycketypsnitt"/>
    <w:link w:val="Brdtext"/>
    <w:uiPriority w:val="99"/>
    <w:locked/>
    <w:rsid w:val="009141D2"/>
    <w:rPr>
      <w:rFonts w:ascii="Arial" w:hAnsi="Arial"/>
    </w:rPr>
  </w:style>
  <w:style w:type="paragraph" w:customStyle="1" w:styleId="Pa2">
    <w:name w:val="Pa2"/>
    <w:basedOn w:val="Normal"/>
    <w:next w:val="Normal"/>
    <w:rsid w:val="00F53496"/>
    <w:pPr>
      <w:autoSpaceDE w:val="0"/>
      <w:autoSpaceDN w:val="0"/>
      <w:adjustRightInd w:val="0"/>
      <w:spacing w:line="241" w:lineRule="atLeast"/>
    </w:pPr>
    <w:rPr>
      <w:rFonts w:ascii="Humanst521 BT" w:hAnsi="Humanst521 BT"/>
      <w:lang w:val="da-DK" w:eastAsia="da-DK"/>
    </w:rPr>
  </w:style>
  <w:style w:type="character" w:customStyle="1" w:styleId="A0">
    <w:name w:val="A0"/>
    <w:rsid w:val="00F51938"/>
    <w:rPr>
      <w:rFonts w:cs="Humanst521 BT"/>
      <w:color w:val="000000"/>
      <w:sz w:val="18"/>
      <w:szCs w:val="18"/>
    </w:rPr>
  </w:style>
  <w:style w:type="character" w:customStyle="1" w:styleId="A4">
    <w:name w:val="A4"/>
    <w:rsid w:val="00F51938"/>
    <w:rPr>
      <w:rFonts w:cs="Humanst521 BT"/>
      <w:color w:val="000000"/>
      <w:sz w:val="28"/>
      <w:szCs w:val="28"/>
    </w:rPr>
  </w:style>
  <w:style w:type="paragraph" w:customStyle="1" w:styleId="Liststycke1">
    <w:name w:val="Liststycke1"/>
    <w:rsid w:val="006141B9"/>
    <w:pPr>
      <w:ind w:left="720"/>
    </w:pPr>
    <w:rPr>
      <w:rFonts w:ascii="Arial" w:eastAsia="ヒラギノ角ゴ Pro W3" w:hAnsi="Arial"/>
      <w:color w:val="000000"/>
      <w:szCs w:val="20"/>
    </w:rPr>
  </w:style>
  <w:style w:type="paragraph" w:styleId="Revision">
    <w:name w:val="Revision"/>
    <w:hidden/>
    <w:rsid w:val="00AF1F12"/>
    <w:rPr>
      <w:rFonts w:ascii="Arial" w:hAnsi="Arial"/>
    </w:rPr>
  </w:style>
  <w:style w:type="character" w:styleId="Kommentarsreferens">
    <w:name w:val="annotation reference"/>
    <w:basedOn w:val="Standardstycketypsnitt"/>
    <w:rsid w:val="00AF1F12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1F12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AF1F12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AF1F1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1F1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F7390E"/>
    <w:pPr>
      <w:widowControl w:val="0"/>
      <w:autoSpaceDE w:val="0"/>
      <w:autoSpaceDN w:val="0"/>
      <w:adjustRightInd w:val="0"/>
    </w:pPr>
    <w:rPr>
      <w:rFonts w:ascii="RotisSansSerif Light" w:eastAsiaTheme="minorEastAsia" w:hAnsi="RotisSansSerif Light" w:cs="RotisSansSerif Light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0952"/>
    <w:rPr>
      <w:rFonts w:ascii="Arial" w:hAnsi="Arial"/>
    </w:rPr>
  </w:style>
  <w:style w:type="paragraph" w:styleId="Rubrik1">
    <w:name w:val="heading 1"/>
    <w:basedOn w:val="Normal"/>
    <w:next w:val="Normal"/>
    <w:qFormat/>
    <w:rsid w:val="00D80F78"/>
    <w:pPr>
      <w:keepNext/>
      <w:spacing w:line="320" w:lineRule="atLeast"/>
      <w:outlineLvl w:val="0"/>
    </w:pPr>
    <w:rPr>
      <w:rFonts w:cs="Arial"/>
      <w:b/>
      <w:bCs/>
      <w:kern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F5CB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F5CB5"/>
    <w:pPr>
      <w:tabs>
        <w:tab w:val="center" w:pos="4536"/>
        <w:tab w:val="right" w:pos="9072"/>
      </w:tabs>
    </w:pPr>
  </w:style>
  <w:style w:type="paragraph" w:customStyle="1" w:styleId="Huvudrubrik">
    <w:name w:val="Huvudrubrik"/>
    <w:basedOn w:val="Normal"/>
    <w:next w:val="Brdtext"/>
    <w:rsid w:val="0013427F"/>
    <w:rPr>
      <w:sz w:val="32"/>
    </w:rPr>
  </w:style>
  <w:style w:type="table" w:styleId="Tabellrutnt">
    <w:name w:val="Table Grid"/>
    <w:basedOn w:val="Normaltabell"/>
    <w:rsid w:val="00134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lista">
    <w:name w:val="List Bullet"/>
    <w:basedOn w:val="Normal"/>
    <w:rsid w:val="007F4504"/>
    <w:pPr>
      <w:numPr>
        <w:numId w:val="6"/>
      </w:numPr>
      <w:spacing w:after="360" w:line="360" w:lineRule="atLeast"/>
    </w:pPr>
  </w:style>
  <w:style w:type="paragraph" w:styleId="Brdtext">
    <w:name w:val="Body Text"/>
    <w:basedOn w:val="Normal"/>
    <w:link w:val="BrdtextChar"/>
    <w:uiPriority w:val="99"/>
    <w:rsid w:val="00891988"/>
    <w:pPr>
      <w:spacing w:line="320" w:lineRule="atLeast"/>
    </w:pPr>
  </w:style>
  <w:style w:type="paragraph" w:customStyle="1" w:styleId="Mellanrubrik1">
    <w:name w:val="Mellanrubrik 1"/>
    <w:basedOn w:val="Brdtext"/>
    <w:next w:val="Brdtext"/>
    <w:uiPriority w:val="99"/>
    <w:rsid w:val="00D80F78"/>
    <w:rPr>
      <w:b/>
    </w:rPr>
  </w:style>
  <w:style w:type="paragraph" w:customStyle="1" w:styleId="Mellanrubrik2">
    <w:name w:val="Mellanrubrik 2"/>
    <w:basedOn w:val="Brdtext"/>
    <w:next w:val="Brdtext"/>
    <w:rsid w:val="00D80F78"/>
    <w:rPr>
      <w:i/>
    </w:rPr>
  </w:style>
  <w:style w:type="paragraph" w:styleId="Bubbeltext">
    <w:name w:val="Balloon Text"/>
    <w:basedOn w:val="Normal"/>
    <w:semiHidden/>
    <w:rsid w:val="007E2D36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Brdtext"/>
    <w:rsid w:val="00CF1BE7"/>
    <w:pPr>
      <w:spacing w:line="240" w:lineRule="atLeast"/>
    </w:pPr>
    <w:rPr>
      <w:sz w:val="16"/>
    </w:rPr>
  </w:style>
  <w:style w:type="paragraph" w:customStyle="1" w:styleId="Tabellrubrik">
    <w:name w:val="Tabellrubrik"/>
    <w:basedOn w:val="Brdtext"/>
    <w:rsid w:val="00971367"/>
    <w:pPr>
      <w:spacing w:line="240" w:lineRule="atLeast"/>
    </w:pPr>
    <w:rPr>
      <w:b/>
      <w:sz w:val="16"/>
    </w:rPr>
  </w:style>
  <w:style w:type="paragraph" w:customStyle="1" w:styleId="Tabellrubriksiffror">
    <w:name w:val="Tabellrubrik siffror"/>
    <w:basedOn w:val="Tabellrubrik"/>
    <w:rsid w:val="008D178C"/>
    <w:pPr>
      <w:jc w:val="right"/>
    </w:pPr>
  </w:style>
  <w:style w:type="paragraph" w:customStyle="1" w:styleId="Tabelltextsiffror">
    <w:name w:val="Tabelltext siffror"/>
    <w:basedOn w:val="Tabelltext"/>
    <w:rsid w:val="008D178C"/>
    <w:pPr>
      <w:jc w:val="right"/>
    </w:pPr>
  </w:style>
  <w:style w:type="paragraph" w:customStyle="1" w:styleId="Tabellstreckvertext">
    <w:name w:val="Tabellstreck över text"/>
    <w:basedOn w:val="Tabelltext"/>
    <w:rsid w:val="00BE0952"/>
    <w:pPr>
      <w:pBdr>
        <w:top w:val="single" w:sz="4" w:space="1" w:color="808080"/>
      </w:pBdr>
    </w:pPr>
  </w:style>
  <w:style w:type="character" w:styleId="Hyperlnk">
    <w:name w:val="Hyperlink"/>
    <w:basedOn w:val="Standardstycketypsnitt"/>
    <w:rsid w:val="00D34E0E"/>
    <w:rPr>
      <w:color w:val="0000FF"/>
      <w:u w:val="single"/>
    </w:rPr>
  </w:style>
  <w:style w:type="paragraph" w:styleId="Dokumentversikt">
    <w:name w:val="Document Map"/>
    <w:basedOn w:val="Normal"/>
    <w:semiHidden/>
    <w:rsid w:val="003E0D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C9698C"/>
    <w:pPr>
      <w:widowControl w:val="0"/>
      <w:autoSpaceDE w:val="0"/>
      <w:autoSpaceDN w:val="0"/>
      <w:adjustRightInd w:val="0"/>
      <w:spacing w:line="161" w:lineRule="atLeast"/>
    </w:pPr>
    <w:rPr>
      <w:rFonts w:ascii="Gill Sans Std Light" w:hAnsi="Gill Sans Std Light"/>
    </w:rPr>
  </w:style>
  <w:style w:type="character" w:customStyle="1" w:styleId="A2">
    <w:name w:val="A2"/>
    <w:rsid w:val="00D354CB"/>
    <w:rPr>
      <w:rFonts w:cs="Gill Sans Std Light"/>
      <w:color w:val="000000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D354CB"/>
    <w:pPr>
      <w:widowControl w:val="0"/>
      <w:autoSpaceDE w:val="0"/>
      <w:autoSpaceDN w:val="0"/>
      <w:adjustRightInd w:val="0"/>
      <w:spacing w:line="241" w:lineRule="atLeast"/>
    </w:pPr>
    <w:rPr>
      <w:rFonts w:ascii="Gill Sans Std Light" w:hAnsi="Gill Sans Std Light"/>
    </w:rPr>
  </w:style>
  <w:style w:type="paragraph" w:styleId="Liststycke">
    <w:name w:val="List Paragraph"/>
    <w:basedOn w:val="Normal"/>
    <w:uiPriority w:val="34"/>
    <w:qFormat/>
    <w:rsid w:val="006F5767"/>
    <w:pPr>
      <w:ind w:left="720"/>
      <w:contextualSpacing/>
    </w:pPr>
  </w:style>
  <w:style w:type="character" w:customStyle="1" w:styleId="BrdtextChar">
    <w:name w:val="Brödtext Char"/>
    <w:basedOn w:val="Standardstycketypsnitt"/>
    <w:link w:val="Brdtext"/>
    <w:uiPriority w:val="99"/>
    <w:locked/>
    <w:rsid w:val="009141D2"/>
    <w:rPr>
      <w:rFonts w:ascii="Arial" w:hAnsi="Arial"/>
    </w:rPr>
  </w:style>
  <w:style w:type="paragraph" w:customStyle="1" w:styleId="Pa2">
    <w:name w:val="Pa2"/>
    <w:basedOn w:val="Normal"/>
    <w:next w:val="Normal"/>
    <w:rsid w:val="00F53496"/>
    <w:pPr>
      <w:autoSpaceDE w:val="0"/>
      <w:autoSpaceDN w:val="0"/>
      <w:adjustRightInd w:val="0"/>
      <w:spacing w:line="241" w:lineRule="atLeast"/>
    </w:pPr>
    <w:rPr>
      <w:rFonts w:ascii="Humanst521 BT" w:hAnsi="Humanst521 BT"/>
      <w:lang w:val="da-DK" w:eastAsia="da-DK"/>
    </w:rPr>
  </w:style>
  <w:style w:type="character" w:customStyle="1" w:styleId="A0">
    <w:name w:val="A0"/>
    <w:rsid w:val="00F51938"/>
    <w:rPr>
      <w:rFonts w:cs="Humanst521 BT"/>
      <w:color w:val="000000"/>
      <w:sz w:val="18"/>
      <w:szCs w:val="18"/>
    </w:rPr>
  </w:style>
  <w:style w:type="character" w:customStyle="1" w:styleId="A4">
    <w:name w:val="A4"/>
    <w:rsid w:val="00F51938"/>
    <w:rPr>
      <w:rFonts w:cs="Humanst521 BT"/>
      <w:color w:val="000000"/>
      <w:sz w:val="28"/>
      <w:szCs w:val="28"/>
    </w:rPr>
  </w:style>
  <w:style w:type="paragraph" w:customStyle="1" w:styleId="Liststycke1">
    <w:name w:val="Liststycke1"/>
    <w:rsid w:val="006141B9"/>
    <w:pPr>
      <w:ind w:left="720"/>
    </w:pPr>
    <w:rPr>
      <w:rFonts w:ascii="Arial" w:eastAsia="ヒラギノ角ゴ Pro W3" w:hAnsi="Arial"/>
      <w:color w:val="000000"/>
      <w:szCs w:val="20"/>
    </w:rPr>
  </w:style>
  <w:style w:type="paragraph" w:styleId="Revision">
    <w:name w:val="Revision"/>
    <w:hidden/>
    <w:rsid w:val="00AF1F12"/>
    <w:rPr>
      <w:rFonts w:ascii="Arial" w:hAnsi="Arial"/>
    </w:rPr>
  </w:style>
  <w:style w:type="character" w:styleId="Kommentarsreferens">
    <w:name w:val="annotation reference"/>
    <w:basedOn w:val="Standardstycketypsnitt"/>
    <w:rsid w:val="00AF1F12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1F12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rsid w:val="00AF1F12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AF1F1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1F12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F7390E"/>
    <w:pPr>
      <w:widowControl w:val="0"/>
      <w:autoSpaceDE w:val="0"/>
      <w:autoSpaceDN w:val="0"/>
      <w:adjustRightInd w:val="0"/>
    </w:pPr>
    <w:rPr>
      <w:rFonts w:ascii="RotisSansSerif Light" w:eastAsiaTheme="minorEastAsia" w:hAnsi="RotisSansSerif Light" w:cs="RotisSansSerif Light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hiteguide.se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1845</Characters>
  <Application>Microsoft Macintosh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Pressmeddelande</vt:lpstr>
      <vt:lpstr>Pressmeddelande</vt:lpstr>
      <vt:lpstr>Pressmeddelande</vt:lpstr>
    </vt:vector>
  </TitlesOfParts>
  <Company>DIBS AB</Company>
  <LinksUpToDate>false</LinksUpToDate>
  <CharactersWithSpaces>2188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http://www.dibs.se/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charlotte b thorell</dc:creator>
  <cp:lastModifiedBy>Jörgen Ulvsgärd</cp:lastModifiedBy>
  <cp:revision>5</cp:revision>
  <cp:lastPrinted>2011-11-15T15:37:00Z</cp:lastPrinted>
  <dcterms:created xsi:type="dcterms:W3CDTF">2012-03-08T15:05:00Z</dcterms:created>
  <dcterms:modified xsi:type="dcterms:W3CDTF">2012-03-08T15:32:00Z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charlotte b thorell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