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2A" w:rsidRPr="006F222A" w:rsidRDefault="0034170C" w:rsidP="006F222A">
      <w:pPr>
        <w:spacing w:after="160" w:line="259" w:lineRule="auto"/>
        <w:rPr>
          <w:rFonts w:ascii="Arial" w:eastAsia="Calibri" w:hAnsi="Arial" w:cs="Arial"/>
          <w:b/>
          <w:color w:val="111111"/>
          <w:sz w:val="36"/>
          <w:szCs w:val="36"/>
          <w:shd w:val="clear" w:color="auto" w:fill="FFFFFF"/>
        </w:rPr>
      </w:pPr>
      <w:r>
        <w:rPr>
          <w:rFonts w:ascii="Arial" w:eastAsia="Calibri" w:hAnsi="Arial" w:cs="Arial"/>
          <w:b/>
          <w:noProof/>
          <w:color w:val="111111"/>
          <w:sz w:val="36"/>
          <w:szCs w:val="36"/>
          <w:shd w:val="clear" w:color="auto" w:fill="FFFFFF"/>
          <w:lang w:eastAsia="sv-SE"/>
        </w:rPr>
        <w:drawing>
          <wp:inline distT="0" distB="0" distL="0" distR="0" wp14:anchorId="35DF3A46">
            <wp:extent cx="1950720" cy="5607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282" w:rsidRDefault="006F222A" w:rsidP="006F222A">
      <w:pPr>
        <w:spacing w:after="160" w:line="259" w:lineRule="auto"/>
        <w:jc w:val="right"/>
        <w:rPr>
          <w:rFonts w:ascii="Arial" w:eastAsia="Calibri" w:hAnsi="Arial" w:cs="Arial"/>
        </w:rPr>
      </w:pPr>
      <w:r w:rsidRPr="006F222A">
        <w:rPr>
          <w:rFonts w:ascii="Arial" w:eastAsia="Calibri" w:hAnsi="Arial" w:cs="Arial"/>
        </w:rPr>
        <w:t xml:space="preserve">PRESSMEDDELANDE </w:t>
      </w:r>
    </w:p>
    <w:p w:rsidR="006F222A" w:rsidRPr="006F222A" w:rsidRDefault="00C37647" w:rsidP="006F222A">
      <w:pPr>
        <w:spacing w:after="160" w:line="259" w:lineRule="auto"/>
        <w:jc w:val="right"/>
        <w:rPr>
          <w:rFonts w:ascii="Arial" w:eastAsia="Calibri" w:hAnsi="Arial" w:cs="Arial"/>
          <w:b/>
          <w:color w:val="111111"/>
          <w:sz w:val="36"/>
          <w:szCs w:val="36"/>
          <w:shd w:val="clear" w:color="auto" w:fill="FFFFFF"/>
        </w:rPr>
      </w:pPr>
      <w:r>
        <w:rPr>
          <w:rFonts w:ascii="Arial" w:eastAsia="Calibri" w:hAnsi="Arial" w:cs="Arial"/>
        </w:rPr>
        <w:t>Stockholm</w:t>
      </w:r>
      <w:r w:rsidR="006F222A" w:rsidRPr="006F222A">
        <w:rPr>
          <w:rFonts w:ascii="Arial" w:eastAsia="Calibri" w:hAnsi="Arial" w:cs="Arial"/>
        </w:rPr>
        <w:t xml:space="preserve"> </w:t>
      </w:r>
      <w:r w:rsidR="00892EDA">
        <w:rPr>
          <w:rFonts w:ascii="Arial" w:eastAsia="Calibri" w:hAnsi="Arial" w:cs="Arial"/>
        </w:rPr>
        <w:t>4</w:t>
      </w:r>
      <w:r w:rsidR="009A3E1C">
        <w:rPr>
          <w:rFonts w:ascii="Arial" w:eastAsia="Calibri" w:hAnsi="Arial" w:cs="Arial"/>
        </w:rPr>
        <w:t xml:space="preserve"> februari</w:t>
      </w:r>
      <w:r w:rsidR="000E4228">
        <w:rPr>
          <w:rFonts w:ascii="Arial" w:eastAsia="Calibri" w:hAnsi="Arial" w:cs="Arial"/>
        </w:rPr>
        <w:t xml:space="preserve"> 2016</w:t>
      </w:r>
    </w:p>
    <w:p w:rsidR="00F14DFA" w:rsidRPr="000E4228" w:rsidRDefault="00947AEC" w:rsidP="006F222A">
      <w:pPr>
        <w:spacing w:after="160" w:line="259" w:lineRule="auto"/>
        <w:rPr>
          <w:rFonts w:ascii="Arial" w:eastAsia="Calibri" w:hAnsi="Arial" w:cs="Arial"/>
          <w:b/>
          <w:sz w:val="36"/>
          <w:szCs w:val="36"/>
          <w:shd w:val="clear" w:color="auto" w:fill="FFFFFF"/>
        </w:rPr>
      </w:pPr>
      <w:r w:rsidRPr="00F13EEA">
        <w:rPr>
          <w:rFonts w:ascii="Arial" w:eastAsia="Calibri" w:hAnsi="Arial" w:cs="Arial"/>
          <w:b/>
          <w:color w:val="FF0000"/>
          <w:sz w:val="36"/>
          <w:szCs w:val="36"/>
          <w:shd w:val="clear" w:color="auto" w:fill="FFFFFF"/>
        </w:rPr>
        <w:br/>
      </w:r>
      <w:r w:rsidR="00A73AC2">
        <w:rPr>
          <w:rFonts w:ascii="Arial" w:eastAsia="Calibri" w:hAnsi="Arial" w:cs="Arial"/>
          <w:b/>
          <w:sz w:val="36"/>
          <w:szCs w:val="36"/>
          <w:shd w:val="clear" w:color="auto" w:fill="FFFFFF"/>
        </w:rPr>
        <w:t xml:space="preserve">Här är </w:t>
      </w:r>
      <w:r w:rsidR="000E4228">
        <w:rPr>
          <w:rFonts w:ascii="Arial" w:eastAsia="Calibri" w:hAnsi="Arial" w:cs="Arial"/>
          <w:b/>
          <w:sz w:val="36"/>
          <w:szCs w:val="36"/>
          <w:shd w:val="clear" w:color="auto" w:fill="FFFFFF"/>
        </w:rPr>
        <w:t xml:space="preserve">populäraste restaurangerna </w:t>
      </w:r>
      <w:r w:rsidR="00EF047E">
        <w:rPr>
          <w:rFonts w:ascii="Arial" w:eastAsia="Calibri" w:hAnsi="Arial" w:cs="Arial"/>
          <w:b/>
          <w:sz w:val="36"/>
          <w:szCs w:val="36"/>
          <w:shd w:val="clear" w:color="auto" w:fill="FFFFFF"/>
        </w:rPr>
        <w:t>inför</w:t>
      </w:r>
      <w:r w:rsidR="000E4228">
        <w:rPr>
          <w:rFonts w:ascii="Arial" w:eastAsia="Calibri" w:hAnsi="Arial" w:cs="Arial"/>
          <w:b/>
          <w:sz w:val="36"/>
          <w:szCs w:val="36"/>
          <w:shd w:val="clear" w:color="auto" w:fill="FFFFFF"/>
        </w:rPr>
        <w:t xml:space="preserve"> Alla hjärtans dag</w:t>
      </w:r>
    </w:p>
    <w:p w:rsidR="007932A5" w:rsidRPr="0034170C" w:rsidRDefault="0021350F" w:rsidP="006F222A">
      <w:pPr>
        <w:spacing w:after="160" w:line="259" w:lineRule="auto"/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noProof/>
          <w:lang w:eastAsia="sv-SE"/>
        </w:rPr>
        <w:drawing>
          <wp:inline distT="0" distB="0" distL="0" distR="0">
            <wp:extent cx="5753100" cy="3838575"/>
            <wp:effectExtent l="0" t="0" r="0" b="9525"/>
            <wp:docPr id="1" name="Bildobjekt 1" descr="C:\Users\Daniel.nord\Desktop\shutterstock_11917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.nord\Desktop\shutterstock_11917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FD4" w:rsidRPr="0034170C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br/>
      </w:r>
      <w:r w:rsidR="00895FD4" w:rsidRPr="0034170C">
        <w:rPr>
          <w:rFonts w:ascii="Arial" w:eastAsia="Calibri" w:hAnsi="Arial" w:cs="Arial"/>
          <w:i/>
          <w:color w:val="111111"/>
          <w:sz w:val="16"/>
          <w:szCs w:val="24"/>
          <w:shd w:val="clear" w:color="auto" w:fill="FFFFFF"/>
        </w:rPr>
        <w:t xml:space="preserve">Bild: </w:t>
      </w:r>
      <w:proofErr w:type="spellStart"/>
      <w:r w:rsidR="00895FD4" w:rsidRPr="0034170C">
        <w:rPr>
          <w:rFonts w:ascii="Arial" w:eastAsia="Calibri" w:hAnsi="Arial" w:cs="Arial"/>
          <w:i/>
          <w:color w:val="111111"/>
          <w:sz w:val="16"/>
          <w:szCs w:val="24"/>
          <w:shd w:val="clear" w:color="auto" w:fill="FFFFFF"/>
        </w:rPr>
        <w:t>Shutterstock</w:t>
      </w:r>
      <w:proofErr w:type="spellEnd"/>
    </w:p>
    <w:p w:rsidR="00420647" w:rsidRPr="006F222A" w:rsidRDefault="006A40FC" w:rsidP="00420647">
      <w:pPr>
        <w:spacing w:after="160" w:line="259" w:lineRule="auto"/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Planerar du att </w:t>
      </w:r>
      <w:r w:rsidR="004D46BB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>bjuda ut någon på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 Alla hjärtans dag? Då kan det vara </w:t>
      </w:r>
      <w:r w:rsidR="00BA7F5C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>läge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 att boka</w:t>
      </w:r>
      <w:r w:rsidR="00BA7F5C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>bord</w:t>
      </w:r>
      <w:r w:rsidR="00BA7F5C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 så snart som möjligt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. </w:t>
      </w:r>
      <w:r w:rsidR="00F02E92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Statistik 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från Bookatable visar att </w:t>
      </w:r>
      <w:r w:rsidR="00F02E92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>bordsbokningar</w:t>
      </w:r>
      <w:r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 i samband med Alla hjärtans dag ökat med 53 pro</w:t>
      </w:r>
      <w:r w:rsidR="004A3820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cent jämfört med föregående år – och </w:t>
      </w:r>
      <w:r w:rsidR="00C93384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avslöjar </w:t>
      </w:r>
      <w:r w:rsidR="004A3820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vilka restauranger som </w:t>
      </w:r>
      <w:r w:rsidR="00F02E92">
        <w:rPr>
          <w:rFonts w:ascii="Arial" w:eastAsia="Calibri" w:hAnsi="Arial" w:cs="Arial"/>
          <w:b/>
          <w:color w:val="111111"/>
          <w:sz w:val="24"/>
          <w:szCs w:val="24"/>
          <w:shd w:val="clear" w:color="auto" w:fill="FFFFFF"/>
        </w:rPr>
        <w:t xml:space="preserve">är populärast.  </w:t>
      </w:r>
    </w:p>
    <w:p w:rsidR="00F02E92" w:rsidRDefault="00F02E92" w:rsidP="000E4228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Få dagar lämpar sig bättre för en romantisk middag än Alla hjärtans dag</w:t>
      </w:r>
      <w:r w:rsidR="00C93384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den 14 februari. I år infaller </w:t>
      </w:r>
      <w:r w:rsidR="00A73AC2">
        <w:rPr>
          <w:rFonts w:ascii="Arial" w:eastAsia="Calibri" w:hAnsi="Arial" w:cs="Arial"/>
        </w:rPr>
        <w:t>dagen</w:t>
      </w:r>
      <w:r>
        <w:rPr>
          <w:rFonts w:ascii="Arial" w:eastAsia="Calibri" w:hAnsi="Arial" w:cs="Arial"/>
        </w:rPr>
        <w:t xml:space="preserve"> på en söndag, och </w:t>
      </w:r>
      <w:r w:rsidR="00C93384">
        <w:rPr>
          <w:rFonts w:ascii="Arial" w:eastAsia="Calibri" w:hAnsi="Arial" w:cs="Arial"/>
        </w:rPr>
        <w:t xml:space="preserve">bordsbokningarna inför helgen i mitten av februari är redan i full gång. Enligt statistik från Bookatable har antalet bokningar ökat med hela 53 procent jämfört med samma period föregående år. </w:t>
      </w:r>
      <w:r>
        <w:rPr>
          <w:rFonts w:ascii="Arial" w:eastAsia="Calibri" w:hAnsi="Arial" w:cs="Arial"/>
        </w:rPr>
        <w:t xml:space="preserve"> </w:t>
      </w:r>
    </w:p>
    <w:p w:rsidR="00C93384" w:rsidRDefault="00C93384" w:rsidP="000E4228">
      <w:pPr>
        <w:spacing w:after="0" w:line="240" w:lineRule="auto"/>
        <w:rPr>
          <w:rFonts w:ascii="Arial" w:eastAsia="Calibri" w:hAnsi="Arial" w:cs="Arial"/>
        </w:rPr>
      </w:pPr>
    </w:p>
    <w:p w:rsidR="00BA7F5C" w:rsidRDefault="00EF047E" w:rsidP="0021350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Ännu finns</w:t>
      </w:r>
      <w:r w:rsidR="00BA7F5C">
        <w:rPr>
          <w:rFonts w:ascii="Arial" w:eastAsia="Calibri" w:hAnsi="Arial" w:cs="Arial"/>
        </w:rPr>
        <w:t xml:space="preserve"> lediga bord kvar på </w:t>
      </w:r>
      <w:r w:rsidR="00A73AC2">
        <w:rPr>
          <w:rFonts w:ascii="Arial" w:eastAsia="Calibri" w:hAnsi="Arial" w:cs="Arial"/>
        </w:rPr>
        <w:t>flera</w:t>
      </w:r>
      <w:r w:rsidR="00BA7F5C">
        <w:rPr>
          <w:rFonts w:ascii="Arial" w:eastAsia="Calibri" w:hAnsi="Arial" w:cs="Arial"/>
        </w:rPr>
        <w:t xml:space="preserve"> av Stockholms restauranger. </w:t>
      </w:r>
      <w:r w:rsidR="00C93384">
        <w:rPr>
          <w:rFonts w:ascii="Arial" w:eastAsia="Calibri" w:hAnsi="Arial" w:cs="Arial"/>
        </w:rPr>
        <w:t xml:space="preserve">För den som vill </w:t>
      </w:r>
      <w:r w:rsidR="00BA7F5C">
        <w:rPr>
          <w:rFonts w:ascii="Arial" w:eastAsia="Calibri" w:hAnsi="Arial" w:cs="Arial"/>
        </w:rPr>
        <w:t xml:space="preserve">gå ut och äta på årets förhoppningsvis mest romantiska dag </w:t>
      </w:r>
      <w:r>
        <w:rPr>
          <w:rFonts w:ascii="Arial" w:eastAsia="Calibri" w:hAnsi="Arial" w:cs="Arial"/>
        </w:rPr>
        <w:t xml:space="preserve">avslöjar bokningsstatistiken </w:t>
      </w:r>
      <w:r w:rsidR="009A3E1C">
        <w:rPr>
          <w:rFonts w:ascii="Arial" w:eastAsia="Calibri" w:hAnsi="Arial" w:cs="Arial"/>
        </w:rPr>
        <w:t>vilka restauranger som i nuläget är populärast.</w:t>
      </w:r>
      <w:r w:rsidR="00A73AC2">
        <w:rPr>
          <w:rFonts w:ascii="Arial" w:eastAsia="Calibri" w:hAnsi="Arial" w:cs="Arial"/>
        </w:rPr>
        <w:t xml:space="preserve"> Av</w:t>
      </w:r>
      <w:r>
        <w:rPr>
          <w:rFonts w:ascii="Arial" w:eastAsia="Calibri" w:hAnsi="Arial" w:cs="Arial"/>
        </w:rPr>
        <w:t xml:space="preserve"> de närmare 800 restauranger i Stockholm </w:t>
      </w:r>
      <w:r w:rsidR="00A73AC2">
        <w:rPr>
          <w:rFonts w:ascii="Arial" w:eastAsia="Calibri" w:hAnsi="Arial" w:cs="Arial"/>
        </w:rPr>
        <w:t xml:space="preserve">som </w:t>
      </w:r>
      <w:r w:rsidR="009A3E1C">
        <w:rPr>
          <w:rFonts w:ascii="Arial" w:eastAsia="Calibri" w:hAnsi="Arial" w:cs="Arial"/>
        </w:rPr>
        <w:t xml:space="preserve">är </w:t>
      </w:r>
      <w:r>
        <w:rPr>
          <w:rFonts w:ascii="Arial" w:eastAsia="Calibri" w:hAnsi="Arial" w:cs="Arial"/>
        </w:rPr>
        <w:t>anslutna till Bookatable</w:t>
      </w:r>
      <w:r w:rsidR="00A73AC2">
        <w:rPr>
          <w:rFonts w:ascii="Arial" w:eastAsia="Calibri" w:hAnsi="Arial" w:cs="Arial"/>
        </w:rPr>
        <w:t xml:space="preserve"> är följande </w:t>
      </w:r>
      <w:r w:rsidR="009A3E1C">
        <w:rPr>
          <w:rFonts w:ascii="Arial" w:eastAsia="Calibri" w:hAnsi="Arial" w:cs="Arial"/>
        </w:rPr>
        <w:t>tio de</w:t>
      </w:r>
      <w:r w:rsidR="00A73AC2">
        <w:rPr>
          <w:rFonts w:ascii="Arial" w:eastAsia="Calibri" w:hAnsi="Arial" w:cs="Arial"/>
        </w:rPr>
        <w:t xml:space="preserve"> mest bokade </w:t>
      </w:r>
      <w:r w:rsidR="009A3E1C">
        <w:rPr>
          <w:rFonts w:ascii="Arial" w:eastAsia="Calibri" w:hAnsi="Arial" w:cs="Arial"/>
        </w:rPr>
        <w:t>inför</w:t>
      </w:r>
      <w:r w:rsidR="00A73AC2">
        <w:rPr>
          <w:rFonts w:ascii="Arial" w:eastAsia="Calibri" w:hAnsi="Arial" w:cs="Arial"/>
        </w:rPr>
        <w:t xml:space="preserve"> Alla hjärtans dag:</w:t>
      </w:r>
    </w:p>
    <w:p w:rsidR="0021350F" w:rsidRPr="000E4228" w:rsidRDefault="0021350F" w:rsidP="0021350F">
      <w:pPr>
        <w:spacing w:after="0" w:line="240" w:lineRule="auto"/>
        <w:rPr>
          <w:rFonts w:ascii="Arial" w:eastAsia="Calibri" w:hAnsi="Arial" w:cs="Arial"/>
        </w:rPr>
      </w:pPr>
    </w:p>
    <w:tbl>
      <w:tblPr>
        <w:tblW w:w="6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6"/>
      </w:tblGrid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lastRenderedPageBreak/>
              <w:t>1.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Spisa hos Helena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2.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 xml:space="preserve">STHLM TAPAS - </w:t>
            </w:r>
            <w:proofErr w:type="spellStart"/>
            <w:r w:rsidRPr="000E4228">
              <w:rPr>
                <w:rFonts w:ascii="Arial" w:eastAsia="Calibri" w:hAnsi="Arial" w:cs="Arial"/>
                <w:lang w:eastAsia="en-GB"/>
              </w:rPr>
              <w:t>Henriksdalskajen</w:t>
            </w:r>
            <w:proofErr w:type="spellEnd"/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3.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Restaurant Järntorgspumpen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4.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proofErr w:type="spellStart"/>
            <w:r w:rsidRPr="000E4228">
              <w:rPr>
                <w:rFonts w:ascii="Arial" w:eastAsia="Calibri" w:hAnsi="Arial" w:cs="Arial"/>
                <w:lang w:eastAsia="en-GB"/>
              </w:rPr>
              <w:t>Público</w:t>
            </w:r>
            <w:proofErr w:type="spellEnd"/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5.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Tehran grill - Timmermansgatan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6.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La Patagonia - Högbergsgatan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7.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De Svarta Fåren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8.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Grill</w:t>
            </w:r>
          </w:p>
        </w:tc>
      </w:tr>
      <w:tr w:rsidR="000E4228" w:rsidRPr="000E4228" w:rsidTr="000E4228">
        <w:trPr>
          <w:trHeight w:val="300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Pr="000E4228" w:rsidRDefault="000E4228" w:rsidP="000E4228">
            <w:pPr>
              <w:spacing w:after="0" w:line="240" w:lineRule="auto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9.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    </w:t>
            </w:r>
            <w:r w:rsidRPr="000E4228">
              <w:rPr>
                <w:rFonts w:ascii="Arial" w:eastAsia="Calibri" w:hAnsi="Arial" w:cs="Arial"/>
                <w:lang w:eastAsia="en-GB"/>
              </w:rPr>
              <w:t>Trattorian</w:t>
            </w:r>
          </w:p>
        </w:tc>
      </w:tr>
      <w:tr w:rsidR="000E4228" w:rsidRPr="000E4228" w:rsidTr="000E4228">
        <w:trPr>
          <w:trHeight w:val="68"/>
        </w:trPr>
        <w:tc>
          <w:tcPr>
            <w:tcW w:w="68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4228" w:rsidRDefault="000E4228" w:rsidP="000E4228">
            <w:pPr>
              <w:spacing w:after="0" w:line="68" w:lineRule="atLeast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  <w:r w:rsidRPr="000E4228">
              <w:rPr>
                <w:rFonts w:ascii="Arial" w:eastAsia="Calibri" w:hAnsi="Arial" w:cs="Arial"/>
                <w:lang w:eastAsia="en-GB"/>
              </w:rPr>
              <w:t>10.</w:t>
            </w:r>
            <w:r w:rsidRPr="000E4228">
              <w:rPr>
                <w:rFonts w:ascii="Arial" w:eastAsia="Calibri" w:hAnsi="Arial" w:cs="Arial"/>
                <w:sz w:val="14"/>
                <w:szCs w:val="14"/>
                <w:lang w:eastAsia="en-GB"/>
              </w:rPr>
              <w:t xml:space="preserve">   </w:t>
            </w:r>
            <w:r w:rsidRPr="000E4228">
              <w:rPr>
                <w:rFonts w:ascii="Arial" w:eastAsia="Calibri" w:hAnsi="Arial" w:cs="Arial"/>
                <w:lang w:eastAsia="en-GB"/>
              </w:rPr>
              <w:t>Restaurang Naturligtvis</w:t>
            </w:r>
          </w:p>
          <w:p w:rsidR="00E87951" w:rsidRDefault="00E87951" w:rsidP="000E4228">
            <w:pPr>
              <w:spacing w:after="0" w:line="68" w:lineRule="atLeast"/>
              <w:ind w:left="720" w:hanging="360"/>
              <w:contextualSpacing/>
              <w:rPr>
                <w:rFonts w:ascii="Arial" w:eastAsia="Calibri" w:hAnsi="Arial" w:cs="Arial"/>
                <w:lang w:eastAsia="en-GB"/>
              </w:rPr>
            </w:pPr>
          </w:p>
          <w:p w:rsidR="00E87951" w:rsidRPr="000E4228" w:rsidRDefault="00E87951" w:rsidP="00E87951">
            <w:pPr>
              <w:spacing w:after="0" w:line="68" w:lineRule="atLeast"/>
              <w:contextualSpacing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På </w:t>
            </w:r>
            <w:hyperlink r:id="rId7" w:history="1">
              <w:r w:rsidRPr="00532653">
                <w:rPr>
                  <w:rStyle w:val="Hyperlnk"/>
                  <w:rFonts w:ascii="Arial" w:eastAsia="Calibri" w:hAnsi="Arial" w:cs="Arial"/>
                  <w:lang w:eastAsia="en-GB"/>
                </w:rPr>
                <w:t>www.bookatable.se/alla-hjartans</w:t>
              </w:r>
            </w:hyperlink>
            <w:r>
              <w:rPr>
                <w:rFonts w:ascii="Arial" w:eastAsia="Calibri" w:hAnsi="Arial" w:cs="Arial"/>
                <w:lang w:eastAsia="en-GB"/>
              </w:rPr>
              <w:t xml:space="preserve"> kan du boka ditt bord inför Alla hjärtans dag.</w:t>
            </w:r>
          </w:p>
        </w:tc>
      </w:tr>
    </w:tbl>
    <w:p w:rsidR="007834A5" w:rsidRDefault="007834A5" w:rsidP="006F222A">
      <w:pPr>
        <w:spacing w:after="160" w:line="259" w:lineRule="auto"/>
        <w:ind w:left="-142"/>
        <w:rPr>
          <w:rFonts w:ascii="Arial" w:eastAsia="Calibri" w:hAnsi="Arial" w:cs="Arial"/>
          <w:color w:val="222222"/>
          <w:shd w:val="clear" w:color="auto" w:fill="FFFFFF"/>
        </w:rPr>
      </w:pPr>
      <w:bookmarkStart w:id="0" w:name="_GoBack"/>
      <w:bookmarkEnd w:id="0"/>
    </w:p>
    <w:p w:rsidR="0034170C" w:rsidRPr="0034170C" w:rsidRDefault="0034170C" w:rsidP="0034170C">
      <w:pPr>
        <w:spacing w:after="0" w:line="240" w:lineRule="auto"/>
        <w:ind w:left="-142"/>
        <w:rPr>
          <w:rFonts w:ascii="Arial" w:eastAsiaTheme="minorEastAsia" w:hAnsi="Arial" w:cs="Arial"/>
          <w:iCs/>
          <w:sz w:val="24"/>
          <w:szCs w:val="24"/>
          <w:lang w:eastAsia="sv-SE"/>
        </w:rPr>
      </w:pPr>
      <w:r w:rsidRPr="0034170C">
        <w:rPr>
          <w:rFonts w:ascii="Arial" w:eastAsiaTheme="minorEastAsia" w:hAnsi="Arial" w:cs="Arial"/>
          <w:b/>
          <w:sz w:val="24"/>
          <w:szCs w:val="24"/>
          <w:lang w:eastAsia="sv-SE"/>
        </w:rPr>
        <w:t>För mer information vänligen kontakta:</w:t>
      </w:r>
      <w:r w:rsidRPr="0034170C">
        <w:rPr>
          <w:rFonts w:ascii="Arial" w:eastAsiaTheme="minorEastAsia" w:hAnsi="Arial" w:cs="Arial"/>
          <w:sz w:val="24"/>
          <w:szCs w:val="24"/>
          <w:lang w:eastAsia="sv-SE"/>
        </w:rPr>
        <w:t xml:space="preserve"> </w:t>
      </w:r>
      <w:r w:rsidRPr="0034170C">
        <w:rPr>
          <w:rFonts w:ascii="Arial" w:eastAsiaTheme="minorEastAsia" w:hAnsi="Arial" w:cs="Arial"/>
          <w:sz w:val="24"/>
          <w:szCs w:val="24"/>
          <w:lang w:eastAsia="sv-SE"/>
        </w:rPr>
        <w:br/>
      </w:r>
      <w:r w:rsidRPr="0034170C">
        <w:rPr>
          <w:rFonts w:ascii="Arial" w:eastAsiaTheme="minorEastAsia" w:hAnsi="Arial" w:cs="Arial"/>
          <w:i/>
          <w:iCs/>
          <w:sz w:val="24"/>
          <w:szCs w:val="24"/>
          <w:lang w:eastAsia="sv-SE"/>
        </w:rPr>
        <w:t>Emma Nordenstaaf, PR-kontakt</w:t>
      </w:r>
      <w:r w:rsidRPr="0034170C">
        <w:rPr>
          <w:rFonts w:ascii="Arial" w:eastAsiaTheme="minorEastAsia" w:hAnsi="Arial" w:cs="Arial"/>
          <w:sz w:val="24"/>
          <w:szCs w:val="24"/>
          <w:lang w:eastAsia="sv-SE"/>
        </w:rPr>
        <w:br/>
        <w:t>Mail: emma.nordenstaaf@spotlightpr.se</w:t>
      </w:r>
      <w:r w:rsidRPr="0034170C">
        <w:rPr>
          <w:rFonts w:ascii="Arial" w:eastAsiaTheme="minorEastAsia" w:hAnsi="Arial" w:cs="Arial"/>
          <w:i/>
          <w:iCs/>
          <w:sz w:val="24"/>
          <w:szCs w:val="24"/>
          <w:lang w:eastAsia="sv-SE"/>
        </w:rPr>
        <w:br/>
        <w:t>Telefon: +46 (0)704- 29 99 59</w:t>
      </w:r>
    </w:p>
    <w:p w:rsidR="0034170C" w:rsidRPr="0034170C" w:rsidRDefault="0034170C" w:rsidP="0034170C">
      <w:pPr>
        <w:spacing w:after="0" w:line="240" w:lineRule="auto"/>
        <w:ind w:left="-142"/>
        <w:rPr>
          <w:rFonts w:ascii="Arial" w:eastAsiaTheme="minorEastAsia" w:hAnsi="Arial" w:cs="Arial"/>
          <w:iCs/>
          <w:sz w:val="16"/>
          <w:szCs w:val="16"/>
          <w:lang w:eastAsia="sv-SE"/>
        </w:rPr>
      </w:pPr>
    </w:p>
    <w:p w:rsidR="0034170C" w:rsidRPr="0034170C" w:rsidRDefault="0034170C" w:rsidP="0034170C">
      <w:pPr>
        <w:spacing w:after="0" w:line="240" w:lineRule="auto"/>
        <w:ind w:left="-142"/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</w:pPr>
      <w:r w:rsidRPr="0034170C">
        <w:rPr>
          <w:rFonts w:ascii="Arial" w:eastAsiaTheme="minorEastAsia" w:hAnsi="Arial" w:cs="Arial"/>
          <w:i/>
          <w:color w:val="222222"/>
          <w:sz w:val="16"/>
          <w:szCs w:val="16"/>
          <w:u w:val="single"/>
          <w:lang w:eastAsia="sv-SE"/>
        </w:rPr>
        <w:t>Om Bookatable</w:t>
      </w:r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br/>
      </w:r>
      <w:proofErr w:type="spellStart"/>
      <w:r w:rsidRPr="0034170C">
        <w:rPr>
          <w:rFonts w:ascii="Arial" w:eastAsiaTheme="minorEastAsia" w:hAnsi="Arial" w:cs="Arial"/>
          <w:i/>
          <w:sz w:val="16"/>
          <w:szCs w:val="16"/>
          <w:lang w:eastAsia="sv-SE"/>
        </w:rPr>
        <w:t>Bookatable</w:t>
      </w:r>
      <w:proofErr w:type="spellEnd"/>
      <w:r w:rsidRPr="0034170C">
        <w:rPr>
          <w:rFonts w:ascii="Arial" w:eastAsiaTheme="minorEastAsia" w:hAnsi="Arial" w:cs="Arial"/>
          <w:i/>
          <w:sz w:val="16"/>
          <w:szCs w:val="16"/>
          <w:lang w:eastAsia="sv-SE"/>
        </w:rPr>
        <w:t xml:space="preserve"> är, med sina 14 000 restauranger och miljontals bokande gäster varje månad, Europas största onlinesajt för restaurangbokningar</w:t>
      </w:r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. Bookatable verkar för att föra samman krögare och gäster via en enda, levande och dynamisk mötesplats. </w:t>
      </w:r>
      <w:proofErr w:type="spellStart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>Bookatables</w:t>
      </w:r>
      <w:proofErr w:type="spellEnd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 huvudkontor ligger i London och har lokala kontor i Hamburg och Stockholm. Bookatable har restauranger i över 19 länder och tar bokningar från fler än 31 länder. Exklusiv samarbetspartner är Michelin. </w:t>
      </w:r>
    </w:p>
    <w:p w:rsidR="0034170C" w:rsidRPr="0034170C" w:rsidRDefault="0034170C" w:rsidP="0034170C">
      <w:pPr>
        <w:spacing w:after="0" w:line="240" w:lineRule="auto"/>
        <w:ind w:left="-142"/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</w:pPr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Bookatable låter gäster utforska, upptäcka och boka restauranger snabbt och enkelt via sin </w:t>
      </w:r>
      <w:proofErr w:type="spellStart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>app</w:t>
      </w:r>
      <w:proofErr w:type="spellEnd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 och webbsajt - direkt mobil, läsplattan eller via en dator. Från centralt belägna toppkrogar till lokala matställen och välrenommerade Michelinstjärnkrogar – med mer än tusentals restauranger över hela Europa att välja bland har Bookatable allt. Bookatable hjälper restauranger som exempelvis </w:t>
      </w:r>
      <w:proofErr w:type="spellStart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>Pied</w:t>
      </w:r>
      <w:proofErr w:type="spellEnd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 a Terre, Pizza Express och Hilton med onlinebokningar genom deras egna webbsajter, Bookatable.com och andra nyckelpartners som Tripadvisor.co.uk, SquareMeal.co.uk, Michelin.fr, Reserviermich.de och Restaurangkartan.se. </w:t>
      </w:r>
      <w:proofErr w:type="spellStart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>Bookatables</w:t>
      </w:r>
      <w:proofErr w:type="spellEnd"/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 xml:space="preserve"> prisbelönta molnbaserade teknologi hjälper restauranger att hantera bokningar och bordsplaceringar och att säkerställa optimala sittningar och förmedlar över 2 miljoner gäster till sina restaurangkunder varje månad. </w:t>
      </w:r>
    </w:p>
    <w:p w:rsidR="0034170C" w:rsidRPr="0034170C" w:rsidRDefault="0034170C" w:rsidP="0034170C">
      <w:pPr>
        <w:spacing w:after="0" w:line="240" w:lineRule="auto"/>
        <w:ind w:left="-142"/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</w:pPr>
      <w:r w:rsidRPr="0034170C">
        <w:rPr>
          <w:rFonts w:ascii="Arial" w:eastAsiaTheme="minorEastAsia" w:hAnsi="Arial" w:cs="Arial"/>
          <w:i/>
          <w:color w:val="222222"/>
          <w:sz w:val="16"/>
          <w:szCs w:val="16"/>
          <w:lang w:eastAsia="sv-SE"/>
        </w:rPr>
        <w:t>För ytterligare information besök http://www.bookatable.se</w:t>
      </w:r>
    </w:p>
    <w:p w:rsidR="00237CBA" w:rsidRPr="006203A2" w:rsidRDefault="00237CBA" w:rsidP="000E4228">
      <w:pPr>
        <w:spacing w:after="160" w:line="259" w:lineRule="auto"/>
        <w:rPr>
          <w:rFonts w:ascii="Arial" w:eastAsia="Calibri" w:hAnsi="Arial" w:cs="Arial"/>
          <w:color w:val="222222"/>
          <w:sz w:val="18"/>
          <w:szCs w:val="20"/>
        </w:rPr>
      </w:pPr>
    </w:p>
    <w:sectPr w:rsidR="00237CBA" w:rsidRPr="0062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40327"/>
    <w:multiLevelType w:val="hybridMultilevel"/>
    <w:tmpl w:val="3274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531F"/>
    <w:multiLevelType w:val="hybridMultilevel"/>
    <w:tmpl w:val="1EF6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252AD"/>
    <w:multiLevelType w:val="hybridMultilevel"/>
    <w:tmpl w:val="D5C4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2A"/>
    <w:rsid w:val="00033BCE"/>
    <w:rsid w:val="00035D09"/>
    <w:rsid w:val="0004067F"/>
    <w:rsid w:val="0006177F"/>
    <w:rsid w:val="00065020"/>
    <w:rsid w:val="00067033"/>
    <w:rsid w:val="000C36B8"/>
    <w:rsid w:val="000D25FA"/>
    <w:rsid w:val="000E0F7C"/>
    <w:rsid w:val="000E4228"/>
    <w:rsid w:val="000F0A74"/>
    <w:rsid w:val="000F7F8E"/>
    <w:rsid w:val="001012E8"/>
    <w:rsid w:val="001221DA"/>
    <w:rsid w:val="00167489"/>
    <w:rsid w:val="001757C7"/>
    <w:rsid w:val="001A388A"/>
    <w:rsid w:val="001E4EFB"/>
    <w:rsid w:val="002028D8"/>
    <w:rsid w:val="0021350F"/>
    <w:rsid w:val="00237CBA"/>
    <w:rsid w:val="002412EB"/>
    <w:rsid w:val="0027005F"/>
    <w:rsid w:val="00270EED"/>
    <w:rsid w:val="00287B83"/>
    <w:rsid w:val="002A7F9E"/>
    <w:rsid w:val="002C3BB7"/>
    <w:rsid w:val="002D07AB"/>
    <w:rsid w:val="002D2A14"/>
    <w:rsid w:val="00300465"/>
    <w:rsid w:val="00313F52"/>
    <w:rsid w:val="0034170C"/>
    <w:rsid w:val="00347462"/>
    <w:rsid w:val="00371662"/>
    <w:rsid w:val="003917C5"/>
    <w:rsid w:val="003919B3"/>
    <w:rsid w:val="00394007"/>
    <w:rsid w:val="003A7B1C"/>
    <w:rsid w:val="003B60A0"/>
    <w:rsid w:val="003F4819"/>
    <w:rsid w:val="00420647"/>
    <w:rsid w:val="00443C17"/>
    <w:rsid w:val="004733A5"/>
    <w:rsid w:val="004A3820"/>
    <w:rsid w:val="004A7B77"/>
    <w:rsid w:val="004C2FEC"/>
    <w:rsid w:val="004D46BB"/>
    <w:rsid w:val="004E6317"/>
    <w:rsid w:val="004F5E9A"/>
    <w:rsid w:val="00505C23"/>
    <w:rsid w:val="00513376"/>
    <w:rsid w:val="00513954"/>
    <w:rsid w:val="00534CD5"/>
    <w:rsid w:val="00557381"/>
    <w:rsid w:val="00616EC2"/>
    <w:rsid w:val="006203A2"/>
    <w:rsid w:val="006700A8"/>
    <w:rsid w:val="006A40FC"/>
    <w:rsid w:val="006F0053"/>
    <w:rsid w:val="006F1C01"/>
    <w:rsid w:val="006F222A"/>
    <w:rsid w:val="00707336"/>
    <w:rsid w:val="007834A5"/>
    <w:rsid w:val="007932A5"/>
    <w:rsid w:val="007B1F42"/>
    <w:rsid w:val="007B68D3"/>
    <w:rsid w:val="007D5F17"/>
    <w:rsid w:val="008067A8"/>
    <w:rsid w:val="00822220"/>
    <w:rsid w:val="00831960"/>
    <w:rsid w:val="00861013"/>
    <w:rsid w:val="008617A1"/>
    <w:rsid w:val="00882AA9"/>
    <w:rsid w:val="00892EDA"/>
    <w:rsid w:val="00895FD4"/>
    <w:rsid w:val="008C5C18"/>
    <w:rsid w:val="008E04C2"/>
    <w:rsid w:val="008E4B6D"/>
    <w:rsid w:val="00924808"/>
    <w:rsid w:val="00947AEC"/>
    <w:rsid w:val="00952094"/>
    <w:rsid w:val="00966C3C"/>
    <w:rsid w:val="0098130A"/>
    <w:rsid w:val="009A3E1C"/>
    <w:rsid w:val="009B0D58"/>
    <w:rsid w:val="009D443C"/>
    <w:rsid w:val="00A01979"/>
    <w:rsid w:val="00A070D4"/>
    <w:rsid w:val="00A32375"/>
    <w:rsid w:val="00A73AC2"/>
    <w:rsid w:val="00A75DC4"/>
    <w:rsid w:val="00A95F7C"/>
    <w:rsid w:val="00AB2026"/>
    <w:rsid w:val="00AB48EE"/>
    <w:rsid w:val="00AB57BB"/>
    <w:rsid w:val="00B12C6F"/>
    <w:rsid w:val="00B31E00"/>
    <w:rsid w:val="00B339B9"/>
    <w:rsid w:val="00B57BD1"/>
    <w:rsid w:val="00B71491"/>
    <w:rsid w:val="00B774B8"/>
    <w:rsid w:val="00B82D84"/>
    <w:rsid w:val="00B833FF"/>
    <w:rsid w:val="00BA7F5C"/>
    <w:rsid w:val="00C203DF"/>
    <w:rsid w:val="00C37647"/>
    <w:rsid w:val="00C87CC0"/>
    <w:rsid w:val="00C93384"/>
    <w:rsid w:val="00C965BC"/>
    <w:rsid w:val="00D201E7"/>
    <w:rsid w:val="00D52308"/>
    <w:rsid w:val="00DB1B6D"/>
    <w:rsid w:val="00DE2910"/>
    <w:rsid w:val="00E05282"/>
    <w:rsid w:val="00E719D2"/>
    <w:rsid w:val="00E867ED"/>
    <w:rsid w:val="00E87951"/>
    <w:rsid w:val="00EF047E"/>
    <w:rsid w:val="00F02E92"/>
    <w:rsid w:val="00F13EEA"/>
    <w:rsid w:val="00F14DFA"/>
    <w:rsid w:val="00F338A5"/>
    <w:rsid w:val="00F65D27"/>
    <w:rsid w:val="00FA4BB0"/>
    <w:rsid w:val="00FB3813"/>
    <w:rsid w:val="00FB53A7"/>
    <w:rsid w:val="00FC3FA8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7589-6CC2-4944-9CE7-8E37ABB3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861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F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22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834A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6101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Normal1">
    <w:name w:val="Normal1"/>
    <w:basedOn w:val="Normal"/>
    <w:rsid w:val="0086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D0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atable.se/alla-hjart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Åsgård</dc:creator>
  <cp:lastModifiedBy>Emma Nordenstaaf</cp:lastModifiedBy>
  <cp:revision>3</cp:revision>
  <dcterms:created xsi:type="dcterms:W3CDTF">2016-02-04T08:22:00Z</dcterms:created>
  <dcterms:modified xsi:type="dcterms:W3CDTF">2016-02-04T08:52:00Z</dcterms:modified>
</cp:coreProperties>
</file>