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109C9" w14:textId="77777777" w:rsidR="00411109" w:rsidRPr="00967476" w:rsidRDefault="00717C78">
      <w:pPr>
        <w:rPr>
          <w:i/>
          <w:iCs/>
        </w:rPr>
      </w:pPr>
      <w:r w:rsidRPr="00967476">
        <w:rPr>
          <w:i/>
          <w:iCs/>
        </w:rPr>
        <w:t>Presse</w:t>
      </w:r>
      <w:r w:rsidR="0038522C">
        <w:rPr>
          <w:i/>
          <w:iCs/>
        </w:rPr>
        <w:t>meddelelse</w:t>
      </w:r>
      <w:r w:rsidRPr="00967476">
        <w:rPr>
          <w:i/>
          <w:iCs/>
        </w:rPr>
        <w:t xml:space="preserve">, </w:t>
      </w:r>
      <w:r w:rsidR="00A8078F">
        <w:rPr>
          <w:i/>
          <w:iCs/>
        </w:rPr>
        <w:t>oktober</w:t>
      </w:r>
      <w:r w:rsidRPr="00967476">
        <w:rPr>
          <w:i/>
          <w:iCs/>
        </w:rPr>
        <w:t xml:space="preserve"> 2019</w:t>
      </w:r>
    </w:p>
    <w:p w14:paraId="54614C3E" w14:textId="77777777" w:rsidR="0041102F" w:rsidRPr="0041102F" w:rsidRDefault="00193050" w:rsidP="0041102F">
      <w:pPr>
        <w:spacing w:after="0"/>
        <w:jc w:val="center"/>
        <w:rPr>
          <w:rFonts w:ascii="Times New Roman" w:eastAsia="Times New Roman" w:hAnsi="Times New Roman"/>
          <w:color w:val="auto"/>
          <w:szCs w:val="24"/>
          <w:lang w:val="en-US"/>
        </w:rPr>
      </w:pPr>
      <w:r>
        <w:rPr>
          <w:rFonts w:ascii="Times New Roman" w:eastAsia="Times New Roman" w:hAnsi="Times New Roman"/>
          <w:noProof/>
          <w:color w:val="auto"/>
          <w:szCs w:val="24"/>
          <w:lang w:val="en-US"/>
        </w:rPr>
        <w:drawing>
          <wp:inline distT="0" distB="0" distL="0" distR="0" wp14:anchorId="2ADCAC16" wp14:editId="6EC2988A">
            <wp:extent cx="1136277" cy="11362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-sabre-awards-glob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182" cy="11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02F">
        <w:rPr>
          <w:rFonts w:ascii="Times New Roman" w:eastAsia="Times New Roman" w:hAnsi="Times New Roman"/>
          <w:color w:val="auto"/>
          <w:szCs w:val="24"/>
          <w:lang w:val="en-US"/>
        </w:rPr>
        <w:br/>
      </w:r>
    </w:p>
    <w:p w14:paraId="33B6D9C4" w14:textId="77777777" w:rsidR="00717C78" w:rsidRPr="00193050" w:rsidRDefault="008070C9" w:rsidP="00193050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Prisregnen fortsætter </w:t>
      </w:r>
      <w:r w:rsidR="00CA7939">
        <w:rPr>
          <w:b/>
          <w:bCs/>
          <w:sz w:val="28"/>
          <w:szCs w:val="20"/>
        </w:rPr>
        <w:t>over Det Kgl. Teater</w:t>
      </w:r>
      <w:r w:rsidR="00C50DD9">
        <w:rPr>
          <w:b/>
          <w:bCs/>
          <w:sz w:val="28"/>
          <w:szCs w:val="20"/>
        </w:rPr>
        <w:t xml:space="preserve"> og HAVE A/S</w:t>
      </w:r>
      <w:r w:rsidR="00CA7939">
        <w:rPr>
          <w:b/>
          <w:bCs/>
          <w:sz w:val="28"/>
          <w:szCs w:val="20"/>
        </w:rPr>
        <w:t>:</w:t>
      </w:r>
      <w:r w:rsidR="00193050">
        <w:rPr>
          <w:b/>
          <w:bCs/>
          <w:sz w:val="28"/>
          <w:szCs w:val="20"/>
        </w:rPr>
        <w:br/>
      </w:r>
      <w:r w:rsidR="00193050">
        <w:rPr>
          <w:b/>
          <w:bCs/>
          <w:sz w:val="48"/>
          <w:szCs w:val="32"/>
        </w:rPr>
        <w:t>Balletfestivalen hyldet ved</w:t>
      </w:r>
      <w:r w:rsidR="00193050">
        <w:rPr>
          <w:b/>
          <w:bCs/>
          <w:sz w:val="48"/>
          <w:szCs w:val="32"/>
        </w:rPr>
        <w:br/>
        <w:t xml:space="preserve">Global </w:t>
      </w:r>
      <w:proofErr w:type="spellStart"/>
      <w:r w:rsidR="00193050">
        <w:rPr>
          <w:b/>
          <w:bCs/>
          <w:sz w:val="48"/>
          <w:szCs w:val="32"/>
        </w:rPr>
        <w:t>Sabre</w:t>
      </w:r>
      <w:proofErr w:type="spellEnd"/>
      <w:r w:rsidR="00193050">
        <w:rPr>
          <w:b/>
          <w:bCs/>
          <w:sz w:val="48"/>
          <w:szCs w:val="32"/>
        </w:rPr>
        <w:t xml:space="preserve"> Awards i Washington D.C.</w:t>
      </w:r>
    </w:p>
    <w:p w14:paraId="08CCF59F" w14:textId="703D51FC" w:rsidR="00967476" w:rsidRDefault="00193050" w:rsidP="0024136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Onsdag aften </w:t>
      </w:r>
      <w:r w:rsidR="00C00B72">
        <w:rPr>
          <w:b/>
          <w:bCs/>
          <w:szCs w:val="24"/>
        </w:rPr>
        <w:t xml:space="preserve">blev de 40 bedste PR-kampagner fra hele verden hædret ved Global </w:t>
      </w:r>
      <w:proofErr w:type="spellStart"/>
      <w:r w:rsidR="00C00B72">
        <w:rPr>
          <w:b/>
          <w:bCs/>
          <w:szCs w:val="24"/>
        </w:rPr>
        <w:t>Sabre</w:t>
      </w:r>
      <w:proofErr w:type="spellEnd"/>
      <w:r w:rsidR="00C00B72">
        <w:rPr>
          <w:b/>
          <w:bCs/>
          <w:szCs w:val="24"/>
        </w:rPr>
        <w:t xml:space="preserve"> Awards på The Watergate Hotel i den amerikanske hovedstad</w:t>
      </w:r>
      <w:r w:rsidR="00E47F6D">
        <w:rPr>
          <w:b/>
          <w:bCs/>
          <w:szCs w:val="24"/>
        </w:rPr>
        <w:t>,</w:t>
      </w:r>
      <w:r w:rsidR="00960690">
        <w:rPr>
          <w:b/>
          <w:bCs/>
          <w:szCs w:val="24"/>
        </w:rPr>
        <w:t xml:space="preserve"> </w:t>
      </w:r>
      <w:r w:rsidR="001820C7">
        <w:rPr>
          <w:b/>
          <w:bCs/>
          <w:szCs w:val="24"/>
        </w:rPr>
        <w:t xml:space="preserve">og de </w:t>
      </w:r>
      <w:r w:rsidR="00E47F6D">
        <w:rPr>
          <w:b/>
          <w:bCs/>
          <w:szCs w:val="24"/>
        </w:rPr>
        <w:t xml:space="preserve">40 vindere </w:t>
      </w:r>
      <w:r w:rsidR="001820C7">
        <w:rPr>
          <w:b/>
          <w:bCs/>
          <w:szCs w:val="24"/>
        </w:rPr>
        <w:t xml:space="preserve">blev </w:t>
      </w:r>
      <w:r w:rsidR="00960690">
        <w:rPr>
          <w:b/>
          <w:bCs/>
          <w:szCs w:val="24"/>
        </w:rPr>
        <w:t>udvalgt blandt mere end 5.</w:t>
      </w:r>
      <w:r w:rsidR="0007304F">
        <w:rPr>
          <w:b/>
          <w:bCs/>
          <w:szCs w:val="24"/>
        </w:rPr>
        <w:t>5</w:t>
      </w:r>
      <w:r w:rsidR="00960690">
        <w:rPr>
          <w:b/>
          <w:bCs/>
          <w:szCs w:val="24"/>
        </w:rPr>
        <w:t>00 kampagner</w:t>
      </w:r>
      <w:r w:rsidR="00E47F6D">
        <w:rPr>
          <w:b/>
          <w:bCs/>
          <w:szCs w:val="24"/>
        </w:rPr>
        <w:t xml:space="preserve"> fra over 60 forskellige lande</w:t>
      </w:r>
      <w:r w:rsidR="00C00B72">
        <w:rPr>
          <w:b/>
          <w:bCs/>
          <w:szCs w:val="24"/>
        </w:rPr>
        <w:t>. Blandt vinderne var Det Kgl. Teater</w:t>
      </w:r>
      <w:r w:rsidR="00C50DD9">
        <w:rPr>
          <w:b/>
          <w:bCs/>
          <w:szCs w:val="24"/>
        </w:rPr>
        <w:t xml:space="preserve"> og</w:t>
      </w:r>
      <w:r w:rsidR="00C50DD9" w:rsidRPr="00C50DD9">
        <w:rPr>
          <w:b/>
          <w:bCs/>
          <w:szCs w:val="24"/>
        </w:rPr>
        <w:t xml:space="preserve"> </w:t>
      </w:r>
      <w:r w:rsidR="00C50DD9">
        <w:rPr>
          <w:b/>
          <w:bCs/>
          <w:szCs w:val="24"/>
        </w:rPr>
        <w:t>HAVE A/S</w:t>
      </w:r>
      <w:r w:rsidR="00C00B72">
        <w:rPr>
          <w:b/>
          <w:bCs/>
          <w:szCs w:val="24"/>
        </w:rPr>
        <w:t xml:space="preserve"> for </w:t>
      </w:r>
      <w:r w:rsidR="00241361">
        <w:rPr>
          <w:b/>
          <w:bCs/>
          <w:szCs w:val="24"/>
        </w:rPr>
        <w:t xml:space="preserve">kampagnen, der </w:t>
      </w:r>
      <w:r w:rsidR="0086037F">
        <w:rPr>
          <w:b/>
          <w:bCs/>
          <w:szCs w:val="24"/>
        </w:rPr>
        <w:t xml:space="preserve">flankerede den stort anlagte </w:t>
      </w:r>
      <w:r w:rsidR="00241361">
        <w:rPr>
          <w:b/>
          <w:bCs/>
          <w:szCs w:val="24"/>
        </w:rPr>
        <w:t>Balletfestival</w:t>
      </w:r>
      <w:r w:rsidR="00270461">
        <w:rPr>
          <w:b/>
          <w:bCs/>
          <w:szCs w:val="24"/>
        </w:rPr>
        <w:t xml:space="preserve"> –</w:t>
      </w:r>
      <w:r w:rsidR="00E532C6">
        <w:rPr>
          <w:b/>
          <w:bCs/>
          <w:szCs w:val="24"/>
        </w:rPr>
        <w:t xml:space="preserve"> </w:t>
      </w:r>
      <w:r w:rsidR="00EE311B">
        <w:rPr>
          <w:b/>
          <w:bCs/>
          <w:szCs w:val="24"/>
        </w:rPr>
        <w:t xml:space="preserve">foruden </w:t>
      </w:r>
      <w:r w:rsidR="00270461">
        <w:rPr>
          <w:b/>
          <w:bCs/>
          <w:szCs w:val="24"/>
        </w:rPr>
        <w:t xml:space="preserve">globale </w:t>
      </w:r>
      <w:r w:rsidR="00E47F6D">
        <w:rPr>
          <w:b/>
          <w:bCs/>
          <w:szCs w:val="24"/>
        </w:rPr>
        <w:t>giganter som Netflix, UNICEF, McDonald’s og Siemens.</w:t>
      </w:r>
    </w:p>
    <w:p w14:paraId="39F777D4" w14:textId="77777777" w:rsidR="008A03A1" w:rsidRDefault="008A03A1" w:rsidP="009124CC">
      <w:pPr>
        <w:rPr>
          <w:szCs w:val="24"/>
        </w:rPr>
      </w:pPr>
      <w:r>
        <w:rPr>
          <w:szCs w:val="24"/>
        </w:rPr>
        <w:t xml:space="preserve">Med Det Kgl. Teaters Balletfestival, der blev afholdt i juni 2018, var ambitionen at demonstrere, at ballet ikke er en elitær kunstform, men </w:t>
      </w:r>
      <w:r w:rsidR="009124CC">
        <w:rPr>
          <w:szCs w:val="24"/>
        </w:rPr>
        <w:t>har langt bredere appel – til alle dem, der kender glæden ved at danse</w:t>
      </w:r>
      <w:r>
        <w:rPr>
          <w:szCs w:val="24"/>
        </w:rPr>
        <w:t xml:space="preserve">. Samme ambition var omdrejningspunkt for den kampagne, der fandt sted forud for og under festivalen, og som Det Kgl. Teater </w:t>
      </w:r>
      <w:r w:rsidR="00C50DD9">
        <w:rPr>
          <w:szCs w:val="24"/>
        </w:rPr>
        <w:t xml:space="preserve">og </w:t>
      </w:r>
      <w:r w:rsidR="00C50DD9" w:rsidRPr="00C50DD9">
        <w:rPr>
          <w:szCs w:val="24"/>
        </w:rPr>
        <w:t>HAVE A/S</w:t>
      </w:r>
      <w:r w:rsidR="00C50DD9">
        <w:rPr>
          <w:szCs w:val="24"/>
        </w:rPr>
        <w:t xml:space="preserve"> </w:t>
      </w:r>
      <w:r>
        <w:rPr>
          <w:szCs w:val="24"/>
        </w:rPr>
        <w:t>i fællesskab stod bag.</w:t>
      </w:r>
    </w:p>
    <w:p w14:paraId="65BCDA27" w14:textId="77777777" w:rsidR="0007304F" w:rsidRDefault="00A8078F" w:rsidP="00CB7442">
      <w:pPr>
        <w:rPr>
          <w:szCs w:val="24"/>
        </w:rPr>
      </w:pPr>
      <w:r>
        <w:rPr>
          <w:szCs w:val="24"/>
        </w:rPr>
        <w:t xml:space="preserve">Kampagnen var så veludført, at den har udløst en sand prisregn. Det startede i august 2018 med 2x Guld og 1x Sølv ved the </w:t>
      </w:r>
      <w:r w:rsidR="00241361">
        <w:rPr>
          <w:szCs w:val="24"/>
        </w:rPr>
        <w:t>International Business Awards, også kendt som Stevie Awards.</w:t>
      </w:r>
    </w:p>
    <w:p w14:paraId="1909F7B7" w14:textId="77777777" w:rsidR="00CB7442" w:rsidRDefault="00A8078F" w:rsidP="00CB7442">
      <w:pPr>
        <w:rPr>
          <w:szCs w:val="24"/>
        </w:rPr>
      </w:pPr>
      <w:r>
        <w:rPr>
          <w:szCs w:val="24"/>
        </w:rPr>
        <w:t>I december fik disse priser selskab af en European Excellence Award</w:t>
      </w:r>
      <w:r w:rsidR="00D02F7D">
        <w:rPr>
          <w:szCs w:val="24"/>
        </w:rPr>
        <w:t xml:space="preserve"> for bedste europæiske kampagne i kategorien </w:t>
      </w:r>
      <w:r w:rsidR="00D02F7D">
        <w:rPr>
          <w:i/>
          <w:iCs/>
          <w:szCs w:val="24"/>
        </w:rPr>
        <w:t xml:space="preserve">Entertainment &amp; </w:t>
      </w:r>
      <w:proofErr w:type="spellStart"/>
      <w:r w:rsidR="00D02F7D">
        <w:rPr>
          <w:i/>
          <w:iCs/>
          <w:szCs w:val="24"/>
        </w:rPr>
        <w:t>Culture</w:t>
      </w:r>
      <w:proofErr w:type="spellEnd"/>
      <w:r w:rsidR="008227F3">
        <w:rPr>
          <w:szCs w:val="24"/>
        </w:rPr>
        <w:t xml:space="preserve"> – en pris,</w:t>
      </w:r>
      <w:r>
        <w:rPr>
          <w:szCs w:val="24"/>
        </w:rPr>
        <w:t xml:space="preserve"> som blev vundet for næsen af </w:t>
      </w:r>
      <w:r w:rsidR="008227F3">
        <w:rPr>
          <w:szCs w:val="24"/>
        </w:rPr>
        <w:t xml:space="preserve">blandt andre </w:t>
      </w:r>
      <w:r>
        <w:rPr>
          <w:szCs w:val="24"/>
        </w:rPr>
        <w:t>Adidas og National Museums Liverpool.</w:t>
      </w:r>
    </w:p>
    <w:p w14:paraId="2E70F063" w14:textId="0B6A21D0" w:rsidR="0010389B" w:rsidRDefault="00F316D5" w:rsidP="00CB7442">
      <w:pPr>
        <w:rPr>
          <w:szCs w:val="24"/>
        </w:rPr>
      </w:pPr>
      <w:r>
        <w:rPr>
          <w:b/>
          <w:bCs/>
          <w:szCs w:val="24"/>
        </w:rPr>
        <w:t>Hyldet sammen med de 39 andre bedste kampagner i hele verden</w:t>
      </w:r>
      <w:r w:rsidR="0007304F">
        <w:rPr>
          <w:szCs w:val="24"/>
        </w:rPr>
        <w:br/>
      </w:r>
      <w:r w:rsidR="00CB7442">
        <w:rPr>
          <w:szCs w:val="24"/>
        </w:rPr>
        <w:t xml:space="preserve">I maj kunne en </w:t>
      </w:r>
      <w:proofErr w:type="spellStart"/>
      <w:r w:rsidR="00CB7442">
        <w:rPr>
          <w:szCs w:val="24"/>
        </w:rPr>
        <w:t>Sabre</w:t>
      </w:r>
      <w:proofErr w:type="spellEnd"/>
      <w:r w:rsidR="00CB7442">
        <w:rPr>
          <w:szCs w:val="24"/>
        </w:rPr>
        <w:t xml:space="preserve"> Award i kategorien </w:t>
      </w:r>
      <w:proofErr w:type="spellStart"/>
      <w:r w:rsidR="00CB7442">
        <w:rPr>
          <w:i/>
          <w:iCs/>
          <w:szCs w:val="24"/>
        </w:rPr>
        <w:t>Institutional</w:t>
      </w:r>
      <w:proofErr w:type="spellEnd"/>
      <w:r w:rsidR="00CB7442">
        <w:rPr>
          <w:i/>
          <w:iCs/>
          <w:szCs w:val="24"/>
        </w:rPr>
        <w:t xml:space="preserve"> Image</w:t>
      </w:r>
      <w:r w:rsidR="00CB7442">
        <w:rPr>
          <w:szCs w:val="24"/>
        </w:rPr>
        <w:t xml:space="preserve"> føjes til listen, og blandt de øvrige nominerede fandt man blandt andet</w:t>
      </w:r>
      <w:r w:rsidR="000014FF">
        <w:rPr>
          <w:szCs w:val="24"/>
        </w:rPr>
        <w:t xml:space="preserve"> Deutsche Bahn og Coca-Colas spanske division.</w:t>
      </w:r>
      <w:r w:rsidR="00CB7442">
        <w:rPr>
          <w:szCs w:val="24"/>
        </w:rPr>
        <w:t xml:space="preserve"> Denne </w:t>
      </w:r>
      <w:proofErr w:type="spellStart"/>
      <w:r w:rsidR="00CB7442">
        <w:rPr>
          <w:szCs w:val="24"/>
        </w:rPr>
        <w:t>Sabre</w:t>
      </w:r>
      <w:proofErr w:type="spellEnd"/>
      <w:r w:rsidR="00CB7442">
        <w:rPr>
          <w:szCs w:val="24"/>
        </w:rPr>
        <w:t xml:space="preserve"> Award</w:t>
      </w:r>
      <w:r w:rsidR="0086037F">
        <w:rPr>
          <w:szCs w:val="24"/>
        </w:rPr>
        <w:t xml:space="preserve"> </w:t>
      </w:r>
      <w:r w:rsidR="00174D10">
        <w:rPr>
          <w:szCs w:val="24"/>
        </w:rPr>
        <w:t>blev uddelt ved en regional uddeling</w:t>
      </w:r>
      <w:r w:rsidR="0086037F">
        <w:rPr>
          <w:szCs w:val="24"/>
        </w:rPr>
        <w:t>, der dækkede over EMEA – dvs. Europa, Mellemøsten og Afrika.</w:t>
      </w:r>
    </w:p>
    <w:p w14:paraId="3DC2D5B0" w14:textId="484AF540" w:rsidR="0086037F" w:rsidRDefault="00F270FE" w:rsidP="00CB7442">
      <w:pPr>
        <w:rPr>
          <w:szCs w:val="24"/>
        </w:rPr>
      </w:pPr>
      <w:r>
        <w:rPr>
          <w:szCs w:val="24"/>
        </w:rPr>
        <w:t xml:space="preserve">Natten til torsdag </w:t>
      </w:r>
      <w:r w:rsidR="00A40B6B">
        <w:rPr>
          <w:szCs w:val="24"/>
        </w:rPr>
        <w:t xml:space="preserve">dansk tid </w:t>
      </w:r>
      <w:r w:rsidR="0086037F">
        <w:rPr>
          <w:szCs w:val="24"/>
        </w:rPr>
        <w:t xml:space="preserve">blev </w:t>
      </w:r>
      <w:r w:rsidR="00092A2D">
        <w:rPr>
          <w:szCs w:val="24"/>
        </w:rPr>
        <w:t xml:space="preserve">den verdensomspændende prisuddeling, Global </w:t>
      </w:r>
      <w:proofErr w:type="spellStart"/>
      <w:r w:rsidR="00092A2D">
        <w:rPr>
          <w:szCs w:val="24"/>
        </w:rPr>
        <w:t>Sabre</w:t>
      </w:r>
      <w:proofErr w:type="spellEnd"/>
      <w:r w:rsidR="00092A2D">
        <w:rPr>
          <w:szCs w:val="24"/>
        </w:rPr>
        <w:t xml:space="preserve"> Awards, så afholdt på det berømte Watergate Hotel i Washington D.C., USA’s hove</w:t>
      </w:r>
      <w:r w:rsidR="00A40B6B">
        <w:rPr>
          <w:szCs w:val="24"/>
        </w:rPr>
        <w:t>d</w:t>
      </w:r>
      <w:bookmarkStart w:id="0" w:name="_GoBack"/>
      <w:bookmarkEnd w:id="0"/>
      <w:r w:rsidR="00092A2D">
        <w:rPr>
          <w:szCs w:val="24"/>
        </w:rPr>
        <w:t xml:space="preserve">stad. Her blev de 40 bedste kampagner fra hele verden – udvalgt blandt mere </w:t>
      </w:r>
      <w:r w:rsidR="00092A2D">
        <w:rPr>
          <w:szCs w:val="24"/>
        </w:rPr>
        <w:lastRenderedPageBreak/>
        <w:t>end 5.</w:t>
      </w:r>
      <w:r w:rsidR="0007304F">
        <w:rPr>
          <w:szCs w:val="24"/>
        </w:rPr>
        <w:t>5</w:t>
      </w:r>
      <w:r w:rsidR="00092A2D">
        <w:rPr>
          <w:szCs w:val="24"/>
        </w:rPr>
        <w:t>00 kampagner</w:t>
      </w:r>
      <w:r w:rsidR="0007304F">
        <w:rPr>
          <w:szCs w:val="24"/>
        </w:rPr>
        <w:t xml:space="preserve"> fra alle </w:t>
      </w:r>
      <w:proofErr w:type="spellStart"/>
      <w:r w:rsidR="0007304F">
        <w:rPr>
          <w:szCs w:val="24"/>
        </w:rPr>
        <w:t>Sabre</w:t>
      </w:r>
      <w:proofErr w:type="spellEnd"/>
      <w:r w:rsidR="0007304F">
        <w:rPr>
          <w:szCs w:val="24"/>
        </w:rPr>
        <w:t>-regioner</w:t>
      </w:r>
      <w:r w:rsidR="00092A2D">
        <w:rPr>
          <w:szCs w:val="24"/>
        </w:rPr>
        <w:t xml:space="preserve"> – hyldet, og Det Kgl. Teater </w:t>
      </w:r>
      <w:r w:rsidR="00C50DD9">
        <w:rPr>
          <w:szCs w:val="24"/>
        </w:rPr>
        <w:t xml:space="preserve">og HAVE A/S </w:t>
      </w:r>
      <w:r w:rsidR="00092A2D">
        <w:rPr>
          <w:szCs w:val="24"/>
        </w:rPr>
        <w:t>var blandt vinderne.</w:t>
      </w:r>
    </w:p>
    <w:p w14:paraId="768CA4F7" w14:textId="1DFD8A5B" w:rsidR="00092A2D" w:rsidRDefault="00270461" w:rsidP="00CB7442">
      <w:pPr>
        <w:rPr>
          <w:szCs w:val="24"/>
        </w:rPr>
      </w:pPr>
      <w:r>
        <w:rPr>
          <w:szCs w:val="24"/>
        </w:rPr>
        <w:t>Blandt de øvrige vindere fandt man globale giganter som Netflix, UNICEF, McDonald’s og Siemens.</w:t>
      </w:r>
    </w:p>
    <w:p w14:paraId="0CA18461" w14:textId="77777777" w:rsidR="0038522C" w:rsidRDefault="00F316D5" w:rsidP="00CB7442">
      <w:pPr>
        <w:rPr>
          <w:szCs w:val="24"/>
        </w:rPr>
      </w:pPr>
      <w:r>
        <w:rPr>
          <w:b/>
          <w:bCs/>
          <w:szCs w:val="24"/>
        </w:rPr>
        <w:t>Den anti-elitære tilgang til ballet vakte genklang</w:t>
      </w:r>
      <w:r w:rsidR="0007304F">
        <w:rPr>
          <w:szCs w:val="24"/>
        </w:rPr>
        <w:br/>
      </w:r>
      <w:r w:rsidR="0038522C">
        <w:rPr>
          <w:szCs w:val="24"/>
        </w:rPr>
        <w:t xml:space="preserve">Det er dermed den sjette internationale pris, som Det Kgl. Teater </w:t>
      </w:r>
      <w:r w:rsidR="00C50DD9">
        <w:rPr>
          <w:szCs w:val="24"/>
        </w:rPr>
        <w:t xml:space="preserve">og </w:t>
      </w:r>
      <w:r w:rsidR="00C50DD9" w:rsidRPr="00C50DD9">
        <w:rPr>
          <w:szCs w:val="24"/>
        </w:rPr>
        <w:t>HAVE A/S</w:t>
      </w:r>
      <w:r w:rsidR="00C50DD9">
        <w:rPr>
          <w:szCs w:val="24"/>
        </w:rPr>
        <w:t xml:space="preserve"> </w:t>
      </w:r>
      <w:r w:rsidR="0038522C">
        <w:rPr>
          <w:szCs w:val="24"/>
        </w:rPr>
        <w:t>modtager for sit arbejde med kampagnen omkring Balletfestivalen. En kampagne, som daværende kulturminister Mette Bock i øvrigt knyttede følgende rosende ord til: ”Enhver kulturinstitution i Danmark burde lade sig inspirere af denne kampagne.”</w:t>
      </w:r>
    </w:p>
    <w:p w14:paraId="2B603F67" w14:textId="77777777" w:rsidR="0038522C" w:rsidRDefault="0038522C" w:rsidP="00CB7442">
      <w:pPr>
        <w:rPr>
          <w:szCs w:val="24"/>
        </w:rPr>
      </w:pPr>
      <w:r>
        <w:rPr>
          <w:szCs w:val="24"/>
        </w:rPr>
        <w:t xml:space="preserve">Kampagnens projektleder var Rasmus Navntoft, som er Head of </w:t>
      </w:r>
      <w:proofErr w:type="spellStart"/>
      <w:r>
        <w:rPr>
          <w:szCs w:val="24"/>
        </w:rPr>
        <w:t>Strategy</w:t>
      </w:r>
      <w:proofErr w:type="spellEnd"/>
      <w:r>
        <w:rPr>
          <w:szCs w:val="24"/>
        </w:rPr>
        <w:t xml:space="preserve"> &amp; Digital og direktionsmedlem i HAVE A/S. Han udtaler følgende:</w:t>
      </w:r>
    </w:p>
    <w:p w14:paraId="266D14CE" w14:textId="0CA2ECAB" w:rsidR="00282DE7" w:rsidRDefault="00282DE7" w:rsidP="00CB7442">
      <w:pPr>
        <w:rPr>
          <w:szCs w:val="24"/>
        </w:rPr>
      </w:pPr>
      <w:r>
        <w:rPr>
          <w:szCs w:val="24"/>
        </w:rPr>
        <w:t>”Vi havde en god fornemmelse omkring kampagnen, da vi udførte den,</w:t>
      </w:r>
      <w:r w:rsidR="00D27F93">
        <w:rPr>
          <w:szCs w:val="24"/>
        </w:rPr>
        <w:t xml:space="preserve"> men vi havde ikke forudse</w:t>
      </w:r>
      <w:r w:rsidR="00FB3AF9">
        <w:rPr>
          <w:szCs w:val="24"/>
        </w:rPr>
        <w:t>t</w:t>
      </w:r>
      <w:r w:rsidR="00941545">
        <w:rPr>
          <w:szCs w:val="24"/>
        </w:rPr>
        <w:t xml:space="preserve"> denne prisregn. Det er </w:t>
      </w:r>
      <w:r w:rsidR="00176E6F">
        <w:rPr>
          <w:szCs w:val="24"/>
        </w:rPr>
        <w:t xml:space="preserve">selvfølgelig </w:t>
      </w:r>
      <w:r w:rsidR="00941545">
        <w:rPr>
          <w:szCs w:val="24"/>
        </w:rPr>
        <w:t>en fantastisk anerkendelse</w:t>
      </w:r>
      <w:r w:rsidR="00176E6F">
        <w:rPr>
          <w:szCs w:val="24"/>
        </w:rPr>
        <w:t xml:space="preserve"> at få, og det </w:t>
      </w:r>
      <w:r w:rsidR="007A3524">
        <w:rPr>
          <w:szCs w:val="24"/>
        </w:rPr>
        <w:t xml:space="preserve">er </w:t>
      </w:r>
      <w:r w:rsidR="00176E6F">
        <w:rPr>
          <w:szCs w:val="24"/>
        </w:rPr>
        <w:t xml:space="preserve">især </w:t>
      </w:r>
      <w:r w:rsidR="000E45C3">
        <w:rPr>
          <w:szCs w:val="24"/>
        </w:rPr>
        <w:t>stort at opleve</w:t>
      </w:r>
      <w:r w:rsidR="00046DB2">
        <w:rPr>
          <w:szCs w:val="24"/>
        </w:rPr>
        <w:t>,</w:t>
      </w:r>
      <w:r w:rsidR="000E45C3">
        <w:rPr>
          <w:szCs w:val="24"/>
        </w:rPr>
        <w:t xml:space="preserve"> </w:t>
      </w:r>
      <w:r w:rsidR="00FB3AF9">
        <w:rPr>
          <w:szCs w:val="24"/>
        </w:rPr>
        <w:t xml:space="preserve">hvor stor genklang vores anti-elitære tilgang til ballet </w:t>
      </w:r>
      <w:r w:rsidR="000E45C3">
        <w:rPr>
          <w:szCs w:val="24"/>
        </w:rPr>
        <w:t>har vækket</w:t>
      </w:r>
      <w:r w:rsidR="00EB67AC">
        <w:rPr>
          <w:szCs w:val="24"/>
        </w:rPr>
        <w:t xml:space="preserve"> – ikke kun </w:t>
      </w:r>
      <w:r w:rsidR="00046DB2">
        <w:rPr>
          <w:szCs w:val="24"/>
        </w:rPr>
        <w:t xml:space="preserve">blandt </w:t>
      </w:r>
      <w:r w:rsidR="00174D10">
        <w:rPr>
          <w:szCs w:val="24"/>
        </w:rPr>
        <w:t>de danseglade danskere og de danske medier, men også blandt jurymedlemmerne ved alle disse internationale prisuddelinger.”</w:t>
      </w:r>
    </w:p>
    <w:p w14:paraId="41C3FA21" w14:textId="77777777" w:rsidR="009B661A" w:rsidRDefault="009B661A" w:rsidP="00CB7442">
      <w:pPr>
        <w:rPr>
          <w:szCs w:val="24"/>
        </w:rPr>
      </w:pPr>
      <w:r>
        <w:rPr>
          <w:szCs w:val="24"/>
        </w:rPr>
        <w:t xml:space="preserve">Den fysiske pris blev modtaget ved ceremonien på The Watergate Hotel af virksomhedens mangeårige seniortekstforfatter, Mikkel Elbech, </w:t>
      </w:r>
      <w:r w:rsidR="00282DE7">
        <w:rPr>
          <w:szCs w:val="24"/>
        </w:rPr>
        <w:t xml:space="preserve">som er bosiddende i USA, og </w:t>
      </w:r>
      <w:r>
        <w:rPr>
          <w:szCs w:val="24"/>
        </w:rPr>
        <w:t xml:space="preserve">som </w:t>
      </w:r>
      <w:r w:rsidR="00E22FB3">
        <w:rPr>
          <w:szCs w:val="24"/>
        </w:rPr>
        <w:t xml:space="preserve">ligeledes </w:t>
      </w:r>
      <w:r>
        <w:rPr>
          <w:szCs w:val="24"/>
        </w:rPr>
        <w:t xml:space="preserve">var en del af </w:t>
      </w:r>
      <w:r w:rsidR="00E22FB3">
        <w:rPr>
          <w:szCs w:val="24"/>
        </w:rPr>
        <w:t xml:space="preserve">det </w:t>
      </w:r>
      <w:r>
        <w:rPr>
          <w:szCs w:val="24"/>
        </w:rPr>
        <w:t xml:space="preserve">team, der arbejdede på </w:t>
      </w:r>
      <w:r w:rsidR="00E22FB3">
        <w:rPr>
          <w:szCs w:val="24"/>
        </w:rPr>
        <w:t>kampagne</w:t>
      </w:r>
      <w:r w:rsidR="00D27F93">
        <w:rPr>
          <w:szCs w:val="24"/>
        </w:rPr>
        <w:t>n</w:t>
      </w:r>
      <w:r>
        <w:rPr>
          <w:szCs w:val="24"/>
        </w:rPr>
        <w:t>.</w:t>
      </w:r>
    </w:p>
    <w:p w14:paraId="165F8EEB" w14:textId="77777777" w:rsidR="0007304F" w:rsidRDefault="00F316D5" w:rsidP="00CB7442">
      <w:pPr>
        <w:rPr>
          <w:szCs w:val="24"/>
        </w:rPr>
      </w:pPr>
      <w:r w:rsidRPr="00F316D5">
        <w:rPr>
          <w:b/>
          <w:bCs/>
          <w:szCs w:val="24"/>
        </w:rPr>
        <w:t>For yderligere information, kontakt venligst:</w:t>
      </w:r>
      <w:r w:rsidRPr="00F316D5">
        <w:rPr>
          <w:b/>
          <w:bCs/>
          <w:szCs w:val="24"/>
        </w:rPr>
        <w:br/>
      </w:r>
      <w:r>
        <w:rPr>
          <w:szCs w:val="24"/>
        </w:rPr>
        <w:t>Rasmus Navntoft · </w:t>
      </w:r>
      <w:hyperlink r:id="rId5" w:history="1">
        <w:r w:rsidRPr="00B2712C">
          <w:rPr>
            <w:rStyle w:val="Hyperlink"/>
            <w:szCs w:val="24"/>
          </w:rPr>
          <w:t>rasmus@have.dk</w:t>
        </w:r>
      </w:hyperlink>
      <w:r>
        <w:rPr>
          <w:szCs w:val="24"/>
        </w:rPr>
        <w:t xml:space="preserve"> · 3070 7008</w:t>
      </w:r>
    </w:p>
    <w:p w14:paraId="6AFA996C" w14:textId="77777777" w:rsidR="00F21265" w:rsidRDefault="00F21265" w:rsidP="00C50CE0">
      <w:pPr>
        <w:rPr>
          <w:szCs w:val="24"/>
        </w:rPr>
      </w:pPr>
    </w:p>
    <w:sectPr w:rsidR="00F21265" w:rsidSect="00C1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78"/>
    <w:rsid w:val="000014FF"/>
    <w:rsid w:val="00005FF1"/>
    <w:rsid w:val="000316D4"/>
    <w:rsid w:val="00046DB2"/>
    <w:rsid w:val="0007304F"/>
    <w:rsid w:val="00092A2D"/>
    <w:rsid w:val="000A546E"/>
    <w:rsid w:val="000E45C3"/>
    <w:rsid w:val="0010389B"/>
    <w:rsid w:val="00155349"/>
    <w:rsid w:val="00165FA4"/>
    <w:rsid w:val="00171DFC"/>
    <w:rsid w:val="00174D10"/>
    <w:rsid w:val="00176E6F"/>
    <w:rsid w:val="001820C7"/>
    <w:rsid w:val="00193050"/>
    <w:rsid w:val="00241361"/>
    <w:rsid w:val="00265FD7"/>
    <w:rsid w:val="00270461"/>
    <w:rsid w:val="00282DE7"/>
    <w:rsid w:val="002E02C4"/>
    <w:rsid w:val="0038522C"/>
    <w:rsid w:val="0041102F"/>
    <w:rsid w:val="0042087D"/>
    <w:rsid w:val="0047368E"/>
    <w:rsid w:val="00473FB7"/>
    <w:rsid w:val="005645C4"/>
    <w:rsid w:val="00631C12"/>
    <w:rsid w:val="006F4F0B"/>
    <w:rsid w:val="00717C78"/>
    <w:rsid w:val="00741DBA"/>
    <w:rsid w:val="007A3524"/>
    <w:rsid w:val="007C1BD1"/>
    <w:rsid w:val="008070C9"/>
    <w:rsid w:val="00812C45"/>
    <w:rsid w:val="008227F3"/>
    <w:rsid w:val="0086037F"/>
    <w:rsid w:val="00864202"/>
    <w:rsid w:val="008A03A1"/>
    <w:rsid w:val="009124CC"/>
    <w:rsid w:val="00922E8F"/>
    <w:rsid w:val="009376FE"/>
    <w:rsid w:val="00941545"/>
    <w:rsid w:val="00952667"/>
    <w:rsid w:val="00960690"/>
    <w:rsid w:val="00967476"/>
    <w:rsid w:val="009B661A"/>
    <w:rsid w:val="00A40B6B"/>
    <w:rsid w:val="00A8078F"/>
    <w:rsid w:val="00BB79A9"/>
    <w:rsid w:val="00BD5D14"/>
    <w:rsid w:val="00C00B72"/>
    <w:rsid w:val="00C14FB5"/>
    <w:rsid w:val="00C50CE0"/>
    <w:rsid w:val="00C50DD9"/>
    <w:rsid w:val="00C978BE"/>
    <w:rsid w:val="00CA2122"/>
    <w:rsid w:val="00CA7939"/>
    <w:rsid w:val="00CB7442"/>
    <w:rsid w:val="00D02F7D"/>
    <w:rsid w:val="00D22B77"/>
    <w:rsid w:val="00D27284"/>
    <w:rsid w:val="00D27F93"/>
    <w:rsid w:val="00D51B79"/>
    <w:rsid w:val="00D52A54"/>
    <w:rsid w:val="00DE1E6B"/>
    <w:rsid w:val="00E22FB3"/>
    <w:rsid w:val="00E27C00"/>
    <w:rsid w:val="00E47F6D"/>
    <w:rsid w:val="00E532C6"/>
    <w:rsid w:val="00EB67AC"/>
    <w:rsid w:val="00EC0F0E"/>
    <w:rsid w:val="00EE311B"/>
    <w:rsid w:val="00F21265"/>
    <w:rsid w:val="00F270FE"/>
    <w:rsid w:val="00F316D5"/>
    <w:rsid w:val="00F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EF93D1"/>
  <w15:chartTrackingRefBased/>
  <w15:docId w15:val="{98355550-FBC6-7B44-BB2F-F61F7D08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"/>
        <w:color w:val="000000"/>
        <w:sz w:val="24"/>
        <w:szCs w:val="1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02F"/>
    <w:pPr>
      <w:spacing w:after="0"/>
    </w:pPr>
    <w:rPr>
      <w:rFonts w:ascii="Times New Roman" w:hAnsi="Times New Roman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2F"/>
    <w:rPr>
      <w:rFonts w:ascii="Times New Roman" w:hAnsi="Times New Roman"/>
      <w:sz w:val="18"/>
      <w:lang w:val="da-DK"/>
    </w:rPr>
  </w:style>
  <w:style w:type="character" w:styleId="Hyperlink">
    <w:name w:val="Hyperlink"/>
    <w:basedOn w:val="DefaultParagraphFont"/>
    <w:uiPriority w:val="99"/>
    <w:unhideWhenUsed/>
    <w:rsid w:val="00F31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mus@have.d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Pishai Storgaard</cp:lastModifiedBy>
  <cp:revision>19</cp:revision>
  <dcterms:created xsi:type="dcterms:W3CDTF">2019-05-23T13:09:00Z</dcterms:created>
  <dcterms:modified xsi:type="dcterms:W3CDTF">2019-10-24T14:25:00Z</dcterms:modified>
</cp:coreProperties>
</file>