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434378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bookmarkStart w:id="0" w:name="_GoBack"/>
      <w:bookmarkEnd w:id="0"/>
      <w:r w:rsidRPr="00434378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735FCC2C" wp14:editId="3D289937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378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598A95BE" wp14:editId="349F6DCB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378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6343E16E" wp14:editId="3E2C2D4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6A8" w:rsidRPr="00434378" w:rsidRDefault="008B16A8" w:rsidP="000D3DD0">
      <w:pPr>
        <w:spacing w:line="360" w:lineRule="auto"/>
        <w:ind w:right="425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bookmarkStart w:id="1" w:name="imgview"/>
      <w:bookmarkEnd w:id="1"/>
    </w:p>
    <w:p w:rsidR="008B16A8" w:rsidRPr="00434378" w:rsidRDefault="008B16A8" w:rsidP="000D3DD0">
      <w:pPr>
        <w:spacing w:line="360" w:lineRule="auto"/>
        <w:ind w:right="425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r w:rsidRPr="00434378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Modulært rangerforbinderkoncept med innovativt farvekodningssystem</w:t>
      </w:r>
    </w:p>
    <w:p w:rsidR="004A29B1" w:rsidRPr="00434378" w:rsidRDefault="004A29B1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8B16A8" w:rsidRPr="00434378" w:rsidRDefault="00E0176A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Takket være det modulære koncept og deres modulære design, opnår de nye rangerrammer PTMC fra Phoenix Contact op til 20 % højere signaltæthed ved ledningsrangering inden for procesteknologi.</w:t>
      </w:r>
    </w:p>
    <w:p w:rsidR="008B16A8" w:rsidRPr="00434378" w:rsidRDefault="008B16A8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230482" w:rsidRPr="00434378" w:rsidRDefault="009260D2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434378">
        <w:rPr>
          <w:rFonts w:ascii="Helvetica" w:hAnsi="Helvetica" w:cs="Helvetica"/>
          <w:lang w:val="da-DK"/>
        </w:rPr>
        <w:t xml:space="preserve">De individuelle elementer til </w:t>
      </w:r>
      <w:r w:rsidR="00E0176A">
        <w:rPr>
          <w:rFonts w:ascii="Helvetica" w:hAnsi="Helvetica" w:cs="Helvetica"/>
          <w:lang w:val="da-DK"/>
        </w:rPr>
        <w:t>rangerrammerne</w:t>
      </w:r>
      <w:r w:rsidR="00E0176A" w:rsidRPr="00434378">
        <w:rPr>
          <w:rFonts w:ascii="Helvetica" w:hAnsi="Helvetica" w:cs="Helvetica"/>
          <w:lang w:val="da-DK"/>
        </w:rPr>
        <w:t xml:space="preserve"> </w:t>
      </w:r>
      <w:r w:rsidRPr="00434378">
        <w:rPr>
          <w:rFonts w:ascii="Helvetica" w:hAnsi="Helvetica" w:cs="Helvetica"/>
          <w:lang w:val="da-DK"/>
        </w:rPr>
        <w:t xml:space="preserve">klikkes nemt og </w:t>
      </w:r>
      <w:r w:rsidR="00E0176A">
        <w:rPr>
          <w:rFonts w:ascii="Helvetica" w:hAnsi="Helvetica" w:cs="Helvetica"/>
          <w:lang w:val="da-DK"/>
        </w:rPr>
        <w:t>sikkert</w:t>
      </w:r>
      <w:r w:rsidR="00E0176A" w:rsidRPr="00434378">
        <w:rPr>
          <w:rFonts w:ascii="Helvetica" w:hAnsi="Helvetica" w:cs="Helvetica"/>
          <w:lang w:val="da-DK"/>
        </w:rPr>
        <w:t xml:space="preserve"> </w:t>
      </w:r>
      <w:r w:rsidR="00E0176A">
        <w:rPr>
          <w:rFonts w:ascii="Helvetica" w:hAnsi="Helvetica" w:cs="Helvetica"/>
          <w:lang w:val="da-DK"/>
        </w:rPr>
        <w:t>sammen,</w:t>
      </w:r>
      <w:r w:rsidRPr="00434378">
        <w:rPr>
          <w:rFonts w:ascii="Helvetica" w:hAnsi="Helvetica" w:cs="Helvetica"/>
          <w:lang w:val="da-DK"/>
        </w:rPr>
        <w:t xml:space="preserve"> og kan også kodes med elleve forskellige farver. </w:t>
      </w:r>
      <w:r w:rsidR="004A41A5" w:rsidRPr="00434378">
        <w:rPr>
          <w:rFonts w:ascii="Helvetica" w:hAnsi="Helvetica" w:cs="Helvetica"/>
          <w:lang w:val="da-DK"/>
        </w:rPr>
        <w:t xml:space="preserve">Det giver tydelig og fejlfri fortrådning. Det nøjagtige antal poler og det blokformede design, som er ideelt for mange applikationer, skaber en stabil </w:t>
      </w:r>
      <w:r w:rsidR="00E0176A">
        <w:rPr>
          <w:rFonts w:ascii="Helvetica" w:hAnsi="Helvetica" w:cs="Helvetica"/>
          <w:lang w:val="da-DK"/>
        </w:rPr>
        <w:t>rammekonstruktion</w:t>
      </w:r>
      <w:r w:rsidR="004A41A5" w:rsidRPr="00434378">
        <w:rPr>
          <w:rFonts w:ascii="Helvetica" w:hAnsi="Helvetica" w:cs="Helvetica"/>
          <w:lang w:val="da-DK"/>
        </w:rPr>
        <w:t xml:space="preserve">, som kan modstå vrid. De </w:t>
      </w:r>
      <w:r w:rsidR="00E0176A">
        <w:rPr>
          <w:rFonts w:ascii="Helvetica" w:hAnsi="Helvetica" w:cs="Helvetica"/>
          <w:lang w:val="da-DK"/>
        </w:rPr>
        <w:t xml:space="preserve">let tilgængelige </w:t>
      </w:r>
      <w:r w:rsidR="004A41A5" w:rsidRPr="00434378">
        <w:rPr>
          <w:rFonts w:ascii="Helvetica" w:hAnsi="Helvetica" w:cs="Helvetica"/>
          <w:lang w:val="da-DK"/>
        </w:rPr>
        <w:t xml:space="preserve">2,3 mm prøvestikbøsninger ved siden af tilslutningspunktet muliggør bekvem test med standard testtilbehør. De forkonfektionerede </w:t>
      </w:r>
      <w:r w:rsidR="00E0176A">
        <w:rPr>
          <w:rFonts w:ascii="Helvetica" w:hAnsi="Helvetica" w:cs="Helvetica"/>
          <w:lang w:val="da-DK"/>
        </w:rPr>
        <w:t>rangerrammer</w:t>
      </w:r>
      <w:r w:rsidR="00E0176A" w:rsidRPr="00434378">
        <w:rPr>
          <w:rFonts w:ascii="Helvetica" w:hAnsi="Helvetica" w:cs="Helvetica"/>
          <w:lang w:val="da-DK"/>
        </w:rPr>
        <w:t xml:space="preserve"> </w:t>
      </w:r>
      <w:r w:rsidR="004A41A5" w:rsidRPr="00434378">
        <w:rPr>
          <w:rFonts w:ascii="Helvetica" w:hAnsi="Helvetica" w:cs="Helvetica"/>
          <w:lang w:val="da-DK"/>
        </w:rPr>
        <w:t>fås med fire eller seks Push-</w:t>
      </w:r>
      <w:r w:rsidR="00E0176A" w:rsidRPr="00434378">
        <w:rPr>
          <w:rFonts w:ascii="Helvetica" w:hAnsi="Helvetica" w:cs="Helvetica"/>
          <w:lang w:val="da-DK"/>
        </w:rPr>
        <w:t>in</w:t>
      </w:r>
      <w:r w:rsidR="00E0176A">
        <w:rPr>
          <w:rFonts w:ascii="Helvetica" w:hAnsi="Helvetica" w:cs="Helvetica"/>
          <w:lang w:val="da-DK"/>
        </w:rPr>
        <w:t>-</w:t>
      </w:r>
      <w:r w:rsidR="004A41A5" w:rsidRPr="00434378">
        <w:rPr>
          <w:rFonts w:ascii="Helvetica" w:hAnsi="Helvetica" w:cs="Helvetica"/>
          <w:lang w:val="da-DK"/>
        </w:rPr>
        <w:t>tilslutninger pr. element i 32-, 48- og 80-polede designs. Hvad angår montage kan der vælges mellem direkte, 19” rack og DIN-skinne montage.</w:t>
      </w:r>
    </w:p>
    <w:p w:rsidR="00230482" w:rsidRPr="00434378" w:rsidRDefault="00230482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4A29B1" w:rsidRPr="00434378" w:rsidRDefault="004A41A5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434378">
        <w:rPr>
          <w:rFonts w:ascii="Helvetica" w:hAnsi="Helvetica" w:cs="Helvetica"/>
          <w:lang w:val="da-DK"/>
        </w:rPr>
        <w:t xml:space="preserve">PTRV rangerklemmesystemet er med en længde på blot 100 mm det mest kompakte på markedet. Det giver mulighed for nemt og tydeligt arrangeret rangerfortrådning. </w:t>
      </w:r>
      <w:r w:rsidR="00E0176A">
        <w:rPr>
          <w:rFonts w:ascii="Helvetica" w:hAnsi="Helvetica" w:cs="Helvetica"/>
          <w:lang w:val="da-DK"/>
        </w:rPr>
        <w:t>Nogle</w:t>
      </w:r>
      <w:r w:rsidR="00E0176A" w:rsidRPr="00434378">
        <w:rPr>
          <w:rFonts w:ascii="Helvetica" w:hAnsi="Helvetica" w:cs="Helvetica"/>
          <w:lang w:val="da-DK"/>
        </w:rPr>
        <w:t xml:space="preserve"> </w:t>
      </w:r>
      <w:r w:rsidRPr="00434378">
        <w:rPr>
          <w:rFonts w:ascii="Helvetica" w:hAnsi="Helvetica" w:cs="Helvetica"/>
          <w:lang w:val="da-DK"/>
        </w:rPr>
        <w:t>af de vigtigste egenskaber er valgfri farver, nemt tilgængelige testforbindelser og stort matrix mærkningsområde.</w:t>
      </w:r>
    </w:p>
    <w:p w:rsidR="004A29B1" w:rsidRPr="00434378" w:rsidRDefault="004A29B1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4A29B1" w:rsidRPr="00434378" w:rsidRDefault="004A41A5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434378">
        <w:rPr>
          <w:rFonts w:ascii="Helvetica" w:hAnsi="Helvetica" w:cs="Helvetica"/>
          <w:lang w:val="da-DK"/>
        </w:rPr>
        <w:t xml:space="preserve">Rangerklemmerne og </w:t>
      </w:r>
      <w:r w:rsidR="00E0176A">
        <w:rPr>
          <w:rFonts w:ascii="Helvetica" w:hAnsi="Helvetica" w:cs="Helvetica"/>
          <w:lang w:val="da-DK"/>
        </w:rPr>
        <w:t>rangerrammerne</w:t>
      </w:r>
      <w:r w:rsidR="00E0176A" w:rsidRPr="00434378">
        <w:rPr>
          <w:rFonts w:ascii="Helvetica" w:hAnsi="Helvetica" w:cs="Helvetica"/>
          <w:lang w:val="da-DK"/>
        </w:rPr>
        <w:t xml:space="preserve"> </w:t>
      </w:r>
      <w:r w:rsidRPr="00434378">
        <w:rPr>
          <w:rFonts w:ascii="Helvetica" w:hAnsi="Helvetica" w:cs="Helvetica"/>
          <w:lang w:val="da-DK"/>
        </w:rPr>
        <w:t>er designet til anvendelse i Ex i</w:t>
      </w:r>
      <w:r w:rsidR="00E0176A">
        <w:rPr>
          <w:rFonts w:ascii="Helvetica" w:hAnsi="Helvetica" w:cs="Helvetica"/>
          <w:lang w:val="da-DK"/>
        </w:rPr>
        <w:t>-</w:t>
      </w:r>
      <w:r w:rsidRPr="00434378">
        <w:rPr>
          <w:rFonts w:ascii="Helvetica" w:hAnsi="Helvetica" w:cs="Helvetica"/>
          <w:lang w:val="da-DK"/>
        </w:rPr>
        <w:t xml:space="preserve">sikkerhedskredsløb op til 60 V og fås i blå versioner. </w:t>
      </w:r>
    </w:p>
    <w:p w:rsidR="004A41A5" w:rsidRPr="00434378" w:rsidRDefault="004A41A5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4A41A5" w:rsidRPr="00434378" w:rsidRDefault="00D70832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Rangerrammerne</w:t>
      </w:r>
      <w:r w:rsidR="004A41A5" w:rsidRPr="00434378">
        <w:rPr>
          <w:rFonts w:ascii="Helvetica" w:hAnsi="Helvetica" w:cs="Helvetica"/>
          <w:lang w:val="da-DK"/>
        </w:rPr>
        <w:t xml:space="preserve">, som </w:t>
      </w:r>
      <w:r w:rsidR="00434378" w:rsidRPr="00434378">
        <w:rPr>
          <w:rFonts w:ascii="Helvetica" w:hAnsi="Helvetica" w:cs="Helvetica"/>
          <w:lang w:val="da-DK"/>
        </w:rPr>
        <w:t>kan konfektioneres, kan konfigureres og bestilles med blot et museklik i produktområdet på phoenixcontact.net/products.</w:t>
      </w:r>
    </w:p>
    <w:p w:rsidR="004A41A5" w:rsidRPr="00434378" w:rsidRDefault="004A41A5" w:rsidP="000D3DD0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5C67CD" w:rsidRPr="00434378" w:rsidRDefault="00434378" w:rsidP="000D3DD0">
      <w:pPr>
        <w:spacing w:line="360" w:lineRule="auto"/>
        <w:ind w:right="425"/>
        <w:rPr>
          <w:rFonts w:ascii="Helvetica" w:hAnsi="Helvetica"/>
          <w:b/>
          <w:lang w:val="da-DK"/>
        </w:rPr>
      </w:pPr>
      <w:r w:rsidRPr="00434378">
        <w:rPr>
          <w:rFonts w:ascii="Helvetica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434378">
          <w:rPr>
            <w:rStyle w:val="Hyperlink"/>
            <w:rFonts w:ascii="Helvetica" w:hAnsi="Helvetica" w:cs="Helvetica"/>
            <w:lang w:val="da-DK"/>
          </w:rPr>
          <w:t>hlippert@phoenixcontact.dk</w:t>
        </w:r>
      </w:hyperlink>
      <w:r w:rsidRPr="00434378">
        <w:rPr>
          <w:rFonts w:ascii="Helvetica" w:hAnsi="Helvetica" w:cs="Helvetica"/>
          <w:lang w:val="da-DK"/>
        </w:rPr>
        <w:t xml:space="preserve"> eller vores kundeservice på telefon 36 77 44 11. </w:t>
      </w:r>
    </w:p>
    <w:sectPr w:rsidR="005C67CD" w:rsidRPr="0043437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D0" w:rsidRDefault="000D3DD0" w:rsidP="000D3DD0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0D3DD0" w:rsidRDefault="000D3DD0" w:rsidP="000D3DD0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0D3DD0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 w:rsidR="007E44B2">
      <w:rPr>
        <w:rFonts w:ascii="Helvetica" w:hAnsi="Helvetica"/>
        <w:sz w:val="40"/>
        <w:lang w:val="en-US"/>
      </w:rPr>
      <w:tab/>
    </w:r>
    <w:r w:rsidR="007E44B2"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3DD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17CF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0482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4378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29B1"/>
    <w:rsid w:val="004A3B4C"/>
    <w:rsid w:val="004A41A5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7A37"/>
    <w:rsid w:val="00731E7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6A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627"/>
    <w:rsid w:val="009260D2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6787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832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50D2"/>
    <w:rsid w:val="00D96975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176A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D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D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2013-11-20T12:39:00Z</cp:lastPrinted>
  <dcterms:created xsi:type="dcterms:W3CDTF">2015-07-02T06:20:00Z</dcterms:created>
  <dcterms:modified xsi:type="dcterms:W3CDTF">2015-07-02T06:21:00Z</dcterms:modified>
</cp:coreProperties>
</file>