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428" w:rsidRDefault="00E83428" w:rsidP="00E8342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83428" w:rsidRDefault="00E83428" w:rsidP="00E8342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83428" w:rsidRPr="009437AB" w:rsidRDefault="00E83428" w:rsidP="00E8342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Pressmeddelande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58EB">
        <w:rPr>
          <w:rFonts w:ascii="Arial" w:hAnsi="Arial" w:cs="Arial"/>
          <w:sz w:val="20"/>
          <w:szCs w:val="20"/>
        </w:rPr>
        <w:t>2011-05</w:t>
      </w:r>
      <w:r w:rsidR="00B205B6">
        <w:rPr>
          <w:rFonts w:ascii="Arial" w:hAnsi="Arial" w:cs="Arial"/>
          <w:sz w:val="20"/>
          <w:szCs w:val="20"/>
        </w:rPr>
        <w:t>-20</w:t>
      </w:r>
    </w:p>
    <w:p w:rsidR="00E83428" w:rsidRDefault="00E83428" w:rsidP="00E83428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E83428" w:rsidRDefault="00E83428" w:rsidP="00E83428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B205B6" w:rsidRPr="00B205B6" w:rsidRDefault="00B205B6" w:rsidP="00B205B6">
      <w:pPr>
        <w:rPr>
          <w:rFonts w:ascii="Arial" w:hAnsi="Arial" w:cs="Arial"/>
          <w:b/>
        </w:rPr>
      </w:pPr>
      <w:proofErr w:type="spellStart"/>
      <w:r w:rsidRPr="00B205B6">
        <w:rPr>
          <w:rFonts w:ascii="Arial" w:hAnsi="Arial" w:cs="Arial"/>
          <w:b/>
        </w:rPr>
        <w:t>Kv</w:t>
      </w:r>
      <w:proofErr w:type="spellEnd"/>
      <w:r w:rsidRPr="00B205B6">
        <w:rPr>
          <w:rFonts w:ascii="Arial" w:hAnsi="Arial" w:cs="Arial"/>
          <w:b/>
        </w:rPr>
        <w:t xml:space="preserve"> Vildmannen nominerat till ROT-priset 2011</w:t>
      </w:r>
    </w:p>
    <w:p w:rsidR="00B205B6" w:rsidRPr="00B205B6" w:rsidRDefault="00B205B6" w:rsidP="00B205B6">
      <w:pPr>
        <w:rPr>
          <w:rFonts w:ascii="Arial" w:hAnsi="Arial" w:cs="Arial"/>
          <w:sz w:val="20"/>
          <w:szCs w:val="20"/>
        </w:rPr>
      </w:pPr>
      <w:r w:rsidRPr="00B205B6">
        <w:rPr>
          <w:rFonts w:ascii="Arial" w:hAnsi="Arial" w:cs="Arial"/>
          <w:sz w:val="20"/>
          <w:szCs w:val="20"/>
        </w:rPr>
        <w:t xml:space="preserve">Arcona har </w:t>
      </w:r>
      <w:r>
        <w:rPr>
          <w:rFonts w:ascii="Arial" w:hAnsi="Arial" w:cs="Arial"/>
          <w:sz w:val="20"/>
          <w:szCs w:val="20"/>
        </w:rPr>
        <w:t>verkat som</w:t>
      </w:r>
      <w:r w:rsidRPr="00B205B6">
        <w:rPr>
          <w:rFonts w:ascii="Arial" w:hAnsi="Arial" w:cs="Arial"/>
          <w:sz w:val="20"/>
          <w:szCs w:val="20"/>
        </w:rPr>
        <w:t xml:space="preserve"> total</w:t>
      </w:r>
      <w:r>
        <w:rPr>
          <w:rFonts w:ascii="Arial" w:hAnsi="Arial" w:cs="Arial"/>
          <w:sz w:val="20"/>
          <w:szCs w:val="20"/>
        </w:rPr>
        <w:t xml:space="preserve">entreprenör i </w:t>
      </w:r>
      <w:r w:rsidRPr="00B205B6">
        <w:rPr>
          <w:rFonts w:ascii="Arial" w:hAnsi="Arial" w:cs="Arial"/>
          <w:sz w:val="20"/>
          <w:szCs w:val="20"/>
        </w:rPr>
        <w:t>Kv</w:t>
      </w:r>
      <w:r w:rsidRPr="00B205B6">
        <w:rPr>
          <w:rFonts w:ascii="Arial" w:hAnsi="Arial" w:cs="Arial"/>
          <w:sz w:val="20"/>
          <w:szCs w:val="20"/>
        </w:rPr>
        <w:t>arteret</w:t>
      </w:r>
      <w:r w:rsidRPr="00B205B6">
        <w:rPr>
          <w:rFonts w:ascii="Arial" w:hAnsi="Arial" w:cs="Arial"/>
          <w:sz w:val="20"/>
          <w:szCs w:val="20"/>
        </w:rPr>
        <w:t xml:space="preserve"> Vildmannen 10 på Norrlandsgatan 20 som är nominerat till Stockholms Byggmästareförenings ROT-pris 2011. Fastigheten som är på väg mot Green </w:t>
      </w:r>
      <w:proofErr w:type="spellStart"/>
      <w:r w:rsidRPr="00B205B6">
        <w:rPr>
          <w:rFonts w:ascii="Arial" w:hAnsi="Arial" w:cs="Arial"/>
          <w:sz w:val="20"/>
          <w:szCs w:val="20"/>
        </w:rPr>
        <w:t>Building</w:t>
      </w:r>
      <w:proofErr w:type="spellEnd"/>
      <w:r w:rsidRPr="00B205B6">
        <w:rPr>
          <w:rFonts w:ascii="Arial" w:hAnsi="Arial" w:cs="Arial"/>
          <w:sz w:val="20"/>
          <w:szCs w:val="20"/>
        </w:rPr>
        <w:t>-certifiering har omsor</w:t>
      </w:r>
      <w:bookmarkStart w:id="0" w:name="_GoBack"/>
      <w:bookmarkEnd w:id="0"/>
      <w:r w:rsidRPr="00B205B6">
        <w:rPr>
          <w:rFonts w:ascii="Arial" w:hAnsi="Arial" w:cs="Arial"/>
          <w:sz w:val="20"/>
          <w:szCs w:val="20"/>
        </w:rPr>
        <w:t xml:space="preserve">gsfullt totalrenoverats samt fått en påbyggnad med </w:t>
      </w:r>
      <w:proofErr w:type="spellStart"/>
      <w:r w:rsidRPr="00B205B6">
        <w:rPr>
          <w:rFonts w:ascii="Arial" w:hAnsi="Arial" w:cs="Arial"/>
          <w:sz w:val="20"/>
          <w:szCs w:val="20"/>
        </w:rPr>
        <w:t>uppglasade</w:t>
      </w:r>
      <w:proofErr w:type="spellEnd"/>
      <w:r w:rsidRPr="00B205B6">
        <w:rPr>
          <w:rFonts w:ascii="Arial" w:hAnsi="Arial" w:cs="Arial"/>
          <w:sz w:val="20"/>
          <w:szCs w:val="20"/>
        </w:rPr>
        <w:t xml:space="preserve"> fasader som ger en fantastisk utsikt över Stockholms takåsar. Fasaden är bevarad och återskapad enligt ursprunget både till färg </w:t>
      </w:r>
      <w:proofErr w:type="gramStart"/>
      <w:r w:rsidRPr="00B205B6">
        <w:rPr>
          <w:rFonts w:ascii="Arial" w:hAnsi="Arial" w:cs="Arial"/>
          <w:sz w:val="20"/>
          <w:szCs w:val="20"/>
        </w:rPr>
        <w:t>och</w:t>
      </w:r>
      <w:proofErr w:type="gramEnd"/>
      <w:r w:rsidRPr="00B205B6">
        <w:rPr>
          <w:rFonts w:ascii="Arial" w:hAnsi="Arial" w:cs="Arial"/>
          <w:sz w:val="20"/>
          <w:szCs w:val="20"/>
        </w:rPr>
        <w:t xml:space="preserve"> form. Invändigt har byggnadens funktionalitet förbättrats väsentligt och två nya våningsplan med öppen planlösning har ersatt den outnyttjade vinden. Nya teknikutrymmen har skapats med sprängning, grundförstärkningar och </w:t>
      </w:r>
      <w:proofErr w:type="spellStart"/>
      <w:r w:rsidRPr="00B205B6">
        <w:rPr>
          <w:rFonts w:ascii="Arial" w:hAnsi="Arial" w:cs="Arial"/>
          <w:sz w:val="20"/>
          <w:szCs w:val="20"/>
        </w:rPr>
        <w:t>injektering</w:t>
      </w:r>
      <w:proofErr w:type="spellEnd"/>
      <w:r w:rsidRPr="00B205B6">
        <w:rPr>
          <w:rFonts w:ascii="Arial" w:hAnsi="Arial" w:cs="Arial"/>
          <w:sz w:val="20"/>
          <w:szCs w:val="20"/>
        </w:rPr>
        <w:t xml:space="preserve"> av gamla kallmurar under den ursprungliga byggnaden.</w:t>
      </w:r>
    </w:p>
    <w:p w:rsidR="00B205B6" w:rsidRPr="00B205B6" w:rsidRDefault="00B205B6" w:rsidP="00B205B6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B205B6">
        <w:rPr>
          <w:rFonts w:ascii="Arial" w:hAnsi="Arial" w:cs="Arial"/>
          <w:sz w:val="20"/>
          <w:szCs w:val="20"/>
        </w:rPr>
        <w:t xml:space="preserve">- </w:t>
      </w:r>
      <w:r w:rsidRPr="00B205B6">
        <w:rPr>
          <w:rFonts w:ascii="Arial" w:hAnsi="Arial" w:cs="Arial"/>
          <w:sz w:val="20"/>
          <w:szCs w:val="20"/>
        </w:rPr>
        <w:tab/>
        <w:t>Ett mycket svårt och komplicerat – men roligt – projekt, trots att det inte är så väldigt stort. Men det har varit speciellt, inte minst med sina på- och underbyggnader, säger Arconas projektchef Jonas Wikström.</w:t>
      </w:r>
    </w:p>
    <w:p w:rsidR="00B205B6" w:rsidRPr="00B205B6" w:rsidRDefault="00B205B6" w:rsidP="00B205B6">
      <w:pPr>
        <w:rPr>
          <w:rFonts w:ascii="Arial" w:hAnsi="Arial" w:cs="Arial"/>
          <w:sz w:val="20"/>
          <w:szCs w:val="20"/>
        </w:rPr>
      </w:pPr>
      <w:r w:rsidRPr="00B205B6">
        <w:rPr>
          <w:rFonts w:ascii="Arial" w:hAnsi="Arial" w:cs="Arial"/>
          <w:sz w:val="20"/>
          <w:szCs w:val="20"/>
        </w:rPr>
        <w:t>Fastigheten är nu helt färdigställd och dessutom fullt uthyrd. Den här typen av projekt ligger helt i linje med Arconas strategi med specialisering kring påbyggnader och vindsinredningar.</w:t>
      </w:r>
    </w:p>
    <w:p w:rsidR="00B205B6" w:rsidRPr="00B205B6" w:rsidRDefault="00B205B6" w:rsidP="00B205B6">
      <w:pPr>
        <w:rPr>
          <w:rFonts w:ascii="Arial" w:hAnsi="Arial" w:cs="Arial"/>
          <w:sz w:val="20"/>
          <w:szCs w:val="20"/>
        </w:rPr>
      </w:pPr>
      <w:r w:rsidRPr="00B205B6">
        <w:rPr>
          <w:rFonts w:ascii="Arial" w:hAnsi="Arial" w:cs="Arial"/>
          <w:sz w:val="20"/>
          <w:szCs w:val="20"/>
        </w:rPr>
        <w:t xml:space="preserve">Byggherre/fastighetsägare är </w:t>
      </w:r>
      <w:proofErr w:type="spellStart"/>
      <w:r w:rsidRPr="00B205B6">
        <w:rPr>
          <w:rFonts w:ascii="Arial" w:hAnsi="Arial" w:cs="Arial"/>
          <w:sz w:val="20"/>
          <w:szCs w:val="20"/>
        </w:rPr>
        <w:t>AxFast</w:t>
      </w:r>
      <w:proofErr w:type="spellEnd"/>
      <w:r w:rsidRPr="00B205B6">
        <w:rPr>
          <w:rFonts w:ascii="Arial" w:hAnsi="Arial" w:cs="Arial"/>
          <w:sz w:val="20"/>
          <w:szCs w:val="20"/>
        </w:rPr>
        <w:t xml:space="preserve"> AB och designande arkitekt är Koncept Stockholm AB med </w:t>
      </w:r>
      <w:proofErr w:type="spellStart"/>
      <w:r w:rsidRPr="00B205B6">
        <w:rPr>
          <w:rFonts w:ascii="Arial" w:hAnsi="Arial" w:cs="Arial"/>
          <w:sz w:val="20"/>
          <w:szCs w:val="20"/>
        </w:rPr>
        <w:t>Böving</w:t>
      </w:r>
      <w:proofErr w:type="spellEnd"/>
      <w:r w:rsidRPr="00B205B6">
        <w:rPr>
          <w:rFonts w:ascii="Arial" w:hAnsi="Arial" w:cs="Arial"/>
          <w:sz w:val="20"/>
          <w:szCs w:val="20"/>
        </w:rPr>
        <w:t xml:space="preserve"> &amp; Kinnm</w:t>
      </w:r>
      <w:r>
        <w:rPr>
          <w:rFonts w:ascii="Arial" w:hAnsi="Arial" w:cs="Arial"/>
          <w:sz w:val="20"/>
          <w:szCs w:val="20"/>
        </w:rPr>
        <w:t>ark</w:t>
      </w:r>
      <w:r w:rsidRPr="00B205B6">
        <w:rPr>
          <w:rFonts w:ascii="Arial" w:hAnsi="Arial" w:cs="Arial"/>
          <w:sz w:val="20"/>
          <w:szCs w:val="20"/>
        </w:rPr>
        <w:t xml:space="preserve"> som Arconas arkitekt inom totalentreprenaden. Den uthyrbara ytan är ca </w:t>
      </w:r>
      <w:proofErr w:type="gramStart"/>
      <w:r w:rsidRPr="00B205B6">
        <w:rPr>
          <w:rFonts w:ascii="Arial" w:hAnsi="Arial" w:cs="Arial"/>
          <w:sz w:val="20"/>
          <w:szCs w:val="20"/>
        </w:rPr>
        <w:t>3.100</w:t>
      </w:r>
      <w:proofErr w:type="gramEnd"/>
      <w:r w:rsidRPr="00B205B6">
        <w:rPr>
          <w:rFonts w:ascii="Arial" w:hAnsi="Arial" w:cs="Arial"/>
          <w:sz w:val="20"/>
          <w:szCs w:val="20"/>
        </w:rPr>
        <w:t xml:space="preserve"> kvm.</w:t>
      </w:r>
    </w:p>
    <w:p w:rsidR="00B205B6" w:rsidRPr="00B205B6" w:rsidRDefault="00B205B6" w:rsidP="00B205B6">
      <w:pPr>
        <w:rPr>
          <w:rFonts w:ascii="Arial" w:hAnsi="Arial" w:cs="Arial"/>
          <w:sz w:val="20"/>
          <w:szCs w:val="20"/>
        </w:rPr>
      </w:pPr>
      <w:r w:rsidRPr="00B205B6">
        <w:rPr>
          <w:rFonts w:ascii="Arial" w:hAnsi="Arial" w:cs="Arial"/>
          <w:sz w:val="20"/>
          <w:szCs w:val="20"/>
        </w:rPr>
        <w:t>I år är det 20:e året i rad som ROT-priset delas ut och detta sker den 2 september på Kulturhuset av juryns ordförande Anna-Greta Leijon.</w:t>
      </w:r>
    </w:p>
    <w:p w:rsidR="00B205B6" w:rsidRDefault="00B205B6" w:rsidP="00B205B6">
      <w:pPr>
        <w:pBdr>
          <w:bottom w:val="single" w:sz="6" w:space="1" w:color="auto"/>
        </w:pBdr>
        <w:rPr>
          <w:rFonts w:ascii="Arial" w:hAnsi="Arial" w:cs="Arial"/>
          <w:i/>
          <w:sz w:val="20"/>
          <w:szCs w:val="20"/>
        </w:rPr>
      </w:pPr>
      <w:r w:rsidRPr="00B205B6">
        <w:rPr>
          <w:rFonts w:ascii="Arial" w:hAnsi="Arial" w:cs="Arial"/>
          <w:b/>
          <w:sz w:val="20"/>
          <w:szCs w:val="20"/>
        </w:rPr>
        <w:t>De andra nominerade bidragen är</w:t>
      </w:r>
      <w:r w:rsidRPr="00B205B6">
        <w:rPr>
          <w:rFonts w:ascii="Arial" w:hAnsi="Arial" w:cs="Arial"/>
          <w:sz w:val="20"/>
          <w:szCs w:val="20"/>
        </w:rPr>
        <w:t>:</w:t>
      </w:r>
      <w:r w:rsidRPr="00B205B6">
        <w:rPr>
          <w:rFonts w:ascii="Arial" w:hAnsi="Arial" w:cs="Arial"/>
          <w:sz w:val="20"/>
          <w:szCs w:val="20"/>
        </w:rPr>
        <w:br/>
      </w:r>
      <w:r w:rsidRPr="00B205B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205B6">
        <w:rPr>
          <w:rFonts w:ascii="Arial" w:hAnsi="Arial" w:cs="Arial"/>
          <w:i/>
          <w:sz w:val="20"/>
          <w:szCs w:val="20"/>
        </w:rPr>
        <w:t>Kv</w:t>
      </w:r>
      <w:proofErr w:type="spellEnd"/>
      <w:r w:rsidRPr="00B205B6">
        <w:rPr>
          <w:rFonts w:ascii="Arial" w:hAnsi="Arial" w:cs="Arial"/>
          <w:i/>
          <w:sz w:val="20"/>
          <w:szCs w:val="20"/>
        </w:rPr>
        <w:t xml:space="preserve"> Hejaren 17, Kyrkogatan 11 Sundbyberg</w:t>
      </w:r>
      <w:r w:rsidRPr="00B205B6">
        <w:rPr>
          <w:rFonts w:ascii="Arial" w:hAnsi="Arial" w:cs="Arial"/>
          <w:i/>
          <w:sz w:val="20"/>
          <w:szCs w:val="20"/>
        </w:rPr>
        <w:br/>
        <w:t>Pennfäktaren 11, Vasagatan 7 Stockholm</w:t>
      </w:r>
      <w:r w:rsidRPr="00B205B6">
        <w:rPr>
          <w:rFonts w:ascii="Arial" w:hAnsi="Arial" w:cs="Arial"/>
          <w:i/>
          <w:sz w:val="20"/>
          <w:szCs w:val="20"/>
        </w:rPr>
        <w:br/>
        <w:t>Stora Tullhuset, Stadsgårdsleden 20-28 Stockholm</w:t>
      </w:r>
      <w:r w:rsidRPr="00B205B6">
        <w:rPr>
          <w:rFonts w:ascii="Arial" w:hAnsi="Arial" w:cs="Arial"/>
          <w:i/>
          <w:sz w:val="20"/>
          <w:szCs w:val="20"/>
        </w:rPr>
        <w:br/>
        <w:t>Trafikflyget Bromma Blocks, Ulvsundavägen 185A</w:t>
      </w:r>
    </w:p>
    <w:p w:rsidR="00B205B6" w:rsidRPr="00B205B6" w:rsidRDefault="00B205B6" w:rsidP="00B205B6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:rsidR="00B205B6" w:rsidRPr="00B205B6" w:rsidRDefault="00B205B6" w:rsidP="00B205B6">
      <w:pPr>
        <w:rPr>
          <w:rFonts w:ascii="Arial" w:hAnsi="Arial" w:cs="Arial"/>
          <w:sz w:val="20"/>
          <w:szCs w:val="20"/>
        </w:rPr>
      </w:pPr>
      <w:r w:rsidRPr="00B205B6">
        <w:rPr>
          <w:rFonts w:ascii="Arial" w:hAnsi="Arial" w:cs="Arial"/>
          <w:sz w:val="20"/>
          <w:szCs w:val="20"/>
        </w:rPr>
        <w:t xml:space="preserve">Läs mer om ROT-priset på </w:t>
      </w:r>
      <w:hyperlink r:id="rId8" w:history="1">
        <w:r w:rsidRPr="00B205B6">
          <w:rPr>
            <w:rStyle w:val="Hyperlnk"/>
            <w:rFonts w:ascii="Arial" w:hAnsi="Arial" w:cs="Arial"/>
            <w:sz w:val="20"/>
            <w:szCs w:val="20"/>
          </w:rPr>
          <w:t>http://www.stockholmsbf.se</w:t>
        </w:r>
      </w:hyperlink>
    </w:p>
    <w:p w:rsidR="00B205B6" w:rsidRPr="00B205B6" w:rsidRDefault="00B205B6" w:rsidP="00B205B6">
      <w:pPr>
        <w:rPr>
          <w:rFonts w:ascii="Arial" w:hAnsi="Arial" w:cs="Arial"/>
          <w:sz w:val="20"/>
          <w:szCs w:val="20"/>
        </w:rPr>
      </w:pPr>
      <w:r w:rsidRPr="00B205B6">
        <w:rPr>
          <w:rFonts w:ascii="Arial" w:hAnsi="Arial" w:cs="Arial"/>
          <w:sz w:val="20"/>
          <w:szCs w:val="20"/>
        </w:rPr>
        <w:t xml:space="preserve">Läs mer om </w:t>
      </w:r>
      <w:proofErr w:type="spellStart"/>
      <w:r w:rsidRPr="00B205B6">
        <w:rPr>
          <w:rFonts w:ascii="Arial" w:hAnsi="Arial" w:cs="Arial"/>
          <w:sz w:val="20"/>
          <w:szCs w:val="20"/>
        </w:rPr>
        <w:t>Kv</w:t>
      </w:r>
      <w:proofErr w:type="spellEnd"/>
      <w:r w:rsidRPr="00B205B6">
        <w:rPr>
          <w:rFonts w:ascii="Arial" w:hAnsi="Arial" w:cs="Arial"/>
          <w:sz w:val="20"/>
          <w:szCs w:val="20"/>
        </w:rPr>
        <w:t xml:space="preserve"> Vildmannen 10 på </w:t>
      </w:r>
      <w:hyperlink r:id="rId9" w:history="1">
        <w:r w:rsidRPr="00B205B6">
          <w:rPr>
            <w:rStyle w:val="Hyperlnk"/>
            <w:rFonts w:ascii="Arial" w:hAnsi="Arial" w:cs="Arial"/>
            <w:sz w:val="20"/>
            <w:szCs w:val="20"/>
          </w:rPr>
          <w:t>http://www.arcona.se</w:t>
        </w:r>
      </w:hyperlink>
      <w:r w:rsidRPr="00B205B6">
        <w:rPr>
          <w:rFonts w:ascii="Arial" w:hAnsi="Arial" w:cs="Arial"/>
          <w:sz w:val="20"/>
          <w:szCs w:val="20"/>
        </w:rPr>
        <w:t xml:space="preserve">. </w:t>
      </w:r>
    </w:p>
    <w:p w:rsidR="00E83428" w:rsidRPr="00B205B6" w:rsidRDefault="00B205B6" w:rsidP="00B205B6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B205B6">
        <w:rPr>
          <w:rFonts w:ascii="Arial" w:hAnsi="Arial" w:cs="Arial"/>
          <w:sz w:val="20"/>
          <w:szCs w:val="20"/>
        </w:rPr>
        <w:t xml:space="preserve">Kontakt på Arcona: </w:t>
      </w:r>
      <w:hyperlink r:id="rId10" w:history="1">
        <w:r w:rsidRPr="00B205B6">
          <w:rPr>
            <w:rStyle w:val="Hyperlnk"/>
            <w:rFonts w:ascii="Arial" w:hAnsi="Arial" w:cs="Arial"/>
            <w:sz w:val="20"/>
            <w:szCs w:val="20"/>
          </w:rPr>
          <w:t>Jonas Wikström</w:t>
        </w:r>
      </w:hyperlink>
      <w:r w:rsidRPr="00B205B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205B6">
        <w:rPr>
          <w:rFonts w:ascii="Arial" w:hAnsi="Arial" w:cs="Arial"/>
          <w:sz w:val="20"/>
          <w:szCs w:val="20"/>
        </w:rPr>
        <w:t>tel</w:t>
      </w:r>
      <w:proofErr w:type="spellEnd"/>
      <w:r w:rsidRPr="00B205B6">
        <w:rPr>
          <w:rFonts w:ascii="Arial" w:hAnsi="Arial" w:cs="Arial"/>
          <w:sz w:val="20"/>
          <w:szCs w:val="20"/>
        </w:rPr>
        <w:t xml:space="preserve"> 08-601 21 58</w:t>
      </w:r>
      <w:r w:rsidRPr="00B205B6">
        <w:rPr>
          <w:rFonts w:ascii="Arial" w:hAnsi="Arial" w:cs="Arial"/>
        </w:rPr>
        <w:br/>
      </w:r>
    </w:p>
    <w:p w:rsidR="00B205B6" w:rsidRPr="00B205B6" w:rsidRDefault="00B205B6" w:rsidP="00B205B6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E83428" w:rsidRPr="00B205B6" w:rsidRDefault="00E83428" w:rsidP="00E83428">
      <w:pPr>
        <w:spacing w:after="0" w:line="240" w:lineRule="auto"/>
        <w:rPr>
          <w:rFonts w:ascii="Arial" w:hAnsi="Arial" w:cs="Arial"/>
        </w:rPr>
      </w:pPr>
      <w:r w:rsidRPr="00B205B6">
        <w:rPr>
          <w:rStyle w:val="Stark"/>
          <w:rFonts w:ascii="Arial" w:hAnsi="Arial" w:cs="Arial"/>
          <w:iCs/>
          <w:sz w:val="20"/>
          <w:szCs w:val="20"/>
        </w:rPr>
        <w:t>Arcona</w:t>
      </w:r>
      <w:r w:rsidRPr="00B205B6">
        <w:rPr>
          <w:rStyle w:val="Betoning"/>
          <w:rFonts w:ascii="Arial" w:hAnsi="Arial" w:cs="Arial"/>
          <w:i w:val="0"/>
          <w:sz w:val="20"/>
          <w:szCs w:val="20"/>
        </w:rPr>
        <w:t xml:space="preserve"> är ett Stockholmsbaserat företag som bygger och utvecklar fastigheter i Stockholm och Mälardalen. Verksamheten är organiserad i tre affärsenheter. </w:t>
      </w:r>
      <w:r w:rsidRPr="00B205B6">
        <w:rPr>
          <w:rStyle w:val="Stark"/>
          <w:rFonts w:ascii="Arial" w:hAnsi="Arial" w:cs="Arial"/>
          <w:iCs/>
          <w:sz w:val="20"/>
          <w:szCs w:val="20"/>
        </w:rPr>
        <w:t xml:space="preserve">Arcona Lean Construction </w:t>
      </w:r>
      <w:r w:rsidRPr="00B205B6">
        <w:rPr>
          <w:rStyle w:val="Betoning"/>
          <w:rFonts w:ascii="Arial" w:hAnsi="Arial" w:cs="Arial"/>
          <w:i w:val="0"/>
          <w:sz w:val="20"/>
          <w:szCs w:val="20"/>
        </w:rPr>
        <w:t xml:space="preserve">projekterar och bygger i nära samarbete med både kunder och leverantörer enligt metoden Lean Construction, som bland annat innebär att man - utifrån en fördjupad förståelse för kundens verksamhet - från tidiga skeden kan ta ett helhetsansvar för projektet på ett effektivt sätt. </w:t>
      </w:r>
      <w:r w:rsidRPr="00B205B6">
        <w:rPr>
          <w:rStyle w:val="Stark"/>
          <w:rFonts w:ascii="Arial" w:hAnsi="Arial" w:cs="Arial"/>
          <w:iCs/>
          <w:sz w:val="20"/>
          <w:szCs w:val="20"/>
        </w:rPr>
        <w:t>Arcona Concept</w:t>
      </w:r>
      <w:r w:rsidRPr="00B205B6">
        <w:rPr>
          <w:rStyle w:val="Betoning"/>
          <w:rFonts w:ascii="Arial" w:hAnsi="Arial" w:cs="Arial"/>
          <w:i w:val="0"/>
          <w:sz w:val="20"/>
          <w:szCs w:val="20"/>
        </w:rPr>
        <w:t xml:space="preserve"> arbetar med fastighetsutveckling, både i egen regi, med partners och som konsulter. </w:t>
      </w:r>
      <w:r w:rsidRPr="00B205B6">
        <w:rPr>
          <w:rStyle w:val="Stark"/>
          <w:rFonts w:ascii="Arial" w:hAnsi="Arial" w:cs="Arial"/>
          <w:iCs/>
          <w:sz w:val="20"/>
          <w:szCs w:val="20"/>
        </w:rPr>
        <w:t>Arcona Living</w:t>
      </w:r>
      <w:r w:rsidRPr="00B205B6">
        <w:rPr>
          <w:rStyle w:val="Betoning"/>
          <w:rFonts w:ascii="Arial" w:hAnsi="Arial" w:cs="Arial"/>
          <w:i w:val="0"/>
          <w:sz w:val="20"/>
          <w:szCs w:val="20"/>
        </w:rPr>
        <w:t xml:space="preserve"> utvecklar och genomför Arconas bostadsprojekt från idé till slutförsäljning. BSK Arkitekter ingår också som en strategisk resurs i koncernen. Arconakoncernen omsatte 2010 ca 700 MSEK.</w:t>
      </w:r>
    </w:p>
    <w:sectPr w:rsidR="00E83428" w:rsidRPr="00B205B6" w:rsidSect="00E83428">
      <w:headerReference w:type="default" r:id="rId11"/>
      <w:pgSz w:w="11906" w:h="16838"/>
      <w:pgMar w:top="111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428" w:rsidRDefault="00E83428" w:rsidP="00E83428">
      <w:pPr>
        <w:spacing w:after="0" w:line="240" w:lineRule="auto"/>
      </w:pPr>
      <w:r>
        <w:separator/>
      </w:r>
    </w:p>
  </w:endnote>
  <w:endnote w:type="continuationSeparator" w:id="0">
    <w:p w:rsidR="00E83428" w:rsidRDefault="00E83428" w:rsidP="00E83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428" w:rsidRDefault="00E83428" w:rsidP="00E83428">
      <w:pPr>
        <w:spacing w:after="0" w:line="240" w:lineRule="auto"/>
      </w:pPr>
      <w:r>
        <w:separator/>
      </w:r>
    </w:p>
  </w:footnote>
  <w:footnote w:type="continuationSeparator" w:id="0">
    <w:p w:rsidR="00E83428" w:rsidRDefault="00E83428" w:rsidP="00E83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428" w:rsidRDefault="00E83428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47CB4BAA" wp14:editId="5D22A2B4">
          <wp:simplePos x="0" y="0"/>
          <wp:positionH relativeFrom="column">
            <wp:posOffset>-1905</wp:posOffset>
          </wp:positionH>
          <wp:positionV relativeFrom="paragraph">
            <wp:posOffset>3175</wp:posOffset>
          </wp:positionV>
          <wp:extent cx="1796400" cy="255600"/>
          <wp:effectExtent l="0" t="0" r="0" b="0"/>
          <wp:wrapThrough wrapText="bothSides">
            <wp:wrapPolygon edited="0">
              <wp:start x="0" y="0"/>
              <wp:lineTo x="0" y="19343"/>
              <wp:lineTo x="21310" y="19343"/>
              <wp:lineTo x="21310" y="0"/>
              <wp:lineTo x="0" y="0"/>
            </wp:wrapPolygon>
          </wp:wrapThrough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co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400" cy="2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B7EF3"/>
    <w:multiLevelType w:val="hybridMultilevel"/>
    <w:tmpl w:val="9D5A08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D97AE2"/>
    <w:multiLevelType w:val="hybridMultilevel"/>
    <w:tmpl w:val="09962F64"/>
    <w:lvl w:ilvl="0" w:tplc="A1B8A9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466DAD"/>
    <w:multiLevelType w:val="hybridMultilevel"/>
    <w:tmpl w:val="3B64D6F4"/>
    <w:lvl w:ilvl="0" w:tplc="86863F88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28"/>
    <w:rsid w:val="007A7DC5"/>
    <w:rsid w:val="009D100D"/>
    <w:rsid w:val="00B205B6"/>
    <w:rsid w:val="00E8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428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83428"/>
    <w:pPr>
      <w:ind w:left="720"/>
      <w:contextualSpacing/>
    </w:pPr>
  </w:style>
  <w:style w:type="character" w:styleId="Hyperlnk">
    <w:name w:val="Hyperlink"/>
    <w:uiPriority w:val="99"/>
    <w:unhideWhenUsed/>
    <w:rsid w:val="00E83428"/>
    <w:rPr>
      <w:color w:val="0000FF"/>
      <w:u w:val="single"/>
    </w:rPr>
  </w:style>
  <w:style w:type="character" w:styleId="Betoning">
    <w:name w:val="Emphasis"/>
    <w:uiPriority w:val="20"/>
    <w:qFormat/>
    <w:rsid w:val="00E83428"/>
    <w:rPr>
      <w:i/>
      <w:iCs/>
    </w:rPr>
  </w:style>
  <w:style w:type="character" w:styleId="Stark">
    <w:name w:val="Strong"/>
    <w:uiPriority w:val="22"/>
    <w:qFormat/>
    <w:rsid w:val="00E83428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E834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E83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83428"/>
    <w:rPr>
      <w:rFonts w:ascii="Calibri" w:eastAsia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E83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83428"/>
    <w:rPr>
      <w:rFonts w:ascii="Calibri" w:eastAsia="Calibri" w:hAnsi="Calibri" w:cs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83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8342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428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83428"/>
    <w:pPr>
      <w:ind w:left="720"/>
      <w:contextualSpacing/>
    </w:pPr>
  </w:style>
  <w:style w:type="character" w:styleId="Hyperlnk">
    <w:name w:val="Hyperlink"/>
    <w:uiPriority w:val="99"/>
    <w:unhideWhenUsed/>
    <w:rsid w:val="00E83428"/>
    <w:rPr>
      <w:color w:val="0000FF"/>
      <w:u w:val="single"/>
    </w:rPr>
  </w:style>
  <w:style w:type="character" w:styleId="Betoning">
    <w:name w:val="Emphasis"/>
    <w:uiPriority w:val="20"/>
    <w:qFormat/>
    <w:rsid w:val="00E83428"/>
    <w:rPr>
      <w:i/>
      <w:iCs/>
    </w:rPr>
  </w:style>
  <w:style w:type="character" w:styleId="Stark">
    <w:name w:val="Strong"/>
    <w:uiPriority w:val="22"/>
    <w:qFormat/>
    <w:rsid w:val="00E83428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E834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E83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83428"/>
    <w:rPr>
      <w:rFonts w:ascii="Calibri" w:eastAsia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E83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83428"/>
    <w:rPr>
      <w:rFonts w:ascii="Calibri" w:eastAsia="Calibri" w:hAnsi="Calibri" w:cs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83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8342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ckholmsbf.s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onas.wikstrom@arcona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cona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Arcona AB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Sallmander Prien ARCONA</dc:creator>
  <cp:lastModifiedBy>Catherine Sallmander Prien ARCONA</cp:lastModifiedBy>
  <cp:revision>2</cp:revision>
  <cp:lastPrinted>2011-05-16T13:06:00Z</cp:lastPrinted>
  <dcterms:created xsi:type="dcterms:W3CDTF">2011-05-20T08:25:00Z</dcterms:created>
  <dcterms:modified xsi:type="dcterms:W3CDTF">2011-05-20T08:25:00Z</dcterms:modified>
</cp:coreProperties>
</file>