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61FD" w14:textId="77777777" w:rsidR="00C73D5E" w:rsidRDefault="00C73D5E" w:rsidP="00C73D5E">
      <w:pPr>
        <w:tabs>
          <w:tab w:val="right" w:pos="9356"/>
        </w:tabs>
        <w:jc w:val="both"/>
        <w:rPr>
          <w:b/>
          <w:sz w:val="36"/>
        </w:rPr>
      </w:pPr>
      <w:bookmarkStart w:id="0" w:name="OLE_LINK1"/>
      <w:bookmarkStart w:id="1" w:name="OLE_LINK2"/>
      <w:r>
        <w:rPr>
          <w:b/>
          <w:sz w:val="36"/>
        </w:rPr>
        <w:t xml:space="preserve">Pressemitteilung </w:t>
      </w:r>
      <w:r>
        <w:rPr>
          <w:b/>
          <w:sz w:val="36"/>
        </w:rPr>
        <w:tab/>
      </w:r>
      <w:r>
        <w:rPr>
          <w:sz w:val="20"/>
          <w:szCs w:val="20"/>
        </w:rPr>
        <w:t>28.08.2020</w:t>
      </w:r>
    </w:p>
    <w:p w14:paraId="6C2C07F1" w14:textId="77777777" w:rsidR="00C73D5E" w:rsidRDefault="00C73D5E" w:rsidP="00C73D5E">
      <w:pPr>
        <w:jc w:val="both"/>
        <w:rPr>
          <w:b/>
          <w:sz w:val="32"/>
        </w:rPr>
      </w:pPr>
    </w:p>
    <w:p w14:paraId="70398B01" w14:textId="77777777" w:rsidR="00C73D5E" w:rsidRDefault="00C73D5E" w:rsidP="00C73D5E">
      <w:pPr>
        <w:jc w:val="both"/>
        <w:rPr>
          <w:b/>
          <w:sz w:val="28"/>
          <w:szCs w:val="28"/>
        </w:rPr>
      </w:pPr>
      <w:proofErr w:type="spellStart"/>
      <w:r>
        <w:rPr>
          <w:b/>
          <w:sz w:val="28"/>
          <w:szCs w:val="28"/>
        </w:rPr>
        <w:t>Sustainable</w:t>
      </w:r>
      <w:proofErr w:type="spellEnd"/>
      <w:r>
        <w:rPr>
          <w:b/>
          <w:sz w:val="28"/>
          <w:szCs w:val="28"/>
        </w:rPr>
        <w:t xml:space="preserve"> Development Goals – Nachhaltigkeit in </w:t>
      </w:r>
      <w:proofErr w:type="spellStart"/>
      <w:proofErr w:type="gramStart"/>
      <w:r>
        <w:rPr>
          <w:b/>
          <w:sz w:val="28"/>
          <w:szCs w:val="28"/>
        </w:rPr>
        <w:t>Kiel.Sailing.City</w:t>
      </w:r>
      <w:proofErr w:type="spellEnd"/>
      <w:proofErr w:type="gramEnd"/>
      <w:r>
        <w:rPr>
          <w:b/>
          <w:sz w:val="28"/>
          <w:szCs w:val="28"/>
        </w:rPr>
        <w:t xml:space="preserve"> gelebt</w:t>
      </w:r>
    </w:p>
    <w:p w14:paraId="6A969946" w14:textId="77777777" w:rsidR="00C73D5E" w:rsidRDefault="00C73D5E" w:rsidP="00C73D5E">
      <w:pPr>
        <w:jc w:val="both"/>
        <w:rPr>
          <w:b/>
          <w:sz w:val="28"/>
          <w:szCs w:val="28"/>
        </w:rPr>
      </w:pPr>
      <w:r>
        <w:rPr>
          <w:b/>
          <w:sz w:val="28"/>
          <w:szCs w:val="28"/>
        </w:rPr>
        <w:t>Kiel-Marketing und Camp 24/7 zeigen konkrete Maßnahmen</w:t>
      </w:r>
    </w:p>
    <w:p w14:paraId="2E8312A2" w14:textId="77777777" w:rsidR="00C73D5E" w:rsidRDefault="00C73D5E" w:rsidP="00C73D5E">
      <w:pPr>
        <w:jc w:val="both"/>
        <w:rPr>
          <w:u w:val="single"/>
        </w:rPr>
      </w:pPr>
    </w:p>
    <w:p w14:paraId="756EA285" w14:textId="77777777" w:rsidR="00C73D5E" w:rsidRDefault="00C73D5E" w:rsidP="00C73D5E">
      <w:pPr>
        <w:jc w:val="both"/>
      </w:pPr>
      <w:r>
        <w:rPr>
          <w:b/>
          <w:bCs/>
        </w:rPr>
        <w:t>Uwe Wanger</w:t>
      </w:r>
      <w:r>
        <w:t>, Geschäftsführer von Kiel-Marketing verfolgt das Thema Nachhaltigkeit bei Kiel-Marketing schon seit langem: „Die Verantwortung beginnt im eigenen Unternehmen. Wir fördern zum Beispiel die E-Mobilität in der Belegschaft mit der Förderung von E-Bikes. Wir setzen auf gerechte Bezahlung von Mitarbeiter*innen, auf Familienfreundlichkeit und die Gleichbehandlung der Geschlechter.“</w:t>
      </w:r>
    </w:p>
    <w:p w14:paraId="305DC812" w14:textId="77777777" w:rsidR="00C73D5E" w:rsidRDefault="00C73D5E" w:rsidP="00C73D5E">
      <w:pPr>
        <w:jc w:val="both"/>
      </w:pPr>
      <w:r>
        <w:t>Die Liste der Maßnahmen ist lang. Zur besseren Übersicht haben wir Beispiele aufgelistet:</w:t>
      </w:r>
    </w:p>
    <w:p w14:paraId="18D128D8" w14:textId="77777777" w:rsidR="00C73D5E" w:rsidRDefault="00C73D5E" w:rsidP="00C73D5E">
      <w:pPr>
        <w:jc w:val="both"/>
      </w:pPr>
    </w:p>
    <w:p w14:paraId="2B1892D4" w14:textId="77777777" w:rsidR="00C73D5E" w:rsidRDefault="00C73D5E" w:rsidP="00C73D5E">
      <w:pPr>
        <w:pStyle w:val="Listenabsatz"/>
        <w:numPr>
          <w:ilvl w:val="0"/>
          <w:numId w:val="6"/>
        </w:numPr>
        <w:spacing w:after="160" w:line="256" w:lineRule="auto"/>
        <w:jc w:val="both"/>
      </w:pPr>
      <w:r>
        <w:t>Vermeidung von Müll, Einsatz von Mehrweggeschirr im neuen Welcome Center und bei den Kiel-Marketing Events, Papiertüten aus alten Veranstaltungsplakaten hergestellt</w:t>
      </w:r>
    </w:p>
    <w:p w14:paraId="68C596DF" w14:textId="77777777" w:rsidR="00C73D5E" w:rsidRDefault="00C73D5E" w:rsidP="00C73D5E">
      <w:pPr>
        <w:pStyle w:val="Listenabsatz"/>
        <w:numPr>
          <w:ilvl w:val="0"/>
          <w:numId w:val="6"/>
        </w:numPr>
        <w:spacing w:after="160" w:line="256" w:lineRule="auto"/>
        <w:jc w:val="both"/>
      </w:pPr>
      <w:r>
        <w:t>Vermarktung von regionalen Produkten: z.B. Kieler Honig, Ostseesalz etc.</w:t>
      </w:r>
    </w:p>
    <w:p w14:paraId="7F39CA44" w14:textId="77777777" w:rsidR="00C73D5E" w:rsidRDefault="00C73D5E" w:rsidP="00C73D5E">
      <w:pPr>
        <w:pStyle w:val="Listenabsatz"/>
        <w:numPr>
          <w:ilvl w:val="0"/>
          <w:numId w:val="6"/>
        </w:numPr>
        <w:spacing w:after="160" w:line="256" w:lineRule="auto"/>
        <w:jc w:val="both"/>
      </w:pPr>
      <w:r>
        <w:t xml:space="preserve">Eigene Veranstaltungen mit stark regionaler Prägung, z.B. Käse trifft Wein, Bauernmarkt, Bootshafensommer </w:t>
      </w:r>
    </w:p>
    <w:p w14:paraId="67118A10" w14:textId="77777777" w:rsidR="00C73D5E" w:rsidRDefault="00C73D5E" w:rsidP="00C73D5E">
      <w:pPr>
        <w:pStyle w:val="Listenabsatz"/>
        <w:numPr>
          <w:ilvl w:val="0"/>
          <w:numId w:val="6"/>
        </w:numPr>
        <w:spacing w:after="160" w:line="256" w:lineRule="auto"/>
        <w:jc w:val="both"/>
      </w:pPr>
      <w:r>
        <w:t xml:space="preserve">Unterstützung von Pop-Up-Projekten durch das Innenstadt-Management – Ermöglichen von </w:t>
      </w:r>
      <w:proofErr w:type="gramStart"/>
      <w:r>
        <w:t>„Spielräumen“</w:t>
      </w:r>
      <w:proofErr w:type="gramEnd"/>
      <w:r>
        <w:t xml:space="preserve"> um neue und innovative Ideen zu testen</w:t>
      </w:r>
    </w:p>
    <w:p w14:paraId="26EA6F4A" w14:textId="77777777" w:rsidR="00C73D5E" w:rsidRDefault="00C73D5E" w:rsidP="00C73D5E">
      <w:pPr>
        <w:pStyle w:val="Listenabsatz"/>
        <w:numPr>
          <w:ilvl w:val="0"/>
          <w:numId w:val="6"/>
        </w:numPr>
        <w:spacing w:after="160" w:line="256" w:lineRule="auto"/>
        <w:jc w:val="both"/>
      </w:pPr>
      <w:r>
        <w:t>Entwicklung, Vermarktung und Förderung von nachhaltigen Tourismusangeboten:</w:t>
      </w:r>
    </w:p>
    <w:p w14:paraId="0ABC3DCE" w14:textId="77777777" w:rsidR="00C73D5E" w:rsidRDefault="00C73D5E" w:rsidP="00C73D5E">
      <w:pPr>
        <w:pStyle w:val="Listenabsatz"/>
        <w:numPr>
          <w:ilvl w:val="0"/>
          <w:numId w:val="7"/>
        </w:numPr>
        <w:spacing w:after="160" w:line="256" w:lineRule="auto"/>
        <w:jc w:val="both"/>
      </w:pPr>
      <w:r>
        <w:t>Geführte und empfohlene Klimafreundliche Radtouren</w:t>
      </w:r>
    </w:p>
    <w:p w14:paraId="729BCC18" w14:textId="77777777" w:rsidR="00C73D5E" w:rsidRDefault="00C73D5E" w:rsidP="00C73D5E">
      <w:pPr>
        <w:pStyle w:val="Listenabsatz"/>
        <w:numPr>
          <w:ilvl w:val="0"/>
          <w:numId w:val="7"/>
        </w:numPr>
        <w:spacing w:after="160" w:line="256" w:lineRule="auto"/>
        <w:jc w:val="both"/>
        <w:rPr>
          <w:lang w:val="en-US"/>
        </w:rPr>
      </w:pPr>
      <w:r>
        <w:rPr>
          <w:lang w:val="en-US"/>
        </w:rPr>
        <w:t xml:space="preserve">City-Sightseeing </w:t>
      </w:r>
      <w:proofErr w:type="spellStart"/>
      <w:r>
        <w:rPr>
          <w:lang w:val="en-US"/>
        </w:rPr>
        <w:t>mit</w:t>
      </w:r>
      <w:proofErr w:type="spellEnd"/>
      <w:r>
        <w:rPr>
          <w:lang w:val="en-US"/>
        </w:rPr>
        <w:t xml:space="preserve"> dem </w:t>
      </w:r>
      <w:proofErr w:type="spellStart"/>
      <w:r>
        <w:rPr>
          <w:lang w:val="en-US"/>
        </w:rPr>
        <w:t>Buscabrio</w:t>
      </w:r>
      <w:proofErr w:type="spellEnd"/>
      <w:r>
        <w:rPr>
          <w:lang w:val="en-US"/>
        </w:rPr>
        <w:t xml:space="preserve"> </w:t>
      </w:r>
      <w:proofErr w:type="spellStart"/>
      <w:r>
        <w:rPr>
          <w:lang w:val="en-US"/>
        </w:rPr>
        <w:t>bekommt</w:t>
      </w:r>
      <w:proofErr w:type="spellEnd"/>
      <w:r>
        <w:rPr>
          <w:lang w:val="en-US"/>
        </w:rPr>
        <w:t xml:space="preserve"> </w:t>
      </w:r>
      <w:proofErr w:type="spellStart"/>
      <w:r>
        <w:rPr>
          <w:lang w:val="en-US"/>
        </w:rPr>
        <w:t>einen</w:t>
      </w:r>
      <w:proofErr w:type="spellEnd"/>
      <w:r>
        <w:rPr>
          <w:lang w:val="en-US"/>
        </w:rPr>
        <w:t xml:space="preserve"> E-</w:t>
      </w:r>
      <w:proofErr w:type="spellStart"/>
      <w:r>
        <w:rPr>
          <w:lang w:val="en-US"/>
        </w:rPr>
        <w:t>Antrieb</w:t>
      </w:r>
      <w:proofErr w:type="spellEnd"/>
    </w:p>
    <w:p w14:paraId="5DF1A0C4" w14:textId="77777777" w:rsidR="00C73D5E" w:rsidRDefault="00C73D5E" w:rsidP="00C73D5E">
      <w:pPr>
        <w:pStyle w:val="Listenabsatz"/>
        <w:numPr>
          <w:ilvl w:val="0"/>
          <w:numId w:val="7"/>
        </w:numPr>
        <w:spacing w:after="160" w:line="256" w:lineRule="auto"/>
        <w:jc w:val="both"/>
      </w:pPr>
      <w:r>
        <w:t>Segeltörns auf Traditionsseglern und Stadtrundfahrten auf Segelkuttern im Camp 24/7</w:t>
      </w:r>
    </w:p>
    <w:p w14:paraId="19B15659" w14:textId="77777777" w:rsidR="00C73D5E" w:rsidRDefault="00C73D5E" w:rsidP="00C73D5E">
      <w:pPr>
        <w:pStyle w:val="Listenabsatz"/>
        <w:numPr>
          <w:ilvl w:val="0"/>
          <w:numId w:val="7"/>
        </w:numPr>
        <w:spacing w:after="160" w:line="256" w:lineRule="auto"/>
        <w:jc w:val="both"/>
      </w:pPr>
      <w:r>
        <w:t xml:space="preserve">Kiel als Fairtrade-Stadt mit vorantreiben – Hotels und Restaurants im Netzwerk „Feinheimisch – Genuss aus SH“ sowie Zusammenarbeit mit </w:t>
      </w:r>
      <w:proofErr w:type="spellStart"/>
      <w:r>
        <w:t>Local</w:t>
      </w:r>
      <w:proofErr w:type="spellEnd"/>
      <w:r>
        <w:t xml:space="preserve"> Heroes fördern.</w:t>
      </w:r>
    </w:p>
    <w:p w14:paraId="434A5153" w14:textId="77777777" w:rsidR="00C73D5E" w:rsidRDefault="00C73D5E" w:rsidP="00C73D5E">
      <w:pPr>
        <w:pStyle w:val="Listenabsatz"/>
        <w:numPr>
          <w:ilvl w:val="0"/>
          <w:numId w:val="7"/>
        </w:numPr>
        <w:spacing w:line="256" w:lineRule="auto"/>
        <w:jc w:val="both"/>
      </w:pPr>
      <w:r>
        <w:t>Digitale Angebote: z.B. Virtueller Stadtrundgang, Media-Bug im zukünftigen Welcome Center</w:t>
      </w:r>
    </w:p>
    <w:p w14:paraId="151EB173" w14:textId="77777777" w:rsidR="00C73D5E" w:rsidRDefault="00C73D5E" w:rsidP="00C73D5E">
      <w:pPr>
        <w:jc w:val="both"/>
        <w:rPr>
          <w:b/>
          <w:bCs/>
        </w:rPr>
      </w:pPr>
    </w:p>
    <w:p w14:paraId="558A4984" w14:textId="77777777" w:rsidR="00C73D5E" w:rsidRDefault="00C73D5E" w:rsidP="00C73D5E">
      <w:pPr>
        <w:spacing w:line="256" w:lineRule="auto"/>
        <w:jc w:val="both"/>
      </w:pPr>
      <w:r>
        <w:rPr>
          <w:b/>
          <w:bCs/>
        </w:rPr>
        <w:t xml:space="preserve">Jonathan Hartmann, </w:t>
      </w:r>
      <w:r>
        <w:rPr>
          <w:szCs w:val="24"/>
        </w:rPr>
        <w:t xml:space="preserve">Geschäftsbereichsleiter </w:t>
      </w:r>
      <w:proofErr w:type="spellStart"/>
      <w:r>
        <w:rPr>
          <w:szCs w:val="24"/>
        </w:rPr>
        <w:t>Sailing</w:t>
      </w:r>
      <w:proofErr w:type="spellEnd"/>
      <w:r>
        <w:rPr>
          <w:szCs w:val="24"/>
        </w:rPr>
        <w:t xml:space="preserve"> &amp; Business und Camp 24/7 ergänzt die lange Liste von Kiel-Marketing um Maßnahmen zur </w:t>
      </w:r>
      <w:r>
        <w:t>Nachhaltigkeit am Beispiel des Camp 24/7: „Wir haben unser Angebot an thematischen Segeltörns, Vorträgen und Workshops zum Thema Meeresschutz und Klimawandel ausgeweitet. In Umwelttörns wird direkt vom Boot aus Müll gesammelt. So lernen die Kinder auf spielerische Weise und nähern sich diesem wichtigen Thema.“</w:t>
      </w:r>
    </w:p>
    <w:p w14:paraId="35332465" w14:textId="77777777" w:rsidR="00C73D5E" w:rsidRDefault="00C73D5E" w:rsidP="00C73D5E">
      <w:pPr>
        <w:jc w:val="both"/>
      </w:pPr>
    </w:p>
    <w:p w14:paraId="7E49A4C1" w14:textId="72F235F4" w:rsidR="00C73D5E" w:rsidRPr="00C73D5E" w:rsidRDefault="00C73D5E" w:rsidP="00C73D5E">
      <w:pPr>
        <w:jc w:val="both"/>
      </w:pPr>
      <w:r>
        <w:t>Auch im Camp 24/7 ist die Liste der Maßnahmen lang. Zur besseren Übersicht haben wir Beispiele aufgelistet:</w:t>
      </w:r>
    </w:p>
    <w:p w14:paraId="6A428F13" w14:textId="77777777" w:rsidR="00C73D5E" w:rsidRDefault="00C73D5E" w:rsidP="00C73D5E">
      <w:pPr>
        <w:pStyle w:val="Listenabsatz"/>
        <w:numPr>
          <w:ilvl w:val="0"/>
          <w:numId w:val="8"/>
        </w:numPr>
        <w:spacing w:after="160" w:line="256" w:lineRule="auto"/>
        <w:jc w:val="both"/>
      </w:pPr>
      <w:r>
        <w:t xml:space="preserve">Elektromobilität – E-Motoren von </w:t>
      </w:r>
      <w:proofErr w:type="spellStart"/>
      <w:r>
        <w:t>Torqeedo</w:t>
      </w:r>
      <w:proofErr w:type="spellEnd"/>
      <w:r>
        <w:t>. Zukünftig weiterer Ausbau der E-Mobilität.</w:t>
      </w:r>
    </w:p>
    <w:p w14:paraId="1677BBA0" w14:textId="77777777" w:rsidR="00C73D5E" w:rsidRDefault="00C73D5E" w:rsidP="00C73D5E">
      <w:pPr>
        <w:pStyle w:val="Listenabsatz"/>
        <w:numPr>
          <w:ilvl w:val="0"/>
          <w:numId w:val="8"/>
        </w:numPr>
        <w:spacing w:after="160" w:line="256" w:lineRule="auto"/>
        <w:jc w:val="both"/>
      </w:pPr>
      <w:r>
        <w:t>Umstellung auf LED-Beleuchtung mit geringem Stromverbrauch. In den WC-Anlagen Lichtsteuerung mit Bewegungsmeldern.</w:t>
      </w:r>
    </w:p>
    <w:p w14:paraId="0A6595F0" w14:textId="77777777" w:rsidR="00C73D5E" w:rsidRDefault="00C73D5E" w:rsidP="00C73D5E">
      <w:pPr>
        <w:pStyle w:val="Listenabsatz"/>
        <w:numPr>
          <w:ilvl w:val="0"/>
          <w:numId w:val="8"/>
        </w:numPr>
        <w:spacing w:after="160" w:line="256" w:lineRule="auto"/>
        <w:jc w:val="both"/>
      </w:pPr>
      <w:r>
        <w:t>Niedrigschwellige Angebote ermöglichen die soziale Teilhabe – sowohl finanziell als auch barrierearm</w:t>
      </w:r>
    </w:p>
    <w:p w14:paraId="7635BD20" w14:textId="77777777" w:rsidR="00C73D5E" w:rsidRDefault="00C73D5E" w:rsidP="00C73D5E">
      <w:pPr>
        <w:pStyle w:val="Listenabsatz"/>
        <w:numPr>
          <w:ilvl w:val="0"/>
          <w:numId w:val="8"/>
        </w:numPr>
        <w:spacing w:after="160" w:line="256" w:lineRule="auto"/>
        <w:jc w:val="both"/>
      </w:pPr>
      <w:r>
        <w:t>Angedockt an das Camp 24/7 – kostenfreie und sichere Badestelle mitten im Stadtgebiet.</w:t>
      </w:r>
    </w:p>
    <w:p w14:paraId="06A56386" w14:textId="77777777" w:rsidR="00C73D5E" w:rsidRDefault="00C73D5E" w:rsidP="00C73D5E">
      <w:pPr>
        <w:pStyle w:val="Listenabsatz"/>
        <w:numPr>
          <w:ilvl w:val="0"/>
          <w:numId w:val="9"/>
        </w:numPr>
        <w:spacing w:after="160" w:line="256" w:lineRule="auto"/>
        <w:jc w:val="both"/>
      </w:pPr>
      <w:r>
        <w:t xml:space="preserve">Bereitstellung von kostenlosem </w:t>
      </w:r>
      <w:proofErr w:type="spellStart"/>
      <w:r>
        <w:t>Wlan</w:t>
      </w:r>
      <w:proofErr w:type="spellEnd"/>
      <w:r>
        <w:t xml:space="preserve"> in Zusammenarbeit mit dem Projekt „#SH_WLAN“ an der Kiellinie</w:t>
      </w:r>
    </w:p>
    <w:p w14:paraId="11E7B891" w14:textId="77777777" w:rsidR="00C73D5E" w:rsidRDefault="00C73D5E" w:rsidP="00C73D5E">
      <w:pPr>
        <w:pStyle w:val="Listenabsatz"/>
        <w:numPr>
          <w:ilvl w:val="0"/>
          <w:numId w:val="9"/>
        </w:numPr>
        <w:spacing w:after="160" w:line="256" w:lineRule="auto"/>
        <w:jc w:val="both"/>
      </w:pPr>
      <w:r>
        <w:t>Reduktion von Müll durch Einsatz von Mehrweggeschirr bzw. biologisch abbaubaren Einweggeschirr bei Veranstaltungen (in Pandemiezeiten nur bedingt möglich)</w:t>
      </w:r>
    </w:p>
    <w:p w14:paraId="01A03E97" w14:textId="77777777" w:rsidR="00C73D5E" w:rsidRDefault="00C73D5E" w:rsidP="00C73D5E">
      <w:pPr>
        <w:jc w:val="both"/>
      </w:pPr>
    </w:p>
    <w:p w14:paraId="7B8DC4E6" w14:textId="77777777" w:rsidR="00C73D5E" w:rsidRDefault="00C73D5E" w:rsidP="00C73D5E">
      <w:pPr>
        <w:jc w:val="both"/>
      </w:pPr>
      <w:r>
        <w:t>Der Spruch „Tue Gutes und sprich darüber“ greift hier auf jeden Fall, um noch mehr Menschen im Alltag und in ihrem Freizeitverhalten für das Thema Nachhaltigkeit zu sensibilisieren</w:t>
      </w:r>
    </w:p>
    <w:p w14:paraId="08C7A58B" w14:textId="77777777" w:rsidR="00C73D5E" w:rsidRDefault="00C73D5E" w:rsidP="00C73D5E">
      <w:pPr>
        <w:jc w:val="both"/>
        <w:rPr>
          <w:u w:val="single"/>
        </w:rPr>
      </w:pPr>
    </w:p>
    <w:p w14:paraId="6E26796B" w14:textId="77777777" w:rsidR="00C73D5E" w:rsidRDefault="00C73D5E" w:rsidP="00C73D5E">
      <w:pPr>
        <w:pStyle w:val="Listenabsatz"/>
        <w:ind w:left="0"/>
        <w:jc w:val="both"/>
        <w:rPr>
          <w:rStyle w:val="Hyperlink"/>
          <w:color w:val="auto"/>
          <w:szCs w:val="24"/>
          <w:u w:val="none"/>
        </w:rPr>
      </w:pPr>
      <w:r>
        <w:t xml:space="preserve">In dem frisch gedruckten SDG Flyer „Leben &amp; Urlaub bei nachhaltiger Entwicklung“ im praktischen </w:t>
      </w:r>
      <w:proofErr w:type="spellStart"/>
      <w:r>
        <w:t>Pocketformat</w:t>
      </w:r>
      <w:proofErr w:type="spellEnd"/>
      <w:r>
        <w:t xml:space="preserve"> sind zu allen 17 Zielen konkrete Beispiele aus der Landeshauptstadt Kiel zusammengetragen. „Es ist nur ein Auszug und schon der ist sehr beeindruckend. Unser Ziel ist es, die Ansätze sichtbar zu machen und Anregungen zu schaffen“, sagt Uwe Wanger und verweist außerdem auf die eigene Website von Kiel-Marketing </w:t>
      </w:r>
      <w:hyperlink r:id="rId10" w:history="1">
        <w:r>
          <w:rPr>
            <w:rStyle w:val="Hyperlink"/>
          </w:rPr>
          <w:t>www.kiel-sailing-city.de/SDG</w:t>
        </w:r>
      </w:hyperlink>
      <w:r>
        <w:rPr>
          <w:rStyle w:val="Hyperlink"/>
        </w:rPr>
        <w:t xml:space="preserve">. </w:t>
      </w:r>
    </w:p>
    <w:p w14:paraId="550CF95A" w14:textId="77777777" w:rsidR="00C73D5E" w:rsidRDefault="00C73D5E" w:rsidP="00C73D5E">
      <w:pPr>
        <w:pStyle w:val="Listenabsatz"/>
        <w:ind w:left="0"/>
        <w:jc w:val="both"/>
        <w:rPr>
          <w:rStyle w:val="Hyperlink"/>
          <w:szCs w:val="24"/>
        </w:rPr>
      </w:pPr>
    </w:p>
    <w:p w14:paraId="6DC6D8B8" w14:textId="77777777" w:rsidR="00C73D5E" w:rsidRDefault="00C73D5E" w:rsidP="00C73D5E">
      <w:pPr>
        <w:pStyle w:val="Listenabsatz"/>
        <w:ind w:left="0"/>
        <w:jc w:val="both"/>
      </w:pPr>
      <w:r>
        <w:rPr>
          <w:b/>
          <w:bCs/>
          <w:szCs w:val="24"/>
        </w:rPr>
        <w:t>Frauke Wiprich</w:t>
      </w:r>
      <w:r>
        <w:rPr>
          <w:szCs w:val="24"/>
        </w:rPr>
        <w:t xml:space="preserve">, Leiterin für Internationales und Nachhaltigkeit im Büro des Stadtpräsidenten beschäftigt sich für die Landeshauptstadt Kiel intensiv mit dem Thema Nachhaltigkeit. Unter </w:t>
      </w:r>
      <w:hyperlink r:id="rId11" w:history="1">
        <w:r>
          <w:rPr>
            <w:rStyle w:val="Hyperlink"/>
            <w:szCs w:val="24"/>
          </w:rPr>
          <w:t>www.kiel.de/durchstarten</w:t>
        </w:r>
      </w:hyperlink>
      <w:r>
        <w:rPr>
          <w:szCs w:val="24"/>
        </w:rPr>
        <w:t xml:space="preserve"> findet sich eine ausführliche Liste aller Maßnahmen, differenziert nach den weltweit definierten 17 Zielen – den </w:t>
      </w:r>
      <w:proofErr w:type="spellStart"/>
      <w:r>
        <w:rPr>
          <w:szCs w:val="24"/>
        </w:rPr>
        <w:t>Sustainable</w:t>
      </w:r>
      <w:proofErr w:type="spellEnd"/>
      <w:r>
        <w:rPr>
          <w:szCs w:val="24"/>
        </w:rPr>
        <w:t xml:space="preserve"> Development Goals. </w:t>
      </w:r>
    </w:p>
    <w:p w14:paraId="007501AF" w14:textId="77777777" w:rsidR="00C73D5E" w:rsidRDefault="00C73D5E" w:rsidP="00C73D5E">
      <w:pPr>
        <w:pStyle w:val="Listenabsatz"/>
        <w:ind w:left="0"/>
        <w:jc w:val="both"/>
        <w:rPr>
          <w:szCs w:val="24"/>
        </w:rPr>
      </w:pPr>
    </w:p>
    <w:p w14:paraId="23CE4D59" w14:textId="77777777" w:rsidR="00C73D5E" w:rsidRDefault="00C73D5E" w:rsidP="00C73D5E">
      <w:pPr>
        <w:spacing w:after="160" w:line="256" w:lineRule="auto"/>
        <w:jc w:val="both"/>
      </w:pPr>
      <w:r>
        <w:t xml:space="preserve">Frauke Wiprich sagt: „Wir freuen uns, dass wir mit Kiel-Marketing einen Partner gefunden haben unsere Anstrengungen noch besser für alle Kieler*innen und alle Besucher*innen sichtbar zu machen“, und verweist dabei auf die von der Stadt produzierten 17 SDG Hocker, die nach einen </w:t>
      </w:r>
      <w:proofErr w:type="spellStart"/>
      <w:r>
        <w:t>Stop</w:t>
      </w:r>
      <w:proofErr w:type="spellEnd"/>
      <w:r>
        <w:t xml:space="preserve"> im Pop Up Pavillon am Alten Markt nun in einer kleinen Ausstellung im Camp 24/7 zu sehen sind. Ein Opti im SDG Design wird derzeit im Camp 24/7 eingesetzt und kommt ab 05.09. zur Kieler Woche zum Schnuppersegeln beim Bootshafensommer für alle sichtbar zum Einsatz. </w:t>
      </w:r>
    </w:p>
    <w:p w14:paraId="3C7A20B5" w14:textId="77777777" w:rsidR="00C73D5E" w:rsidRDefault="00C73D5E" w:rsidP="00C73D5E">
      <w:pPr>
        <w:jc w:val="both"/>
        <w:rPr>
          <w:szCs w:val="24"/>
        </w:rPr>
      </w:pPr>
      <w:r>
        <w:rPr>
          <w:szCs w:val="24"/>
        </w:rPr>
        <w:t>Besonders stolz ist Frauke Wiprich auf die Auszeichnung der Landeshauptstadt Kiel mit dem Nachhaltigkeitspreis 2021 für Städte und Gemeinden. Sie sagt dazu: „Das bestärkt uns darin, dass wir auf dem richtigen Weg sind, auch wenn es noch viel zu tun gibt.“</w:t>
      </w:r>
    </w:p>
    <w:p w14:paraId="344588C6" w14:textId="77777777" w:rsidR="00C73D5E" w:rsidRDefault="00C73D5E" w:rsidP="00C73D5E">
      <w:pPr>
        <w:jc w:val="both"/>
        <w:rPr>
          <w:szCs w:val="24"/>
        </w:rPr>
      </w:pPr>
    </w:p>
    <w:p w14:paraId="6A9CDAF6" w14:textId="77777777" w:rsidR="00C73D5E" w:rsidRDefault="00C73D5E" w:rsidP="00C73D5E">
      <w:pPr>
        <w:jc w:val="both"/>
        <w:rPr>
          <w:szCs w:val="24"/>
        </w:rPr>
      </w:pPr>
      <w:r>
        <w:rPr>
          <w:szCs w:val="24"/>
        </w:rPr>
        <w:t xml:space="preserve">Prämiert wurde dabei die umfassende, nachhaltige Stadtentwicklung und die Realisierung wichtiger Themenfeldern der Verwaltung für erfolgreiche Nachhaltigkeitsprojekte. Auch Uwe Wanger und Jonathan Hartmann sind hochzufrieden, denn zur Entscheidung zählte auch maßgeblich das Camp 24/7 mit seinem sozialen Engagement für benachteiligte Kinder aus sozialschwachen Familien, für Integration und Teilhabe sowie den Segeltörns für Kinder zum Umwelt- uns Meeresschutz, die sowohl in der Bewerbung als auch in der Begründung für die Vergabe des Preises besonders herausgestellt wurde. </w:t>
      </w:r>
    </w:p>
    <w:p w14:paraId="1E88F0B4" w14:textId="77777777" w:rsidR="00C73D5E" w:rsidRDefault="00C73D5E" w:rsidP="00C73D5E">
      <w:pPr>
        <w:jc w:val="both"/>
        <w:rPr>
          <w:szCs w:val="24"/>
        </w:rPr>
      </w:pPr>
    </w:p>
    <w:p w14:paraId="0686DAFF" w14:textId="77777777" w:rsidR="00C73D5E" w:rsidRDefault="00C73D5E" w:rsidP="00C73D5E">
      <w:pPr>
        <w:pStyle w:val="Listenabsatz"/>
        <w:ind w:left="0"/>
        <w:jc w:val="both"/>
        <w:rPr>
          <w:szCs w:val="24"/>
        </w:rPr>
      </w:pPr>
      <w:r>
        <w:rPr>
          <w:szCs w:val="24"/>
        </w:rPr>
        <w:t xml:space="preserve">Welche Anstrengungen in der Landeshauptstadt Kiel noch maßgeblich waren sich gegen München und Stuttgart als Sieger zu behaupten lesen Sie unter </w:t>
      </w:r>
      <w:hyperlink r:id="rId12" w:history="1">
        <w:r>
          <w:rPr>
            <w:rStyle w:val="Hyperlink"/>
            <w:szCs w:val="24"/>
          </w:rPr>
          <w:t>www.kiel.de/durchstarten</w:t>
        </w:r>
      </w:hyperlink>
      <w:r>
        <w:rPr>
          <w:szCs w:val="24"/>
        </w:rPr>
        <w:t xml:space="preserve"> Dort wird auch zum Deutschen Nachhaltigkeitspreis verlinkt.</w:t>
      </w:r>
    </w:p>
    <w:p w14:paraId="7E8C258D" w14:textId="77777777" w:rsidR="00C73D5E" w:rsidRDefault="00C73D5E" w:rsidP="00C73D5E">
      <w:pPr>
        <w:jc w:val="both"/>
        <w:rPr>
          <w:szCs w:val="24"/>
        </w:rPr>
      </w:pPr>
    </w:p>
    <w:p w14:paraId="618985E9" w14:textId="70B7151A" w:rsidR="00C73D5E" w:rsidRDefault="00C73D5E" w:rsidP="00C73D5E">
      <w:pPr>
        <w:jc w:val="both"/>
        <w:rPr>
          <w:szCs w:val="24"/>
        </w:rPr>
      </w:pPr>
    </w:p>
    <w:p w14:paraId="3AB1824D" w14:textId="46E0A78D" w:rsidR="00C73D5E" w:rsidRDefault="00C73D5E" w:rsidP="00C73D5E">
      <w:pPr>
        <w:jc w:val="both"/>
        <w:rPr>
          <w:szCs w:val="24"/>
        </w:rPr>
      </w:pPr>
    </w:p>
    <w:p w14:paraId="3388B56C" w14:textId="73A761C1" w:rsidR="00C73D5E" w:rsidRDefault="00C73D5E" w:rsidP="00C73D5E">
      <w:pPr>
        <w:jc w:val="both"/>
        <w:rPr>
          <w:szCs w:val="24"/>
        </w:rPr>
      </w:pPr>
    </w:p>
    <w:p w14:paraId="775E2830" w14:textId="7238BC09" w:rsidR="00C73D5E" w:rsidRDefault="00C73D5E" w:rsidP="00C73D5E">
      <w:pPr>
        <w:jc w:val="both"/>
        <w:rPr>
          <w:szCs w:val="24"/>
        </w:rPr>
      </w:pPr>
    </w:p>
    <w:p w14:paraId="05929631" w14:textId="77777777" w:rsidR="00C73D5E" w:rsidRDefault="00C73D5E" w:rsidP="00C73D5E">
      <w:pPr>
        <w:jc w:val="both"/>
        <w:rPr>
          <w:szCs w:val="24"/>
        </w:rPr>
      </w:pPr>
    </w:p>
    <w:p w14:paraId="330B8B06" w14:textId="5CE1337A" w:rsidR="00C73D5E" w:rsidRDefault="00C73D5E" w:rsidP="00C73D5E">
      <w:pPr>
        <w:jc w:val="both"/>
        <w:rPr>
          <w:szCs w:val="24"/>
        </w:rPr>
      </w:pPr>
    </w:p>
    <w:p w14:paraId="4680C868" w14:textId="77777777" w:rsidR="00C73D5E" w:rsidRDefault="00C73D5E" w:rsidP="00C73D5E">
      <w:pPr>
        <w:jc w:val="both"/>
        <w:rPr>
          <w:szCs w:val="24"/>
        </w:rPr>
      </w:pPr>
    </w:p>
    <w:p w14:paraId="73E326DD" w14:textId="77777777" w:rsidR="00C73D5E" w:rsidRDefault="00C73D5E" w:rsidP="00C73D5E">
      <w:pPr>
        <w:pBdr>
          <w:top w:val="single" w:sz="4" w:space="1" w:color="auto"/>
          <w:left w:val="single" w:sz="4" w:space="4" w:color="auto"/>
          <w:bottom w:val="single" w:sz="4" w:space="2" w:color="auto"/>
          <w:right w:val="single" w:sz="4" w:space="4" w:color="auto"/>
        </w:pBdr>
        <w:ind w:left="142" w:right="1693"/>
        <w:jc w:val="both"/>
        <w:rPr>
          <w:sz w:val="19"/>
          <w:szCs w:val="20"/>
        </w:rPr>
      </w:pPr>
      <w:r>
        <w:rPr>
          <w:sz w:val="19"/>
          <w:szCs w:val="20"/>
          <w:u w:val="single"/>
        </w:rPr>
        <w:t>Pressekontakt:</w:t>
      </w:r>
      <w:r>
        <w:rPr>
          <w:sz w:val="19"/>
          <w:szCs w:val="20"/>
        </w:rPr>
        <w:t xml:space="preserve"> Eva-Maria Zeiske, Tel.: 0431 – 679 10 26, </w:t>
      </w:r>
      <w:proofErr w:type="spellStart"/>
      <w:r>
        <w:rPr>
          <w:sz w:val="19"/>
          <w:szCs w:val="20"/>
        </w:rPr>
        <w:t>E-mail</w:t>
      </w:r>
      <w:proofErr w:type="spellEnd"/>
      <w:r>
        <w:rPr>
          <w:sz w:val="19"/>
          <w:szCs w:val="20"/>
        </w:rPr>
        <w:t xml:space="preserve">: </w:t>
      </w:r>
      <w:hyperlink r:id="rId13" w:history="1">
        <w:r>
          <w:rPr>
            <w:rStyle w:val="Hyperlink"/>
            <w:color w:val="00B0F0"/>
            <w:sz w:val="19"/>
            <w:szCs w:val="20"/>
          </w:rPr>
          <w:t>e.zeiske@kiel-marketing.de</w:t>
        </w:r>
      </w:hyperlink>
    </w:p>
    <w:p w14:paraId="6C56E9B6" w14:textId="77777777" w:rsidR="00C73D5E" w:rsidRDefault="00C73D5E" w:rsidP="00C73D5E">
      <w:pPr>
        <w:pBdr>
          <w:top w:val="single" w:sz="4" w:space="1" w:color="auto"/>
          <w:left w:val="single" w:sz="4" w:space="4" w:color="auto"/>
          <w:bottom w:val="single" w:sz="4" w:space="2" w:color="auto"/>
          <w:right w:val="single" w:sz="4" w:space="4" w:color="auto"/>
        </w:pBdr>
        <w:ind w:left="142" w:right="1693"/>
        <w:jc w:val="both"/>
        <w:rPr>
          <w:color w:val="0099FF"/>
          <w:sz w:val="20"/>
          <w:szCs w:val="24"/>
        </w:rPr>
      </w:pPr>
      <w:r>
        <w:rPr>
          <w:sz w:val="19"/>
          <w:szCs w:val="20"/>
          <w:lang w:val="en-GB"/>
        </w:rPr>
        <w:t>Kiel-Marketing e.V., Andreas-</w:t>
      </w:r>
      <w:proofErr w:type="spellStart"/>
      <w:r>
        <w:rPr>
          <w:sz w:val="19"/>
          <w:szCs w:val="20"/>
          <w:lang w:val="en-GB"/>
        </w:rPr>
        <w:t>Gayk</w:t>
      </w:r>
      <w:proofErr w:type="spellEnd"/>
      <w:r>
        <w:rPr>
          <w:sz w:val="19"/>
          <w:szCs w:val="20"/>
          <w:lang w:val="en-GB"/>
        </w:rPr>
        <w:t xml:space="preserve">-Str. </w:t>
      </w:r>
      <w:r>
        <w:rPr>
          <w:sz w:val="19"/>
          <w:szCs w:val="20"/>
        </w:rPr>
        <w:t xml:space="preserve">31, 24103 Kiel, </w:t>
      </w:r>
      <w:bookmarkEnd w:id="0"/>
      <w:bookmarkEnd w:id="1"/>
      <w:r>
        <w:rPr>
          <w:color w:val="00B0F0"/>
          <w:sz w:val="19"/>
          <w:szCs w:val="19"/>
        </w:rPr>
        <w:fldChar w:fldCharType="begin"/>
      </w:r>
      <w:r>
        <w:rPr>
          <w:color w:val="00B0F0"/>
          <w:sz w:val="19"/>
          <w:szCs w:val="19"/>
        </w:rPr>
        <w:instrText xml:space="preserve"> HYPERLINK "http://presse.kiel-marketing.de/" </w:instrText>
      </w:r>
      <w:r>
        <w:rPr>
          <w:color w:val="00B0F0"/>
          <w:sz w:val="19"/>
          <w:szCs w:val="19"/>
        </w:rPr>
        <w:fldChar w:fldCharType="separate"/>
      </w:r>
      <w:r>
        <w:rPr>
          <w:rStyle w:val="Hyperlink"/>
          <w:color w:val="00B0F0"/>
          <w:sz w:val="19"/>
          <w:szCs w:val="19"/>
        </w:rPr>
        <w:t>http://presse.kiel-marketing.de/</w:t>
      </w:r>
      <w:r>
        <w:rPr>
          <w:color w:val="00B0F0"/>
          <w:sz w:val="19"/>
          <w:szCs w:val="19"/>
        </w:rPr>
        <w:fldChar w:fldCharType="end"/>
      </w:r>
      <w:r>
        <w:rPr>
          <w:color w:val="00B0F0"/>
          <w:sz w:val="18"/>
        </w:rPr>
        <w:t xml:space="preserve"> </w:t>
      </w:r>
    </w:p>
    <w:p w14:paraId="59C3A6E8" w14:textId="248609BD" w:rsidR="009255BE" w:rsidRPr="00C73D5E" w:rsidRDefault="009255BE" w:rsidP="00C73D5E"/>
    <w:sectPr w:rsidR="009255BE" w:rsidRPr="00C73D5E" w:rsidSect="00710521">
      <w:headerReference w:type="default" r:id="rId14"/>
      <w:headerReference w:type="first" r:id="rId15"/>
      <w:pgSz w:w="11900" w:h="16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9BE82" w14:textId="77777777" w:rsidR="00D4277C" w:rsidRDefault="00D4277C" w:rsidP="002F1135">
      <w:r>
        <w:separator/>
      </w:r>
    </w:p>
  </w:endnote>
  <w:endnote w:type="continuationSeparator" w:id="0">
    <w:p w14:paraId="1609B23A" w14:textId="77777777" w:rsidR="00D4277C" w:rsidRDefault="00D4277C" w:rsidP="002F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6F75C" w14:textId="77777777" w:rsidR="00D4277C" w:rsidRDefault="00D4277C" w:rsidP="002F1135">
      <w:r>
        <w:separator/>
      </w:r>
    </w:p>
  </w:footnote>
  <w:footnote w:type="continuationSeparator" w:id="0">
    <w:p w14:paraId="73D9DFCF" w14:textId="77777777" w:rsidR="00D4277C" w:rsidRDefault="00D4277C" w:rsidP="002F1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C055" w14:textId="77777777" w:rsidR="002F1135" w:rsidRDefault="00CD5EE9">
    <w:pPr>
      <w:pStyle w:val="Kopfzeile"/>
    </w:pPr>
    <w:r>
      <w:rPr>
        <w:noProof/>
        <w:lang w:eastAsia="de-DE"/>
      </w:rPr>
      <mc:AlternateContent>
        <mc:Choice Requires="wps">
          <w:drawing>
            <wp:anchor distT="0" distB="0" distL="114300" distR="114300" simplePos="0" relativeHeight="251661312" behindDoc="0" locked="0" layoutInCell="1" allowOverlap="1" wp14:anchorId="470C0E95" wp14:editId="34984D1C">
              <wp:simplePos x="0" y="0"/>
              <wp:positionH relativeFrom="column">
                <wp:posOffset>-1115695</wp:posOffset>
              </wp:positionH>
              <wp:positionV relativeFrom="paragraph">
                <wp:posOffset>2867025</wp:posOffset>
              </wp:positionV>
              <wp:extent cx="609600" cy="4229100"/>
              <wp:effectExtent l="0" t="0" r="0" b="12700"/>
              <wp:wrapNone/>
              <wp:docPr id="1" name="Rechteck 1"/>
              <wp:cNvGraphicFramePr/>
              <a:graphic xmlns:a="http://schemas.openxmlformats.org/drawingml/2006/main">
                <a:graphicData uri="http://schemas.microsoft.com/office/word/2010/wordprocessingShape">
                  <wps:wsp>
                    <wps:cNvSpPr/>
                    <wps:spPr>
                      <a:xfrm>
                        <a:off x="0" y="0"/>
                        <a:ext cx="609600" cy="42291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3D111" id="Rechteck 1" o:spid="_x0000_s1026" style="position:absolute;margin-left:-87.85pt;margin-top:225.75pt;width:48pt;height:3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HUawIAACkFAAAOAAAAZHJzL2Uyb0RvYy54bWysVN9P2zAQfp+0/8Hy+0hadd1akaIKxDQJ&#10;AQImno1jkwjb553dpt1fv7OTBsb6NO3FufP9/vxdTs921rCtwtCCq/jkpORMOQl1654r/uPh8tNX&#10;zkIUrhYGnKr4XgV+tvr44bTzSzWFBkytkFESF5adr3gTo18WRZCNsiKcgFeOjBrQikgqPhc1io6y&#10;W1NMy3JedIC1R5AqBLq96I18lfNrrWS80TqoyEzFqbeYT8znUzqL1alYPqPwTSuHNsQ/dGFF66jo&#10;mOpCRME22P6VyrYSIYCOJxJsAVq3UuUZaJpJ+W6a+0Z4lWchcIIfYQr/L6283t4ia2t6O86csPRE&#10;d0o2UckXNknodD4syene3+KgBRLTqDuNNn1pCLbLiO5HRNUuMkmX83IxLwl3SabZdLqYkEJpitdo&#10;jyF+U2BZEiqO9GIZSLG9CrF3PbikYsal08Fla0xvTTdF6rLvK0txb1Tvfac0TUedTHPWzCt1bpBt&#10;BTFCSKlcnA8tGUfeKUxT8jFwcizQxAwOzTH4pjCV+TYGlscC/6w4RuSq4OIYbFsHeCxB/TJW7v0P&#10;0/czp/GfoN7ToyL0bA9eXrYE7pUI8VYg0ZsehFY23tChDXQVh0HirAH8dew++RPryMpZR+tS8fBz&#10;I1BxZr474uNiMpul/crK7POXKSn41vL01uI29hwIf+IcdZfF5B/NQdQI9pE2e52qkkk4SbUrLiMe&#10;lPPYrzH9G6Rar7Mb7ZQX8crde5mSJ1QTeR52jwL9wLBI3LyGw2qJ5Tui9b4p0sF6E0G3mYWvuA54&#10;0z5mHg//jrTwb/Xs9fqHW/0GAAD//wMAUEsDBBQABgAIAAAAIQDdZncT4gAAAA0BAAAPAAAAZHJz&#10;L2Rvd25yZXYueG1sTI/BToNAEIbvJr7DZky80QULosjSmMbGgwcjauJxy04BZWcpu23x7R1Pepz5&#10;v/zzTbma7SCOOPnekYJkEYNAapzpqVXw9rqJbkD4oMnowREq+EYPq+r8rNSFcSd6wWMdWsEl5Aut&#10;oAthLKT0TYdW+4UbkTjbucnqwOPUSjPpE5fbQV7F8bW0uie+0OkR1x02X/XBKnj6NPu0/Xh4Xvb5&#10;On/fp4/1ZrdU6vJivr8DEXAOfzD86rM6VOy0dQcyXgwKoiTPcmYVpFmSgWAkym95s2U24RBkVcr/&#10;X1Q/AAAA//8DAFBLAQItABQABgAIAAAAIQC2gziS/gAAAOEBAAATAAAAAAAAAAAAAAAAAAAAAABb&#10;Q29udGVudF9UeXBlc10ueG1sUEsBAi0AFAAGAAgAAAAhADj9If/WAAAAlAEAAAsAAAAAAAAAAAAA&#10;AAAALwEAAF9yZWxzLy5yZWxzUEsBAi0AFAAGAAgAAAAhALTTodRrAgAAKQUAAA4AAAAAAAAAAAAA&#10;AAAALgIAAGRycy9lMm9Eb2MueG1sUEsBAi0AFAAGAAgAAAAhAN1mdxPiAAAADQEAAA8AAAAAAAAA&#10;AAAAAAAAxQQAAGRycy9kb3ducmV2LnhtbFBLBQYAAAAABAAEAPMAAADUBQAAAAA=&#10;" fillcolor="white [3201]" stroked="f" strokeweight="1pt"/>
          </w:pict>
        </mc:Fallback>
      </mc:AlternateContent>
    </w:r>
    <w:r w:rsidR="002F1135">
      <w:rPr>
        <w:noProof/>
        <w:lang w:eastAsia="de-DE"/>
      </w:rPr>
      <w:drawing>
        <wp:anchor distT="0" distB="0" distL="114300" distR="114300" simplePos="0" relativeHeight="251657216" behindDoc="1" locked="1" layoutInCell="1" allowOverlap="1" wp14:anchorId="51D302FD" wp14:editId="27267941">
          <wp:simplePos x="0" y="0"/>
          <wp:positionH relativeFrom="page">
            <wp:align>left</wp:align>
          </wp:positionH>
          <wp:positionV relativeFrom="page">
            <wp:align>top</wp:align>
          </wp:positionV>
          <wp:extent cx="7556400" cy="10692000"/>
          <wp:effectExtent l="0" t="0" r="0" b="1905"/>
          <wp:wrapNone/>
          <wp:docPr id="8"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37C8" w14:textId="77777777" w:rsidR="008768B2" w:rsidRDefault="0078554E" w:rsidP="008768B2">
    <w:pPr>
      <w:pStyle w:val="Kopfzeile"/>
    </w:pPr>
    <w:r>
      <w:rPr>
        <w:noProof/>
        <w:lang w:eastAsia="de-DE"/>
      </w:rPr>
      <mc:AlternateContent>
        <mc:Choice Requires="wps">
          <w:drawing>
            <wp:anchor distT="0" distB="0" distL="114300" distR="114300" simplePos="0" relativeHeight="251655168" behindDoc="0" locked="1" layoutInCell="1" allowOverlap="1" wp14:anchorId="0A06882F" wp14:editId="37A3372F">
              <wp:simplePos x="0" y="0"/>
              <wp:positionH relativeFrom="page">
                <wp:posOffset>0</wp:posOffset>
              </wp:positionH>
              <wp:positionV relativeFrom="page">
                <wp:posOffset>0</wp:posOffset>
              </wp:positionV>
              <wp:extent cx="7557135" cy="3774440"/>
              <wp:effectExtent l="0" t="0" r="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7557135" cy="3774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DFB15F" w14:textId="77777777" w:rsidR="0078554E" w:rsidRPr="002F1135" w:rsidRDefault="0078554E" w:rsidP="0078554E">
                          <w:pPr>
                            <w:spacing w:before="80" w:line="230" w:lineRule="exact"/>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6882F" id="_x0000_t202" coordsize="21600,21600" o:spt="202" path="m,l,21600r21600,l21600,xe">
              <v:stroke joinstyle="miter"/>
              <v:path gradientshapeok="t" o:connecttype="rect"/>
            </v:shapetype>
            <v:shape id="Textfeld 16" o:spid="_x0000_s1026" type="#_x0000_t202" style="position:absolute;margin-left:0;margin-top:0;width:595.05pt;height:297.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5eQIAAFwFAAAOAAAAZHJzL2Uyb0RvYy54bWysVMFu2zAMvQ/YPwi6r07SpNmCOkXWosOA&#10;oi3WDD0rstQYk0RNYmJnX19KdtKs26XDLjZFPlLkI6nzi9YatlUh1uBKPjwZcKachKp2TyX/vrz+&#10;8JGziMJVwoBTJd+pyC/m79+dN36mRrAGU6nAKIiLs8aXfI3oZ0UR5VpZEU/AK0dGDcEKpGN4Kqog&#10;GopuTTEaDM6KBkLlA0gVI2mvOiOf5/haK4l3WkeFzJSccsP8Dfm7St9ifi5mT0H4dS37NMQ/ZGFF&#10;7ejSQ6grgYJtQv1HKFvLABE0nkiwBWhdS5VroGqGg1fVPKyFV7kWIif6A03x/4WVt9v7wOqKenfG&#10;mROWerRULWplKkYq4qfxcUawB09AbD9DS9i9PpIyld3qYNOfCmJkJ6Z3B3YpGpOknE4m0+HphDNJ&#10;ttPpdDweZ/6LF3cfIn5RYFkSSh6ofZlVsb2JSKkQdA9Jtzm4ro3JLTTuNwUBO43KM9B7p0q6jLOE&#10;O6OSl3HflCYOcuJJkadPXZrAtoLmRkipHOaac1xCJ5Smu9/i2OOTa5fVW5wPHvlmcHhwtrWDkFl6&#10;lXb1Y5+y7vDE31HdScR21fYdXkG1owYH6FYkenldUxNuRMR7EWgnqKe053hHH22gKTn0EmdrCL/+&#10;pk94GlWyctbQjpU8/tyIoDgzXx0N8adhGgGG+TCeTEd0CMeW1bHFbewlUDuG9KJ4mcWER7MXdQD7&#10;SM/BIt1KJuEk3V1y3IuX2G0+PSdSLRYZRGvoBd64By9T6ERvGrFl+yiC7+cQaYRvYb+NYvZqHDts&#10;8nSw2CDoOs9qIrhjtSeeVjiPcP/cpDfi+JxRL4/i/BkAAP//AwBQSwMEFAAGAAgAAAAhAFOGRoPb&#10;AAAABgEAAA8AAABkcnMvZG93bnJldi54bWxMj0FLw0AQhe9C/8Mygje7G0mlSTMpRfGq2Faht212&#10;mgSzsyG7beK/d+tFLwOP93jvm2I92U5caPCtY4RkrkAQV860XCPsdy/3SxA+aDa6c0wI3+RhXc5u&#10;Cp0bN/I7XbahFrGEfa4RmhD6XEpfNWS1n7ueOHonN1gdohxqaQY9xnLbyQelHqXVLceFRvf01FD1&#10;tT1bhI/X0+EzVW/1s130o5uUZJtJxLvbabMCEWgKf2G44kd0KCPT0Z3ZeNEhxEfC7716SaYSEEeE&#10;RZamIMtC/scvfwAAAP//AwBQSwECLQAUAAYACAAAACEAtoM4kv4AAADhAQAAEwAAAAAAAAAAAAAA&#10;AAAAAAAAW0NvbnRlbnRfVHlwZXNdLnhtbFBLAQItABQABgAIAAAAIQA4/SH/1gAAAJQBAAALAAAA&#10;AAAAAAAAAAAAAC8BAABfcmVscy8ucmVsc1BLAQItABQABgAIAAAAIQAD7uQ5eQIAAFwFAAAOAAAA&#10;AAAAAAAAAAAAAC4CAABkcnMvZTJvRG9jLnhtbFBLAQItABQABgAIAAAAIQBThkaD2wAAAAYBAAAP&#10;AAAAAAAAAAAAAAAAANMEAABkcnMvZG93bnJldi54bWxQSwUGAAAAAAQABADzAAAA2wUAAAAA&#10;" filled="f" stroked="f">
              <v:textbox>
                <w:txbxContent>
                  <w:p w14:paraId="20DFB15F" w14:textId="77777777" w:rsidR="0078554E" w:rsidRPr="002F1135" w:rsidRDefault="0078554E" w:rsidP="0078554E">
                    <w:pPr>
                      <w:spacing w:before="80" w:line="230" w:lineRule="exact"/>
                      <w:rPr>
                        <w:sz w:val="15"/>
                        <w:szCs w:val="15"/>
                      </w:rPr>
                    </w:pPr>
                  </w:p>
                </w:txbxContent>
              </v:textbox>
              <w10:wrap type="square" anchorx="page" anchory="page"/>
              <w10:anchorlock/>
            </v:shape>
          </w:pict>
        </mc:Fallback>
      </mc:AlternateContent>
    </w:r>
    <w:r w:rsidR="008768B2">
      <w:rPr>
        <w:noProof/>
        <w:lang w:eastAsia="de-DE"/>
      </w:rPr>
      <w:drawing>
        <wp:anchor distT="0" distB="0" distL="114300" distR="114300" simplePos="0" relativeHeight="251659264" behindDoc="1" locked="1" layoutInCell="1" allowOverlap="1" wp14:anchorId="0B88E430" wp14:editId="1DA6BE4F">
          <wp:simplePos x="0" y="0"/>
          <wp:positionH relativeFrom="page">
            <wp:align>left</wp:align>
          </wp:positionH>
          <wp:positionV relativeFrom="page">
            <wp:align>top</wp:align>
          </wp:positionV>
          <wp:extent cx="7556400" cy="10692000"/>
          <wp:effectExtent l="0" t="0" r="0" b="1905"/>
          <wp:wrapNone/>
          <wp:docPr id="9"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61947_KM_BLANKOBriefpapier_04.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421FD045" w14:textId="77777777" w:rsidR="008768B2" w:rsidRDefault="008768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5C68"/>
    <w:multiLevelType w:val="hybridMultilevel"/>
    <w:tmpl w:val="971EF5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C22A14"/>
    <w:multiLevelType w:val="hybridMultilevel"/>
    <w:tmpl w:val="DA0CB3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2F4368CD"/>
    <w:multiLevelType w:val="hybridMultilevel"/>
    <w:tmpl w:val="BF1E71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09B38B6"/>
    <w:multiLevelType w:val="hybridMultilevel"/>
    <w:tmpl w:val="9B64D2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F46F51"/>
    <w:multiLevelType w:val="hybridMultilevel"/>
    <w:tmpl w:val="4A6C5DFC"/>
    <w:lvl w:ilvl="0" w:tplc="E30A812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4C4009B6"/>
    <w:multiLevelType w:val="hybridMultilevel"/>
    <w:tmpl w:val="8EF6D5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520E303B"/>
    <w:multiLevelType w:val="hybridMultilevel"/>
    <w:tmpl w:val="0E762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55753CA6"/>
    <w:multiLevelType w:val="hybridMultilevel"/>
    <w:tmpl w:val="F80A33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F25EAE"/>
    <w:multiLevelType w:val="hybridMultilevel"/>
    <w:tmpl w:val="1F36E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3"/>
  </w:num>
  <w:num w:numId="6">
    <w:abstractNumId w:val="5"/>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69"/>
    <w:rsid w:val="0000772D"/>
    <w:rsid w:val="00014190"/>
    <w:rsid w:val="000163B0"/>
    <w:rsid w:val="0001715B"/>
    <w:rsid w:val="000403E6"/>
    <w:rsid w:val="00066765"/>
    <w:rsid w:val="000B39A9"/>
    <w:rsid w:val="000C6F9E"/>
    <w:rsid w:val="000F2C45"/>
    <w:rsid w:val="00107FEF"/>
    <w:rsid w:val="0011164A"/>
    <w:rsid w:val="00121ACA"/>
    <w:rsid w:val="001362D7"/>
    <w:rsid w:val="0017192F"/>
    <w:rsid w:val="001B21A5"/>
    <w:rsid w:val="001B5D4F"/>
    <w:rsid w:val="001D3AEB"/>
    <w:rsid w:val="001E59ED"/>
    <w:rsid w:val="0026269C"/>
    <w:rsid w:val="0026564A"/>
    <w:rsid w:val="00271BB1"/>
    <w:rsid w:val="00275A9A"/>
    <w:rsid w:val="0027657B"/>
    <w:rsid w:val="00281AB8"/>
    <w:rsid w:val="00282EBF"/>
    <w:rsid w:val="002929D9"/>
    <w:rsid w:val="00292DDA"/>
    <w:rsid w:val="002A0019"/>
    <w:rsid w:val="002B35FE"/>
    <w:rsid w:val="002D2681"/>
    <w:rsid w:val="002E12AA"/>
    <w:rsid w:val="002E70E1"/>
    <w:rsid w:val="002F1135"/>
    <w:rsid w:val="00310628"/>
    <w:rsid w:val="00314408"/>
    <w:rsid w:val="003157D5"/>
    <w:rsid w:val="003305DE"/>
    <w:rsid w:val="003313C3"/>
    <w:rsid w:val="00337B2C"/>
    <w:rsid w:val="0039292F"/>
    <w:rsid w:val="003A1283"/>
    <w:rsid w:val="003A4237"/>
    <w:rsid w:val="003F16F1"/>
    <w:rsid w:val="00445B7E"/>
    <w:rsid w:val="00452721"/>
    <w:rsid w:val="0049511D"/>
    <w:rsid w:val="004A0C3B"/>
    <w:rsid w:val="004C71F3"/>
    <w:rsid w:val="004E42F5"/>
    <w:rsid w:val="004E6709"/>
    <w:rsid w:val="004F1612"/>
    <w:rsid w:val="005526F0"/>
    <w:rsid w:val="00556AE0"/>
    <w:rsid w:val="00594D00"/>
    <w:rsid w:val="005B07E5"/>
    <w:rsid w:val="005E37F8"/>
    <w:rsid w:val="005F57AF"/>
    <w:rsid w:val="00600218"/>
    <w:rsid w:val="00606688"/>
    <w:rsid w:val="00607FD3"/>
    <w:rsid w:val="0062047E"/>
    <w:rsid w:val="00651A09"/>
    <w:rsid w:val="006650D4"/>
    <w:rsid w:val="006700E6"/>
    <w:rsid w:val="00684B96"/>
    <w:rsid w:val="00692FDE"/>
    <w:rsid w:val="006B5CD2"/>
    <w:rsid w:val="00710521"/>
    <w:rsid w:val="007262A5"/>
    <w:rsid w:val="00754390"/>
    <w:rsid w:val="0078277B"/>
    <w:rsid w:val="0078554E"/>
    <w:rsid w:val="00786B68"/>
    <w:rsid w:val="00787795"/>
    <w:rsid w:val="00792FF7"/>
    <w:rsid w:val="00796253"/>
    <w:rsid w:val="007A1DC8"/>
    <w:rsid w:val="007B0E66"/>
    <w:rsid w:val="007B6868"/>
    <w:rsid w:val="007B6A55"/>
    <w:rsid w:val="007D3072"/>
    <w:rsid w:val="007D35DE"/>
    <w:rsid w:val="008506F0"/>
    <w:rsid w:val="008768B2"/>
    <w:rsid w:val="008A0D14"/>
    <w:rsid w:val="008A3942"/>
    <w:rsid w:val="008B4E20"/>
    <w:rsid w:val="008E5AD7"/>
    <w:rsid w:val="008F46F5"/>
    <w:rsid w:val="008F7D2D"/>
    <w:rsid w:val="009255BE"/>
    <w:rsid w:val="009330E3"/>
    <w:rsid w:val="009669C4"/>
    <w:rsid w:val="00984FD6"/>
    <w:rsid w:val="00987770"/>
    <w:rsid w:val="0099230E"/>
    <w:rsid w:val="009A2E75"/>
    <w:rsid w:val="009A6A9F"/>
    <w:rsid w:val="009B2565"/>
    <w:rsid w:val="009E516E"/>
    <w:rsid w:val="00A04658"/>
    <w:rsid w:val="00A06B95"/>
    <w:rsid w:val="00A21B1D"/>
    <w:rsid w:val="00A40FAD"/>
    <w:rsid w:val="00A6128B"/>
    <w:rsid w:val="00A61790"/>
    <w:rsid w:val="00A867F3"/>
    <w:rsid w:val="00A93B19"/>
    <w:rsid w:val="00A9617D"/>
    <w:rsid w:val="00AA6CA8"/>
    <w:rsid w:val="00AB50E9"/>
    <w:rsid w:val="00AB5A13"/>
    <w:rsid w:val="00AD6FBD"/>
    <w:rsid w:val="00B00021"/>
    <w:rsid w:val="00B00516"/>
    <w:rsid w:val="00B049BB"/>
    <w:rsid w:val="00B46D0F"/>
    <w:rsid w:val="00B50FBC"/>
    <w:rsid w:val="00B70CD4"/>
    <w:rsid w:val="00B85F0E"/>
    <w:rsid w:val="00B91B3D"/>
    <w:rsid w:val="00BA47D2"/>
    <w:rsid w:val="00BC3174"/>
    <w:rsid w:val="00BC7ED8"/>
    <w:rsid w:val="00BE65EF"/>
    <w:rsid w:val="00C02D50"/>
    <w:rsid w:val="00C13A81"/>
    <w:rsid w:val="00C31369"/>
    <w:rsid w:val="00C6682C"/>
    <w:rsid w:val="00C73D5E"/>
    <w:rsid w:val="00C820D5"/>
    <w:rsid w:val="00C839DE"/>
    <w:rsid w:val="00CA3003"/>
    <w:rsid w:val="00CD5EE9"/>
    <w:rsid w:val="00CE6DF4"/>
    <w:rsid w:val="00D118B6"/>
    <w:rsid w:val="00D16138"/>
    <w:rsid w:val="00D21F37"/>
    <w:rsid w:val="00D4277C"/>
    <w:rsid w:val="00D44F15"/>
    <w:rsid w:val="00D50BD1"/>
    <w:rsid w:val="00D960D1"/>
    <w:rsid w:val="00DA47A6"/>
    <w:rsid w:val="00DB651A"/>
    <w:rsid w:val="00E01D73"/>
    <w:rsid w:val="00E02DB7"/>
    <w:rsid w:val="00E05678"/>
    <w:rsid w:val="00E2433B"/>
    <w:rsid w:val="00E4418C"/>
    <w:rsid w:val="00E556BB"/>
    <w:rsid w:val="00E65040"/>
    <w:rsid w:val="00EB542F"/>
    <w:rsid w:val="00ED0C5D"/>
    <w:rsid w:val="00F003D4"/>
    <w:rsid w:val="00F460CC"/>
    <w:rsid w:val="00F535D5"/>
    <w:rsid w:val="00F64431"/>
    <w:rsid w:val="00F658A7"/>
    <w:rsid w:val="00F86FF3"/>
    <w:rsid w:val="00F92530"/>
    <w:rsid w:val="00FC2535"/>
    <w:rsid w:val="00FE508A"/>
    <w:rsid w:val="00FF55D8"/>
    <w:rsid w:val="542B16FB"/>
    <w:rsid w:val="79E55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4FCEFA"/>
  <w14:defaultImageDpi w14:val="32767"/>
  <w15:docId w15:val="{BF6182E5-C402-4395-89CB-B56F1454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AEB"/>
    <w:rPr>
      <w:rFonts w:ascii="Calibri" w:hAnsi="Calibri" w:cs="Times New Roman"/>
      <w:sz w:val="22"/>
      <w:szCs w:val="22"/>
    </w:rPr>
  </w:style>
  <w:style w:type="paragraph" w:styleId="berschrift1">
    <w:name w:val="heading 1"/>
    <w:basedOn w:val="Standard"/>
    <w:link w:val="berschrift1Zchn"/>
    <w:uiPriority w:val="9"/>
    <w:qFormat/>
    <w:rsid w:val="00EB542F"/>
    <w:pPr>
      <w:spacing w:before="100" w:beforeAutospacing="1" w:after="100" w:afterAutospacing="1"/>
      <w:outlineLvl w:val="0"/>
    </w:pPr>
    <w:rPr>
      <w:rFonts w:ascii="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F1135"/>
    <w:pPr>
      <w:tabs>
        <w:tab w:val="center" w:pos="4536"/>
        <w:tab w:val="right" w:pos="9072"/>
      </w:tabs>
    </w:pPr>
  </w:style>
  <w:style w:type="character" w:customStyle="1" w:styleId="KopfzeileZchn">
    <w:name w:val="Kopfzeile Zchn"/>
    <w:basedOn w:val="Absatz-Standardschriftart"/>
    <w:link w:val="Kopfzeile"/>
    <w:uiPriority w:val="99"/>
    <w:rsid w:val="002F1135"/>
  </w:style>
  <w:style w:type="paragraph" w:styleId="Fuzeile">
    <w:name w:val="footer"/>
    <w:basedOn w:val="Standard"/>
    <w:link w:val="FuzeileZchn"/>
    <w:uiPriority w:val="99"/>
    <w:unhideWhenUsed/>
    <w:rsid w:val="002F1135"/>
    <w:pPr>
      <w:tabs>
        <w:tab w:val="center" w:pos="4536"/>
        <w:tab w:val="right" w:pos="9072"/>
      </w:tabs>
    </w:pPr>
  </w:style>
  <w:style w:type="character" w:customStyle="1" w:styleId="FuzeileZchn">
    <w:name w:val="Fußzeile Zchn"/>
    <w:basedOn w:val="Absatz-Standardschriftart"/>
    <w:link w:val="Fuzeile"/>
    <w:uiPriority w:val="99"/>
    <w:rsid w:val="002F1135"/>
  </w:style>
  <w:style w:type="character" w:styleId="Hyperlink">
    <w:name w:val="Hyperlink"/>
    <w:basedOn w:val="Absatz-Standardschriftart"/>
    <w:unhideWhenUsed/>
    <w:rsid w:val="002F1135"/>
    <w:rPr>
      <w:color w:val="0563C1" w:themeColor="hyperlink"/>
      <w:u w:val="single"/>
    </w:rPr>
  </w:style>
  <w:style w:type="paragraph" w:styleId="StandardWeb">
    <w:name w:val="Normal (Web)"/>
    <w:basedOn w:val="Standard"/>
    <w:uiPriority w:val="99"/>
    <w:unhideWhenUsed/>
    <w:rsid w:val="00DA47A6"/>
    <w:pPr>
      <w:spacing w:before="100" w:beforeAutospacing="1" w:after="100" w:afterAutospacing="1"/>
    </w:pPr>
    <w:rPr>
      <w:rFonts w:ascii="Times New Roman" w:eastAsia="Times New Roman" w:hAnsi="Times New Roman"/>
      <w:sz w:val="24"/>
      <w:szCs w:val="24"/>
      <w:lang w:eastAsia="de-DE"/>
    </w:rPr>
  </w:style>
  <w:style w:type="paragraph" w:styleId="Listenabsatz">
    <w:name w:val="List Paragraph"/>
    <w:basedOn w:val="Standard"/>
    <w:uiPriority w:val="34"/>
    <w:qFormat/>
    <w:rsid w:val="00B00021"/>
    <w:pPr>
      <w:ind w:left="720"/>
      <w:contextualSpacing/>
    </w:pPr>
  </w:style>
  <w:style w:type="character" w:styleId="BesuchterLink">
    <w:name w:val="FollowedHyperlink"/>
    <w:basedOn w:val="Absatz-Standardschriftart"/>
    <w:uiPriority w:val="99"/>
    <w:semiHidden/>
    <w:unhideWhenUsed/>
    <w:rsid w:val="005F57AF"/>
    <w:rPr>
      <w:color w:val="954F72" w:themeColor="followedHyperlink"/>
      <w:u w:val="single"/>
    </w:rPr>
  </w:style>
  <w:style w:type="paragraph" w:styleId="Sprechblasentext">
    <w:name w:val="Balloon Text"/>
    <w:basedOn w:val="Standard"/>
    <w:link w:val="SprechblasentextZchn"/>
    <w:uiPriority w:val="99"/>
    <w:semiHidden/>
    <w:unhideWhenUsed/>
    <w:rsid w:val="00FF55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55D8"/>
    <w:rPr>
      <w:rFonts w:ascii="Tahoma" w:hAnsi="Tahoma" w:cs="Tahoma"/>
      <w:sz w:val="16"/>
      <w:szCs w:val="16"/>
    </w:rPr>
  </w:style>
  <w:style w:type="paragraph" w:customStyle="1" w:styleId="Default">
    <w:name w:val="Default"/>
    <w:rsid w:val="00F460CC"/>
    <w:pPr>
      <w:autoSpaceDE w:val="0"/>
      <w:autoSpaceDN w:val="0"/>
      <w:adjustRightInd w:val="0"/>
    </w:pPr>
    <w:rPr>
      <w:rFonts w:ascii="Calibri" w:hAnsi="Calibri" w:cs="Calibri"/>
      <w:color w:val="000000"/>
    </w:rPr>
  </w:style>
  <w:style w:type="character" w:customStyle="1" w:styleId="berschrift1Zchn">
    <w:name w:val="Überschrift 1 Zchn"/>
    <w:basedOn w:val="Absatz-Standardschriftart"/>
    <w:link w:val="berschrift1"/>
    <w:uiPriority w:val="9"/>
    <w:rsid w:val="00EB542F"/>
    <w:rPr>
      <w:rFonts w:ascii="Times New Roman" w:hAnsi="Times New Roman" w:cs="Times New Roman"/>
      <w:b/>
      <w:bCs/>
      <w:kern w:val="36"/>
      <w:sz w:val="48"/>
      <w:szCs w:val="48"/>
      <w:lang w:eastAsia="de-DE"/>
    </w:rPr>
  </w:style>
  <w:style w:type="character" w:customStyle="1" w:styleId="NichtaufgelsteErwhnung1">
    <w:name w:val="Nicht aufgelöste Erwähnung1"/>
    <w:basedOn w:val="Absatz-Standardschriftart"/>
    <w:uiPriority w:val="99"/>
    <w:semiHidden/>
    <w:unhideWhenUsed/>
    <w:rsid w:val="0027657B"/>
    <w:rPr>
      <w:color w:val="605E5C"/>
      <w:shd w:val="clear" w:color="auto" w:fill="E1DFDD"/>
    </w:rPr>
  </w:style>
  <w:style w:type="character" w:customStyle="1" w:styleId="Erwhnung1">
    <w:name w:val="Erwähnung1"/>
    <w:basedOn w:val="Absatz-Standardschriftart"/>
    <w:uiPriority w:val="99"/>
    <w:unhideWhenUsed/>
    <w:rsid w:val="00314408"/>
    <w:rPr>
      <w:color w:val="2B579A"/>
      <w:shd w:val="clear" w:color="auto" w:fill="E1DFDD"/>
    </w:rPr>
  </w:style>
  <w:style w:type="character" w:styleId="NichtaufgelsteErwhnung">
    <w:name w:val="Unresolved Mention"/>
    <w:basedOn w:val="Absatz-Standardschriftart"/>
    <w:uiPriority w:val="99"/>
    <w:semiHidden/>
    <w:unhideWhenUsed/>
    <w:rsid w:val="00710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307085">
      <w:bodyDiv w:val="1"/>
      <w:marLeft w:val="0"/>
      <w:marRight w:val="0"/>
      <w:marTop w:val="0"/>
      <w:marBottom w:val="0"/>
      <w:divBdr>
        <w:top w:val="none" w:sz="0" w:space="0" w:color="auto"/>
        <w:left w:val="none" w:sz="0" w:space="0" w:color="auto"/>
        <w:bottom w:val="none" w:sz="0" w:space="0" w:color="auto"/>
        <w:right w:val="none" w:sz="0" w:space="0" w:color="auto"/>
      </w:divBdr>
    </w:div>
    <w:div w:id="651174828">
      <w:bodyDiv w:val="1"/>
      <w:marLeft w:val="0"/>
      <w:marRight w:val="0"/>
      <w:marTop w:val="0"/>
      <w:marBottom w:val="0"/>
      <w:divBdr>
        <w:top w:val="none" w:sz="0" w:space="0" w:color="auto"/>
        <w:left w:val="none" w:sz="0" w:space="0" w:color="auto"/>
        <w:bottom w:val="none" w:sz="0" w:space="0" w:color="auto"/>
        <w:right w:val="none" w:sz="0" w:space="0" w:color="auto"/>
      </w:divBdr>
    </w:div>
    <w:div w:id="790245070">
      <w:bodyDiv w:val="1"/>
      <w:marLeft w:val="0"/>
      <w:marRight w:val="0"/>
      <w:marTop w:val="0"/>
      <w:marBottom w:val="0"/>
      <w:divBdr>
        <w:top w:val="none" w:sz="0" w:space="0" w:color="auto"/>
        <w:left w:val="none" w:sz="0" w:space="0" w:color="auto"/>
        <w:bottom w:val="none" w:sz="0" w:space="0" w:color="auto"/>
        <w:right w:val="none" w:sz="0" w:space="0" w:color="auto"/>
      </w:divBdr>
    </w:div>
    <w:div w:id="1116024021">
      <w:bodyDiv w:val="1"/>
      <w:marLeft w:val="0"/>
      <w:marRight w:val="0"/>
      <w:marTop w:val="0"/>
      <w:marBottom w:val="0"/>
      <w:divBdr>
        <w:top w:val="none" w:sz="0" w:space="0" w:color="auto"/>
        <w:left w:val="none" w:sz="0" w:space="0" w:color="auto"/>
        <w:bottom w:val="none" w:sz="0" w:space="0" w:color="auto"/>
        <w:right w:val="none" w:sz="0" w:space="0" w:color="auto"/>
      </w:divBdr>
    </w:div>
    <w:div w:id="1268125807">
      <w:bodyDiv w:val="1"/>
      <w:marLeft w:val="0"/>
      <w:marRight w:val="0"/>
      <w:marTop w:val="0"/>
      <w:marBottom w:val="0"/>
      <w:divBdr>
        <w:top w:val="none" w:sz="0" w:space="0" w:color="auto"/>
        <w:left w:val="none" w:sz="0" w:space="0" w:color="auto"/>
        <w:bottom w:val="none" w:sz="0" w:space="0" w:color="auto"/>
        <w:right w:val="none" w:sz="0" w:space="0" w:color="auto"/>
      </w:divBdr>
    </w:div>
    <w:div w:id="1621493205">
      <w:bodyDiv w:val="1"/>
      <w:marLeft w:val="0"/>
      <w:marRight w:val="0"/>
      <w:marTop w:val="0"/>
      <w:marBottom w:val="0"/>
      <w:divBdr>
        <w:top w:val="none" w:sz="0" w:space="0" w:color="auto"/>
        <w:left w:val="none" w:sz="0" w:space="0" w:color="auto"/>
        <w:bottom w:val="none" w:sz="0" w:space="0" w:color="auto"/>
        <w:right w:val="none" w:sz="0" w:space="0" w:color="auto"/>
      </w:divBdr>
    </w:div>
    <w:div w:id="1799690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zeiske@kiel-marketing.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el.de/durchstart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el.de/durchstart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kiel-sailing-city.de/SD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ktenplan\Presse%20u.%20&#214;ffentlichkeitsarbeit\Pressemitteilungen\2017\Pressemitteilung%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8617841DEF0F4DA58F385FC809AC65" ma:contentTypeVersion="13" ma:contentTypeDescription="Ein neues Dokument erstellen." ma:contentTypeScope="" ma:versionID="11c1de16124002dd7fb9742a8398fb07">
  <xsd:schema xmlns:xsd="http://www.w3.org/2001/XMLSchema" xmlns:xs="http://www.w3.org/2001/XMLSchema" xmlns:p="http://schemas.microsoft.com/office/2006/metadata/properties" xmlns:ns2="f578c3ac-0e8e-4576-b27d-d9ea149a1f51" xmlns:ns3="6de97f9d-b004-4930-8d9c-cbd7cbcf5a97" targetNamespace="http://schemas.microsoft.com/office/2006/metadata/properties" ma:root="true" ma:fieldsID="784a91598ed698c20bac9a7a4815562d" ns2:_="" ns3:_="">
    <xsd:import namespace="f578c3ac-0e8e-4576-b27d-d9ea149a1f51"/>
    <xsd:import namespace="6de97f9d-b004-4930-8d9c-cbd7cbcf5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Vorschau"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8c3ac-0e8e-4576-b27d-d9ea149a1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Vorschau" ma:index="16"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97f9d-b004-4930-8d9c-cbd7cbcf5a9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schau xmlns="f578c3ac-0e8e-4576-b27d-d9ea149a1f51">
      <Url xsi:nil="true"/>
      <Description xsi:nil="true"/>
    </Vorschau>
  </documentManagement>
</p:properties>
</file>

<file path=customXml/itemProps1.xml><?xml version="1.0" encoding="utf-8"?>
<ds:datastoreItem xmlns:ds="http://schemas.openxmlformats.org/officeDocument/2006/customXml" ds:itemID="{60D747E7-26E5-4412-85C7-472276B8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8c3ac-0e8e-4576-b27d-d9ea149a1f51"/>
    <ds:schemaRef ds:uri="6de97f9d-b004-4930-8d9c-cbd7cbcf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08F1F-EC5F-4543-9025-FE583BD50915}">
  <ds:schemaRefs>
    <ds:schemaRef ds:uri="http://schemas.microsoft.com/sharepoint/v3/contenttype/forms"/>
  </ds:schemaRefs>
</ds:datastoreItem>
</file>

<file path=customXml/itemProps3.xml><?xml version="1.0" encoding="utf-8"?>
<ds:datastoreItem xmlns:ds="http://schemas.openxmlformats.org/officeDocument/2006/customXml" ds:itemID="{19D28C54-64FE-4150-8359-0E397CD8EB7C}">
  <ds:schemaRefs>
    <ds:schemaRef ds:uri="http://schemas.microsoft.com/office/2006/metadata/properties"/>
    <ds:schemaRef ds:uri="http://schemas.microsoft.com/office/infopath/2007/PartnerControls"/>
    <ds:schemaRef ds:uri="f578c3ac-0e8e-4576-b27d-d9ea149a1f51"/>
  </ds:schemaRefs>
</ds:datastoreItem>
</file>

<file path=docProps/app.xml><?xml version="1.0" encoding="utf-8"?>
<Properties xmlns="http://schemas.openxmlformats.org/officeDocument/2006/extended-properties" xmlns:vt="http://schemas.openxmlformats.org/officeDocument/2006/docPropsVTypes">
  <Template>Pressemitteilung Vorlage</Template>
  <TotalTime>0</TotalTime>
  <Pages>2</Pages>
  <Words>806</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Kucuk</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Zeiske</dc:creator>
  <cp:lastModifiedBy>Eva Zeiske</cp:lastModifiedBy>
  <cp:revision>2</cp:revision>
  <dcterms:created xsi:type="dcterms:W3CDTF">2020-08-28T11:25:00Z</dcterms:created>
  <dcterms:modified xsi:type="dcterms:W3CDTF">2020-08-28T11:25:00Z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0x010100108617841DEF0F4DA58F385FC809AC65</vt:lpwstr>
  </property>
</Properties>
</file>