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67D" w:rsidRPr="00AC62B7" w:rsidRDefault="00337F13" w:rsidP="0074067D">
      <w:pPr>
        <w:rPr>
          <w:rFonts w:ascii="Helv" w:hAnsi="Helv" w:cs="Arial"/>
        </w:rPr>
      </w:pPr>
      <w:r>
        <w:rPr>
          <w:rFonts w:ascii="Helv" w:hAnsi="Helv"/>
        </w:rPr>
        <w:t>2</w:t>
      </w:r>
      <w:r w:rsidR="00A44130">
        <w:rPr>
          <w:rFonts w:ascii="Helv" w:hAnsi="Helv"/>
        </w:rPr>
        <w:t>9</w:t>
      </w:r>
      <w:r>
        <w:rPr>
          <w:rFonts w:ascii="Helv" w:hAnsi="Helv"/>
        </w:rPr>
        <w:t>.6.2016</w:t>
      </w:r>
    </w:p>
    <w:p w:rsidR="005C55FC" w:rsidRPr="00AC62B7" w:rsidRDefault="005C55FC" w:rsidP="0074067D">
      <w:pPr>
        <w:rPr>
          <w:rFonts w:ascii="Helv" w:hAnsi="Helv" w:cs="Arial"/>
          <w:lang w:val="en-GB"/>
        </w:rPr>
      </w:pPr>
    </w:p>
    <w:p w:rsidR="005C55FC" w:rsidRPr="00AC62B7" w:rsidRDefault="005C55FC" w:rsidP="0074067D">
      <w:pPr>
        <w:rPr>
          <w:rFonts w:ascii="Helv" w:hAnsi="Helv" w:cs="Arial"/>
          <w:lang w:val="en-GB"/>
        </w:rPr>
      </w:pPr>
    </w:p>
    <w:p w:rsidR="00D9195B" w:rsidRDefault="00B8203F" w:rsidP="0074067D">
      <w:pPr>
        <w:rPr>
          <w:rFonts w:ascii="Helv" w:hAnsi="Helv" w:cs="Arial"/>
          <w:b/>
          <w:sz w:val="32"/>
          <w:szCs w:val="32"/>
        </w:rPr>
      </w:pPr>
      <w:r>
        <w:rPr>
          <w:rFonts w:ascii="Helv" w:hAnsi="Helv"/>
          <w:b/>
          <w:sz w:val="32"/>
          <w:szCs w:val="32"/>
        </w:rPr>
        <w:t>"Erinomainen suositus" Motorradilta uudelle Dunlop RoadSmart III:lle.</w:t>
      </w:r>
    </w:p>
    <w:p w:rsidR="00B8203F" w:rsidRPr="00AC62B7" w:rsidRDefault="00B8203F" w:rsidP="0074067D">
      <w:pPr>
        <w:rPr>
          <w:rFonts w:ascii="Helv" w:hAnsi="Helv" w:cs="Arial"/>
          <w:b/>
          <w:sz w:val="32"/>
          <w:szCs w:val="32"/>
          <w:lang w:val="en-GB"/>
        </w:rPr>
      </w:pPr>
    </w:p>
    <w:p w:rsidR="00A73519" w:rsidRPr="00AC62B7" w:rsidRDefault="00A73519" w:rsidP="0074067D">
      <w:pPr>
        <w:rPr>
          <w:rFonts w:ascii="Helv" w:hAnsi="Helv" w:cs="Arial"/>
          <w:b/>
          <w:sz w:val="20"/>
          <w:szCs w:val="20"/>
          <w:lang w:val="en-GB"/>
        </w:rPr>
      </w:pPr>
    </w:p>
    <w:p w:rsidR="00745E1A" w:rsidRPr="00AC62B7" w:rsidRDefault="00962058" w:rsidP="005C55FC">
      <w:pPr>
        <w:pStyle w:val="ListParagraph"/>
        <w:numPr>
          <w:ilvl w:val="0"/>
          <w:numId w:val="3"/>
        </w:num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Motorrad on antanut vaikuttavan 92 %:n arvosanan uudelle Dunlop RoadSmart III -renkaalle tällä viikolla julkaistussa testissään.</w:t>
      </w:r>
    </w:p>
    <w:p w:rsidR="00B8203F" w:rsidRDefault="00B8203F" w:rsidP="005C55FC">
      <w:pPr>
        <w:pStyle w:val="ListParagraph"/>
        <w:numPr>
          <w:ilvl w:val="0"/>
          <w:numId w:val="3"/>
        </w:num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"Dunlop herättää luottamusta märillä teillä"</w:t>
      </w:r>
    </w:p>
    <w:p w:rsidR="00745E1A" w:rsidRPr="00AC62B7" w:rsidRDefault="00B8203F" w:rsidP="005C55FC">
      <w:pPr>
        <w:pStyle w:val="ListParagraph"/>
        <w:numPr>
          <w:ilvl w:val="0"/>
          <w:numId w:val="3"/>
        </w:num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Vahvistaa aiemmat Motorrad-testikeskuksen tiedot, joissa RoadSmart III julistettiin parhaaksi kuivan kelin pidossa ja käsittelyssä.**</w:t>
      </w:r>
    </w:p>
    <w:p w:rsidR="00EE57C3" w:rsidRDefault="00EE57C3" w:rsidP="0074067D">
      <w:pPr>
        <w:rPr>
          <w:rFonts w:ascii="Helv" w:hAnsi="Helv" w:cs="Arial"/>
          <w:sz w:val="22"/>
          <w:szCs w:val="22"/>
          <w:lang w:val="en-GB"/>
        </w:rPr>
      </w:pPr>
    </w:p>
    <w:p w:rsidR="00B8203F" w:rsidRDefault="00B8203F" w:rsidP="0074067D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Arvostettu saksalainen moottoripyörälehti Motorrad on testannut neljän valmistajan uusimman sukupolven Sport Touring -renkaita ja julistanut, että uusi Dunlop RoadSmart III oli "erittäin luottamusta herättävä märällä kelillä".***</w:t>
      </w:r>
    </w:p>
    <w:p w:rsidR="005C2CE3" w:rsidRDefault="005C2CE3" w:rsidP="00700E1F">
      <w:pPr>
        <w:rPr>
          <w:rFonts w:ascii="Helv" w:hAnsi="Helv" w:cs="Arial"/>
          <w:sz w:val="22"/>
          <w:szCs w:val="22"/>
          <w:lang w:val="en-GB"/>
        </w:rPr>
      </w:pPr>
    </w:p>
    <w:p w:rsidR="005C2CE3" w:rsidRDefault="00B8203F" w:rsidP="00700E1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Tämä uusin julkaistu testi tukee Motorradin sisarorganisaation Motorrad Test Center (MTC) -testikeskuksen marraskuun 2015 ja tammikuun 2016 välillä järjestämän syvällisemmän testin tietoja. </w:t>
      </w:r>
    </w:p>
    <w:p w:rsidR="005C2CE3" w:rsidRDefault="005C2CE3" w:rsidP="00700E1F">
      <w:pPr>
        <w:rPr>
          <w:rFonts w:ascii="Helv" w:hAnsi="Helv" w:cs="Arial"/>
          <w:sz w:val="22"/>
          <w:szCs w:val="22"/>
          <w:lang w:val="en-GB"/>
        </w:rPr>
      </w:pPr>
    </w:p>
    <w:p w:rsidR="00B8203F" w:rsidRDefault="00B8203F" w:rsidP="00700E1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MTC:n aiemmassa kuivakäsittelytestissä Dunlop RoadSmart III sijoittui ensimmäiseksi ja oli 10 % parempi neljän kilpailijan keskiarvoon** verrattuna. Motorradin uusin testi osoittaa RoadSmart III:n suorituskyvyn olevan kokonaisvaltainen ja antaa tunnustusta renkaan vahvasta märän kelin suorituskyvystä.</w:t>
      </w:r>
    </w:p>
    <w:p w:rsidR="00700E1F" w:rsidRDefault="00700E1F" w:rsidP="00700E1F">
      <w:pPr>
        <w:rPr>
          <w:rFonts w:ascii="Helv" w:hAnsi="Helv" w:cs="Arial"/>
          <w:sz w:val="22"/>
          <w:szCs w:val="22"/>
          <w:lang w:val="en-GB"/>
        </w:rPr>
      </w:pPr>
    </w:p>
    <w:p w:rsidR="00700E1F" w:rsidRDefault="00700E1F" w:rsidP="00700E1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Dunlop saavutti Honda CB 1000R:llä vaikuttavan 92 prosentin kokonaistuloksen uusimmassa testissä. Motorrad kuvaili rengasta "hyvin tasapainoiseksi yleisrenkaaksi, jolla on hauska ajaa pikkuteillä". Testiradalle siirryttäessä Motorrad huomasi myös, että "Dunlop herättää luottamusta märillä teillä".</w:t>
      </w:r>
    </w:p>
    <w:p w:rsidR="00700E1F" w:rsidRPr="00700E1F" w:rsidRDefault="00700E1F" w:rsidP="00700E1F">
      <w:pPr>
        <w:rPr>
          <w:rFonts w:ascii="Helv" w:hAnsi="Helv" w:cs="Arial"/>
          <w:sz w:val="22"/>
          <w:szCs w:val="22"/>
          <w:lang w:val="en-GB"/>
        </w:rPr>
      </w:pPr>
    </w:p>
    <w:p w:rsidR="00700E1F" w:rsidRPr="00700E1F" w:rsidRDefault="00700E1F" w:rsidP="00700E1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Motorrad totesi lopuksi, että RoadSmart III oli "ketterä, tarkka ja vakaa ja tarjosi erinomaisen pidon märällä tiellä. Monipuolisen ominaisuusprofiilin ansiosta Dunlop on erittäin suositeltava vaativille matka-ajajille, jotka ajavat kelillä kuin kelillä".</w:t>
      </w:r>
    </w:p>
    <w:p w:rsidR="00700E1F" w:rsidRDefault="00700E1F" w:rsidP="00700E1F">
      <w:pPr>
        <w:rPr>
          <w:rFonts w:ascii="Helv" w:hAnsi="Helv" w:cs="Arial"/>
          <w:sz w:val="22"/>
          <w:szCs w:val="22"/>
          <w:lang w:val="en-GB"/>
        </w:rPr>
      </w:pPr>
    </w:p>
    <w:p w:rsidR="00700E1F" w:rsidRPr="00B8203F" w:rsidRDefault="00700E1F" w:rsidP="00700E1F">
      <w:pPr>
        <w:rPr>
          <w:rFonts w:ascii="Helv" w:hAnsi="Helv" w:cs="Arial"/>
          <w:sz w:val="22"/>
          <w:szCs w:val="22"/>
          <w:lang w:val="en-GB"/>
        </w:rPr>
      </w:pPr>
    </w:p>
    <w:p w:rsidR="00B8203F" w:rsidRPr="00B8203F" w:rsidRDefault="00700E1F" w:rsidP="00B8203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Dunlopin moottoripyöränrengasyksikön EMEA-alueen markkinointijohtaja Andy Marfleet totesi: "Ilahduimme kovasti siitä, että tämä Motorradin uusin testi vahvistaa aiemmat MTC:n tulokset. Ensisijainen tavoitteemme tämän renkaan kehittämisessä oli varmistaa, ettei markkinoiden paras kuivan kelin suorituskyky heikennä märän kelin suorituskykyä. Motorradin uusin raportti RoadSmart III:n vahvuuksista märällä kelillä osoittaa, että tässä tapauksessa olemme saavuttaneet missiomme, sillä olemme kehittäneet renkaan, joka tarjoaa ajajalle varmuutta sekä märällä että kuivalla kelillä. Tämä on tärkeää Sport Touring -sektorilla, johon kuuluvia pyöriä käytetään pitkillä ajomatkoilla ja jokapäiväisessä käytössä.”</w:t>
      </w:r>
    </w:p>
    <w:p w:rsidR="00B8203F" w:rsidRPr="00B8203F" w:rsidRDefault="00B8203F" w:rsidP="00B8203F">
      <w:pPr>
        <w:rPr>
          <w:rFonts w:ascii="Helv" w:hAnsi="Helv" w:cs="Arial"/>
          <w:sz w:val="22"/>
          <w:szCs w:val="22"/>
          <w:lang w:val="en-GB"/>
        </w:rPr>
      </w:pPr>
    </w:p>
    <w:p w:rsidR="00B8203F" w:rsidRPr="00AC62B7" w:rsidRDefault="00B8203F" w:rsidP="0074067D">
      <w:pPr>
        <w:rPr>
          <w:rFonts w:ascii="Helv" w:hAnsi="Helv" w:cs="Arial"/>
          <w:sz w:val="22"/>
          <w:szCs w:val="22"/>
          <w:lang w:val="en-GB"/>
        </w:rPr>
      </w:pPr>
    </w:p>
    <w:p w:rsidR="00F40208" w:rsidRPr="00AC62B7" w:rsidRDefault="00F40208" w:rsidP="00A73519">
      <w:pPr>
        <w:rPr>
          <w:rFonts w:ascii="Helv" w:hAnsi="Helv" w:cs="Arial"/>
          <w:b/>
          <w:sz w:val="22"/>
          <w:szCs w:val="22"/>
          <w:lang w:val="en-GB"/>
        </w:rPr>
      </w:pPr>
    </w:p>
    <w:p w:rsidR="004457B3" w:rsidRDefault="004457B3" w:rsidP="00A73519">
      <w:pPr>
        <w:rPr>
          <w:rFonts w:ascii="Helv" w:hAnsi="Helv" w:cs="Arial"/>
          <w:b/>
          <w:sz w:val="22"/>
          <w:szCs w:val="22"/>
          <w:lang w:val="en-GB"/>
        </w:rPr>
      </w:pPr>
    </w:p>
    <w:p w:rsidR="004457B3" w:rsidRDefault="004457B3" w:rsidP="00A73519">
      <w:pPr>
        <w:rPr>
          <w:rFonts w:ascii="Helv" w:hAnsi="Helv" w:cs="Arial"/>
          <w:b/>
          <w:sz w:val="22"/>
          <w:szCs w:val="22"/>
          <w:lang w:val="en-GB"/>
        </w:rPr>
      </w:pPr>
    </w:p>
    <w:p w:rsidR="00E632EE" w:rsidRPr="00AC62B7" w:rsidRDefault="00E632EE" w:rsidP="00A73519">
      <w:pPr>
        <w:rPr>
          <w:rFonts w:ascii="Helv" w:hAnsi="Helv" w:cs="Arial"/>
          <w:b/>
          <w:sz w:val="22"/>
          <w:szCs w:val="22"/>
        </w:rPr>
      </w:pPr>
      <w:r>
        <w:rPr>
          <w:rFonts w:ascii="Helv" w:hAnsi="Helv"/>
          <w:b/>
          <w:sz w:val="22"/>
          <w:szCs w:val="22"/>
        </w:rPr>
        <w:lastRenderedPageBreak/>
        <w:t xml:space="preserve">Vahvempi pidempään </w:t>
      </w:r>
    </w:p>
    <w:p w:rsidR="00EE57C3" w:rsidRPr="00AC62B7" w:rsidRDefault="00EE57C3" w:rsidP="00A73519">
      <w:pPr>
        <w:rPr>
          <w:rFonts w:ascii="Helv" w:hAnsi="Helv" w:cs="Arial"/>
          <w:sz w:val="22"/>
          <w:szCs w:val="22"/>
          <w:lang w:val="en-GB"/>
        </w:rPr>
      </w:pPr>
    </w:p>
    <w:p w:rsidR="00E632EE" w:rsidRPr="00AC62B7" w:rsidRDefault="00E632EE" w:rsidP="00A73519">
      <w:pPr>
        <w:rPr>
          <w:rFonts w:ascii="Helv" w:hAnsi="Helv" w:cs="Arial"/>
          <w:sz w:val="22"/>
          <w:szCs w:val="22"/>
          <w:lang w:val="en-GB"/>
        </w:rPr>
      </w:pPr>
    </w:p>
    <w:p w:rsidR="00EB5995" w:rsidRDefault="00CC749C" w:rsidP="00A73519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Tämä märkien ja kuivien olosuhteiden kokonaissuorituskyky on saavutettu myös kestävyyttä heikentämättä. </w:t>
      </w:r>
    </w:p>
    <w:p w:rsidR="00CC749C" w:rsidRPr="00AC62B7" w:rsidRDefault="00CC749C" w:rsidP="00A73519">
      <w:pPr>
        <w:rPr>
          <w:rFonts w:ascii="Helv" w:hAnsi="Helv" w:cs="Arial"/>
          <w:sz w:val="22"/>
          <w:szCs w:val="22"/>
          <w:lang w:val="en-GB"/>
        </w:rPr>
      </w:pPr>
    </w:p>
    <w:p w:rsidR="0054781F" w:rsidRPr="00AC62B7" w:rsidRDefault="00CC749C" w:rsidP="00A73519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MTC:n raportissa todettiin, että RoadSmart III -eturengas saavutti paitsi ensimmäisen sijan, myös uskomattoman 82 % paremman ajokestävyyden testissä mukana olleiden kilpailijoiden keskiarvoon verrattuna*, kun arvioperusteena oli Saksan lakisääteinen vähimmäisurasyvyys 1,6 mm. Myös takarengas sijoittui ryhmän kärkeen ajokestävyyden osalta ja sen ajokestävyys oli 19 % parempi testissä mukana olleiden kilpailijoiden keskiarvoon verrattuna*. MTC:n testikuljettajat kommentoivat, että RoadSmart III ”käyttäytyi kaarreajossa hienosti, uutta kuntoa vastaavasti” tämän pitkän ajokestävyystestin lopussa. </w:t>
      </w:r>
    </w:p>
    <w:p w:rsidR="0054781F" w:rsidRPr="00AC62B7" w:rsidRDefault="0054781F" w:rsidP="00A73519">
      <w:pPr>
        <w:rPr>
          <w:rFonts w:ascii="Helv" w:hAnsi="Helv" w:cs="Arial"/>
          <w:sz w:val="22"/>
          <w:szCs w:val="22"/>
          <w:lang w:val="en-GB"/>
        </w:rPr>
      </w:pPr>
    </w:p>
    <w:p w:rsidR="0054781F" w:rsidRPr="00AC62B7" w:rsidRDefault="0054781F" w:rsidP="00A73519">
      <w:pPr>
        <w:rPr>
          <w:rFonts w:ascii="Helv" w:hAnsi="Helv" w:cs="Arial"/>
          <w:sz w:val="22"/>
          <w:szCs w:val="22"/>
          <w:lang w:val="en-GB"/>
        </w:rPr>
      </w:pPr>
    </w:p>
    <w:p w:rsidR="0054781F" w:rsidRDefault="0054781F" w:rsidP="00A73519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Dunlop Europen RoadSmart III -mallistoon sisältyy 18 kokoa, jotka kattavat suuren valikoiman moottoripyöriä tehokkaista GT-pyöristä uusimman sukupolven keskikokoisiin kaksisylinterisiin pyöriin.  </w:t>
      </w:r>
    </w:p>
    <w:p w:rsidR="002C5A9B" w:rsidRDefault="002C5A9B" w:rsidP="00A73519">
      <w:pPr>
        <w:rPr>
          <w:rFonts w:ascii="Helv" w:hAnsi="Helv" w:cs="Arial"/>
          <w:sz w:val="22"/>
          <w:szCs w:val="22"/>
          <w:lang w:val="en-GB"/>
        </w:rPr>
      </w:pPr>
    </w:p>
    <w:p w:rsidR="002C5A9B" w:rsidRDefault="002C5A9B" w:rsidP="00A73519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Tänä kesänä voit voittaa parin Dunlop RoadSmart III -renkaita merkitsemällä moottoripyöräreissulla otettuihin kuviin ja videoihin @DunlopMoto-tägin Facebookissa. Lisätietoja on osoitteessa </w:t>
      </w:r>
      <w:hyperlink r:id="rId8" w:history="1">
        <w:r>
          <w:rPr>
            <w:rStyle w:val="Hyperlink"/>
            <w:rFonts w:ascii="Helv" w:hAnsi="Helv"/>
            <w:sz w:val="22"/>
            <w:szCs w:val="22"/>
          </w:rPr>
          <w:t>http://news.goodyear.eu/latest-news/all/share-your-ultimate-road-trip-highlights-and-win-dunlop-roadsmart-iii-tires/s/288148b5-5d85-49ed-b156-d34f09b4df64</w:t>
        </w:r>
      </w:hyperlink>
    </w:p>
    <w:p w:rsidR="002C5A9B" w:rsidRPr="00AC62B7" w:rsidRDefault="002C5A9B" w:rsidP="00A73519">
      <w:pPr>
        <w:rPr>
          <w:rFonts w:ascii="Helv" w:hAnsi="Helv" w:cs="Arial"/>
          <w:sz w:val="22"/>
          <w:szCs w:val="22"/>
          <w:lang w:val="en-GB"/>
        </w:rPr>
      </w:pPr>
    </w:p>
    <w:p w:rsidR="0054781F" w:rsidRPr="00AC62B7" w:rsidRDefault="0054781F" w:rsidP="00A73519">
      <w:pPr>
        <w:rPr>
          <w:rFonts w:ascii="Helv" w:hAnsi="Helv" w:cs="Arial"/>
          <w:sz w:val="22"/>
          <w:szCs w:val="22"/>
          <w:lang w:val="en-GB"/>
        </w:rPr>
      </w:pPr>
    </w:p>
    <w:p w:rsidR="00C31859" w:rsidRDefault="00C31859" w:rsidP="00A91C32">
      <w:pPr>
        <w:autoSpaceDE w:val="0"/>
        <w:autoSpaceDN w:val="0"/>
        <w:adjustRightInd w:val="0"/>
        <w:rPr>
          <w:rFonts w:ascii="Helv" w:hAnsi="Helv"/>
          <w:sz w:val="22"/>
          <w:szCs w:val="22"/>
        </w:rPr>
      </w:pPr>
    </w:p>
    <w:p w:rsidR="00A91C32" w:rsidRPr="00AC62B7" w:rsidRDefault="00A91C32" w:rsidP="00A91C32">
      <w:pPr>
        <w:autoSpaceDE w:val="0"/>
        <w:autoSpaceDN w:val="0"/>
        <w:adjustRightInd w:val="0"/>
        <w:rPr>
          <w:rFonts w:ascii="Helv" w:hAnsi="Helv" w:cs="Arial"/>
          <w:sz w:val="22"/>
          <w:szCs w:val="22"/>
        </w:rPr>
      </w:pPr>
      <w:bookmarkStart w:id="0" w:name="_GoBack"/>
      <w:bookmarkEnd w:id="0"/>
      <w:r>
        <w:rPr>
          <w:rFonts w:ascii="Helv" w:hAnsi="Helv"/>
          <w:sz w:val="22"/>
          <w:szCs w:val="22"/>
        </w:rPr>
        <w:t>Lisätietoja Dunlop Europesta saa osoitteesta Dunlop.eu tai seuraamalla meitä Twitterissä tunnuksella @DunlopMoto</w:t>
      </w:r>
    </w:p>
    <w:p w:rsidR="00A91C32" w:rsidRPr="00AC62B7" w:rsidRDefault="00A91C32" w:rsidP="00A91C32">
      <w:pPr>
        <w:autoSpaceDE w:val="0"/>
        <w:autoSpaceDN w:val="0"/>
        <w:adjustRightInd w:val="0"/>
        <w:rPr>
          <w:rFonts w:ascii="Helv" w:hAnsi="Helv" w:cs="Arial"/>
          <w:sz w:val="22"/>
          <w:szCs w:val="22"/>
          <w:lang w:val="en-GB" w:eastAsia="en-GB"/>
        </w:rPr>
      </w:pPr>
    </w:p>
    <w:p w:rsidR="00F40208" w:rsidRDefault="00F40208" w:rsidP="00854642">
      <w:pPr>
        <w:autoSpaceDE w:val="0"/>
        <w:autoSpaceDN w:val="0"/>
        <w:adjustRightInd w:val="0"/>
        <w:rPr>
          <w:rFonts w:asciiTheme="minorHAnsi" w:hAnsiTheme="minorHAnsi" w:cs="Calibri"/>
          <w:b/>
          <w:lang w:val="en-GB" w:eastAsia="en-GB"/>
        </w:rPr>
      </w:pPr>
    </w:p>
    <w:p w:rsidR="00F40208" w:rsidRPr="00C75EE5" w:rsidRDefault="00F40208" w:rsidP="00F4020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18"/>
          <w:szCs w:val="18"/>
        </w:rPr>
      </w:pPr>
      <w:r>
        <w:rPr>
          <w:rFonts w:asciiTheme="minorHAnsi" w:hAnsi="Calibri"/>
          <w:color w:val="000000" w:themeColor="text1"/>
          <w:sz w:val="18"/>
          <w:szCs w:val="18"/>
        </w:rPr>
        <w:t xml:space="preserve">* </w:t>
      </w:r>
      <w:r>
        <w:rPr>
          <w:rFonts w:asciiTheme="minorHAnsi" w:hAnsi="Calibri"/>
          <w:i/>
          <w:iCs/>
          <w:color w:val="000000" w:themeColor="text1"/>
          <w:sz w:val="18"/>
          <w:szCs w:val="18"/>
        </w:rPr>
        <w:t>Laskettu Saksan lakisääteisen vähimmäisurasyvyyden 1,6 mm perusteella. Kolmen Sport Touring -vyörenkaiden segmentin johtavan kilpailijan tuotteiden (Michelin Pilot Road 4 GT, Bridgestone T30 Evo, Pirelli Angel GT) keskimääräiseen suorituskykyyn verrattuna. Motorrad Test Centerin</w:t>
      </w:r>
      <w:r>
        <w:rPr>
          <w:rFonts w:asciiTheme="minorHAnsi" w:hAnsi="Calibri"/>
          <w:color w:val="000000" w:themeColor="text1"/>
          <w:sz w:val="18"/>
          <w:szCs w:val="18"/>
        </w:rPr>
        <w:t xml:space="preserve"> </w:t>
      </w:r>
      <w:r>
        <w:rPr>
          <w:rFonts w:asciiTheme="minorHAnsi" w:hAnsi="Calibri"/>
          <w:i/>
          <w:iCs/>
          <w:color w:val="000000" w:themeColor="text1"/>
          <w:sz w:val="18"/>
          <w:szCs w:val="18"/>
        </w:rPr>
        <w:t>marraskuussa 2015 Goodyear Dunlopin toimeksiannosta tekemä testi. Eturenkaan koko 120/70ZR17 ja takarenkaan koko 180/55ZR17.  Testipyörä: Yamaha FJR 1300A; maantietestit tehtiin erilaisilla tienpinnoilla Espanjassa Almerian ympäristössä.</w:t>
      </w:r>
      <w:r>
        <w:rPr>
          <w:rFonts w:asciiTheme="minorHAnsi" w:hAnsi="Calibri"/>
          <w:color w:val="000000" w:themeColor="text1"/>
          <w:sz w:val="18"/>
          <w:szCs w:val="18"/>
        </w:rPr>
        <w:t xml:space="preserve"> </w:t>
      </w:r>
    </w:p>
    <w:p w:rsidR="00F40208" w:rsidRPr="00C75EE5" w:rsidRDefault="00F40208" w:rsidP="00F40208">
      <w:pPr>
        <w:pStyle w:val="NormalWeb"/>
        <w:spacing w:before="0" w:beforeAutospacing="0" w:after="0" w:afterAutospacing="0"/>
        <w:rPr>
          <w:color w:val="000000" w:themeColor="text1"/>
          <w:sz w:val="18"/>
          <w:szCs w:val="18"/>
        </w:rPr>
      </w:pPr>
    </w:p>
    <w:p w:rsidR="00F40208" w:rsidRDefault="00F40208" w:rsidP="00F4020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18"/>
          <w:szCs w:val="18"/>
        </w:rPr>
      </w:pPr>
      <w:r>
        <w:rPr>
          <w:rFonts w:asciiTheme="minorHAnsi" w:hAnsi="Calibri"/>
          <w:i/>
          <w:iCs/>
          <w:color w:val="000000" w:themeColor="text1"/>
          <w:sz w:val="18"/>
          <w:szCs w:val="18"/>
        </w:rPr>
        <w:t>** Neljän Sport Touring -vyörenkaiden segmentin johtavan kilpailijan tuotteiden (Michelin Pilot Road 4 GT, Bridgestone T30 Evo, Pirelli Angel GT and Metzeler Roadtec Z8 MO) keskimääräiseen suorituskykyyn verrattuna. Motorrad Test Centerin</w:t>
      </w:r>
      <w:r>
        <w:rPr>
          <w:rFonts w:asciiTheme="minorHAnsi" w:hAnsi="Calibri"/>
          <w:color w:val="000000" w:themeColor="text1"/>
          <w:sz w:val="18"/>
          <w:szCs w:val="18"/>
        </w:rPr>
        <w:t xml:space="preserve"> tammikuussa 2016 Goodyear Dunlopin toimeksiannosta tekemä testi. Eturenkaan koko 120/70ZR17 ja takarenkaan koko 180/55ZR17.  Testipyörä: Yamaha FJR 1300A; testi tehtiin Goodyear Dunlopin Mirevalin testialueen testiradalla Ranskassa</w:t>
      </w:r>
    </w:p>
    <w:p w:rsidR="00CC749C" w:rsidRDefault="00CC749C" w:rsidP="00F4020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18"/>
          <w:szCs w:val="18"/>
        </w:rPr>
      </w:pPr>
    </w:p>
    <w:p w:rsidR="00582F2F" w:rsidRPr="00F103BD" w:rsidRDefault="00CC749C" w:rsidP="00337F13">
      <w:pPr>
        <w:pStyle w:val="NormalWeb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="Calibri"/>
          <w:i/>
          <w:color w:val="000000" w:themeColor="text1"/>
          <w:sz w:val="18"/>
          <w:szCs w:val="18"/>
        </w:rPr>
        <w:t>*** Kommentit on otettu Motorrad ReifenTest -lehden numerosta 13/2016, joka on julkaistu kesäkuussa 2016.</w:t>
      </w:r>
    </w:p>
    <w:p w:rsidR="00F77BAD" w:rsidRPr="00F103BD" w:rsidRDefault="00F77BAD" w:rsidP="0074067D">
      <w:pPr>
        <w:rPr>
          <w:rFonts w:asciiTheme="minorHAnsi" w:hAnsiTheme="minorHAnsi"/>
          <w:lang w:val="en-GB"/>
        </w:rPr>
      </w:pPr>
    </w:p>
    <w:sectPr w:rsidR="00F77BAD" w:rsidRPr="00F103BD" w:rsidSect="00A91C32">
      <w:headerReference w:type="default" r:id="rId9"/>
      <w:footerReference w:type="default" r:id="rId10"/>
      <w:pgSz w:w="11900" w:h="16840"/>
      <w:pgMar w:top="2694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993" w:rsidRDefault="00A42993" w:rsidP="0068646D">
      <w:r>
        <w:separator/>
      </w:r>
    </w:p>
  </w:endnote>
  <w:endnote w:type="continuationSeparator" w:id="0">
    <w:p w:rsidR="00A42993" w:rsidRDefault="00A42993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GothicBkITC-Reg">
    <w:altName w:val="AvantGardeGothicBkITC Reg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DFD" w:rsidRPr="00A832D7" w:rsidRDefault="00FD5DFD" w:rsidP="00BA3057">
    <w:pPr>
      <w:tabs>
        <w:tab w:val="center" w:pos="4536"/>
        <w:tab w:val="right" w:pos="9360"/>
      </w:tabs>
      <w:ind w:left="7110" w:right="-607" w:hanging="108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7C9A54" wp14:editId="32396E92">
              <wp:simplePos x="0" y="0"/>
              <wp:positionH relativeFrom="column">
                <wp:posOffset>-22860</wp:posOffset>
              </wp:positionH>
              <wp:positionV relativeFrom="paragraph">
                <wp:posOffset>-88900</wp:posOffset>
              </wp:positionV>
              <wp:extent cx="6210935" cy="2540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93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5DFD" w:rsidRPr="001C7B28" w:rsidRDefault="00FD5DFD" w:rsidP="00491772">
                          <w:pPr>
                            <w:ind w:left="-180" w:firstLine="90"/>
                            <w:rPr>
                              <w:rFonts w:ascii="Arial" w:hAnsi="Arial" w:cs="Arial"/>
                              <w:color w:val="0055A4"/>
                              <w:sz w:val="14"/>
                              <w:szCs w:val="14"/>
                            </w:rPr>
                          </w:pPr>
                        </w:p>
                        <w:p w:rsidR="00FD5DFD" w:rsidRDefault="00FD5DFD" w:rsidP="00491772">
                          <w:pPr>
                            <w:ind w:left="-180" w:firstLine="9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C9A5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.8pt;margin-top:-7pt;width:489.05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" filled="f" stroked="f">
              <v:textbox>
                <w:txbxContent>
                  <w:p w:rsidR="00FD5DFD" w:rsidRPr="001C7B28" w:rsidRDefault="00FD5DFD" w:rsidP="00491772">
                    <w:pPr>
                      <w:ind w:left="-180" w:firstLine="90"/>
                      <w:rPr>
                        <w:color w:val="0055A4"/>
                        <w:sz w:val="14"/>
                        <w:szCs w:val="14"/>
                        <w:rFonts w:ascii="Arial" w:hAnsi="Arial" w:cs="Arial"/>
                      </w:rPr>
                    </w:pPr>
                  </w:p>
                  <w:p w:rsidR="00FD5DFD" w:rsidRDefault="00FD5DFD" w:rsidP="00491772">
                    <w:pPr>
                      <w:ind w:left="-180" w:firstLine="90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5399A6" wp14:editId="023A6181">
              <wp:simplePos x="0" y="0"/>
              <wp:positionH relativeFrom="column">
                <wp:posOffset>5056505</wp:posOffset>
              </wp:positionH>
              <wp:positionV relativeFrom="paragraph">
                <wp:posOffset>-147955</wp:posOffset>
              </wp:positionV>
              <wp:extent cx="1539240" cy="262890"/>
              <wp:effectExtent l="0" t="0" r="0" b="0"/>
              <wp:wrapSquare wrapText="bothSides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24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DFD" w:rsidRPr="008604B2" w:rsidRDefault="00FD5DFD" w:rsidP="00A05872">
                          <w:pPr>
                            <w:pStyle w:val="EinfAbs"/>
                            <w:tabs>
                              <w:tab w:val="left" w:pos="0"/>
                              <w:tab w:val="left" w:pos="1710"/>
                              <w:tab w:val="left" w:pos="1890"/>
                              <w:tab w:val="left" w:pos="1980"/>
                            </w:tabs>
                            <w:ind w:right="148"/>
                            <w:rPr>
                              <w:rFonts w:asciiTheme="minorHAnsi" w:hAnsiTheme="minorHAnsi" w:cs="AvantGardeGothicBkITC-Reg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t>www.dunlop.eu</w:t>
                          </w:r>
                        </w:p>
                        <w:p w:rsidR="00FD5DFD" w:rsidRPr="004C1308" w:rsidRDefault="00FD5DFD" w:rsidP="00A05872">
                          <w:pPr>
                            <w:tabs>
                              <w:tab w:val="left" w:pos="1440"/>
                              <w:tab w:val="left" w:pos="1710"/>
                              <w:tab w:val="left" w:pos="1890"/>
                              <w:tab w:val="left" w:pos="1980"/>
                            </w:tabs>
                            <w:autoSpaceDE w:val="0"/>
                            <w:autoSpaceDN w:val="0"/>
                            <w:adjustRightInd w:val="0"/>
                            <w:ind w:right="148"/>
                            <w:rPr>
                              <w:rFonts w:ascii="Helvetica Neue Light" w:hAnsi="Helvetica Neue Light" w:cs="Arial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5399A6" id="Textfeld 1" o:spid="_x0000_s1027" type="#_x0000_t202" style="position:absolute;left:0;text-align:left;margin-left:398.15pt;margin-top:-11.65pt;width:121.2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" filled="f" stroked="f">
              <v:textbox>
                <w:txbxContent>
                  <w:p w:rsidR="00FD5DFD" w:rsidRPr="008604B2" w:rsidRDefault="00FD5DFD" w:rsidP="00A05872">
                    <w:pPr>
                      <w:pStyle w:val="EinfAbs"/>
                      <w:tabs>
                        <w:tab w:val="left" w:pos="0"/>
                        <w:tab w:val="left" w:pos="1710"/>
                        <w:tab w:val="left" w:pos="1890"/>
                        <w:tab w:val="left" w:pos="1980"/>
                      </w:tabs>
                      <w:ind w:right="148"/>
                      <w:rPr>
                        <w:sz w:val="22"/>
                        <w:szCs w:val="22"/>
                        <w:rFonts w:asciiTheme="minorHAnsi" w:hAnsiTheme="minorHAnsi" w:cs="AvantGardeGothicBkITC-Reg"/>
                      </w:rPr>
                    </w:pPr>
                    <w:r>
                      <w:rPr>
                        <w:sz w:val="22"/>
                        <w:szCs w:val="22"/>
                        <w:rFonts w:asciiTheme="minorHAnsi" w:hAnsiTheme="minorHAnsi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  <w:rFonts w:asciiTheme="minorHAnsi" w:hAnsiTheme="minorHAnsi"/>
                      </w:rPr>
                      <w:t xml:space="preserve">www.dunlop.eu</w:t>
                    </w:r>
                  </w:p>
                  <w:p w:rsidR="00FD5DFD" w:rsidRPr="004C1308" w:rsidRDefault="00FD5DFD" w:rsidP="00A05872">
                    <w:pPr>
                      <w:tabs>
                        <w:tab w:val="left" w:pos="1440"/>
                        <w:tab w:val="left" w:pos="1710"/>
                        <w:tab w:val="left" w:pos="1890"/>
                        <w:tab w:val="left" w:pos="1980"/>
                      </w:tabs>
                      <w:autoSpaceDE w:val="0"/>
                      <w:autoSpaceDN w:val="0"/>
                      <w:adjustRightInd w:val="0"/>
                      <w:ind w:right="148"/>
                      <w:rPr>
                        <w:color w:val="000000"/>
                        <w:rFonts w:ascii="Helvetica Neue Light" w:hAnsi="Helvetica Neue Light" w:cs="Aria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FD5DFD" w:rsidRPr="00914CF1" w:rsidRDefault="00FD5DF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993" w:rsidRDefault="00A42993" w:rsidP="0068646D">
      <w:r>
        <w:separator/>
      </w:r>
    </w:p>
  </w:footnote>
  <w:footnote w:type="continuationSeparator" w:id="0">
    <w:p w:rsidR="00A42993" w:rsidRDefault="00A42993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DFD" w:rsidRDefault="00FD5DFD" w:rsidP="000D3889">
    <w:pPr>
      <w:pStyle w:val="Header"/>
      <w:tabs>
        <w:tab w:val="clear" w:pos="9360"/>
      </w:tabs>
      <w:ind w:right="66" w:hanging="1417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1A4704B4" wp14:editId="318C1E8B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5DFD" w:rsidRDefault="00FD5DFD" w:rsidP="008B5EE9">
    <w:pPr>
      <w:pStyle w:val="Header"/>
      <w:ind w:firstLine="2832"/>
      <w:jc w:val="right"/>
    </w:pPr>
  </w:p>
  <w:p w:rsidR="00FD5DFD" w:rsidRDefault="00FD5D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C0F0A"/>
    <w:multiLevelType w:val="hybridMultilevel"/>
    <w:tmpl w:val="F788CD48"/>
    <w:lvl w:ilvl="0" w:tplc="CD025C44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F3A85"/>
    <w:multiLevelType w:val="hybridMultilevel"/>
    <w:tmpl w:val="7AE2C262"/>
    <w:lvl w:ilvl="0" w:tplc="75E43C9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E55AA"/>
    <w:multiLevelType w:val="hybridMultilevel"/>
    <w:tmpl w:val="0C1C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678BD"/>
    <w:multiLevelType w:val="hybridMultilevel"/>
    <w:tmpl w:val="9752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5FF"/>
    <w:rsid w:val="00000A0F"/>
    <w:rsid w:val="000069F8"/>
    <w:rsid w:val="0002030E"/>
    <w:rsid w:val="0002113E"/>
    <w:rsid w:val="00023D32"/>
    <w:rsid w:val="0002498B"/>
    <w:rsid w:val="00050EFB"/>
    <w:rsid w:val="000521DD"/>
    <w:rsid w:val="00052BBB"/>
    <w:rsid w:val="000555E0"/>
    <w:rsid w:val="0006060E"/>
    <w:rsid w:val="0006334A"/>
    <w:rsid w:val="00067251"/>
    <w:rsid w:val="00070847"/>
    <w:rsid w:val="00075C44"/>
    <w:rsid w:val="000858A1"/>
    <w:rsid w:val="00092FAE"/>
    <w:rsid w:val="000C009D"/>
    <w:rsid w:val="000C54C8"/>
    <w:rsid w:val="000D0123"/>
    <w:rsid w:val="000D06DD"/>
    <w:rsid w:val="000D3889"/>
    <w:rsid w:val="000E0CC5"/>
    <w:rsid w:val="000E6F08"/>
    <w:rsid w:val="000F066D"/>
    <w:rsid w:val="000F13E4"/>
    <w:rsid w:val="000F3A64"/>
    <w:rsid w:val="000F4A00"/>
    <w:rsid w:val="000F76B2"/>
    <w:rsid w:val="0010178E"/>
    <w:rsid w:val="001021E1"/>
    <w:rsid w:val="0010342C"/>
    <w:rsid w:val="001068F4"/>
    <w:rsid w:val="00107D46"/>
    <w:rsid w:val="00111F74"/>
    <w:rsid w:val="001163DB"/>
    <w:rsid w:val="00122299"/>
    <w:rsid w:val="00125051"/>
    <w:rsid w:val="00127171"/>
    <w:rsid w:val="00136E18"/>
    <w:rsid w:val="00144751"/>
    <w:rsid w:val="00145837"/>
    <w:rsid w:val="00153829"/>
    <w:rsid w:val="00163745"/>
    <w:rsid w:val="00170457"/>
    <w:rsid w:val="001742AA"/>
    <w:rsid w:val="00177666"/>
    <w:rsid w:val="00182866"/>
    <w:rsid w:val="0018661A"/>
    <w:rsid w:val="001A1B6F"/>
    <w:rsid w:val="001A57B0"/>
    <w:rsid w:val="001A7337"/>
    <w:rsid w:val="001B4A24"/>
    <w:rsid w:val="001C7B28"/>
    <w:rsid w:val="001D60C9"/>
    <w:rsid w:val="001E3A1D"/>
    <w:rsid w:val="001E4C71"/>
    <w:rsid w:val="00203190"/>
    <w:rsid w:val="00203C95"/>
    <w:rsid w:val="002105B7"/>
    <w:rsid w:val="00210B19"/>
    <w:rsid w:val="00221558"/>
    <w:rsid w:val="00225F04"/>
    <w:rsid w:val="002267FE"/>
    <w:rsid w:val="00243689"/>
    <w:rsid w:val="00244A0D"/>
    <w:rsid w:val="0024544A"/>
    <w:rsid w:val="002461D3"/>
    <w:rsid w:val="00254BC9"/>
    <w:rsid w:val="002634CE"/>
    <w:rsid w:val="00265EA0"/>
    <w:rsid w:val="00274FB9"/>
    <w:rsid w:val="0027501C"/>
    <w:rsid w:val="00275B11"/>
    <w:rsid w:val="0027752E"/>
    <w:rsid w:val="00281EBE"/>
    <w:rsid w:val="002835BD"/>
    <w:rsid w:val="00285097"/>
    <w:rsid w:val="002870D7"/>
    <w:rsid w:val="0028741E"/>
    <w:rsid w:val="00294B1F"/>
    <w:rsid w:val="00295F42"/>
    <w:rsid w:val="002A7A89"/>
    <w:rsid w:val="002C253F"/>
    <w:rsid w:val="002C5A9B"/>
    <w:rsid w:val="002C66D0"/>
    <w:rsid w:val="002C6E31"/>
    <w:rsid w:val="002C75E6"/>
    <w:rsid w:val="002D34D1"/>
    <w:rsid w:val="002D3F36"/>
    <w:rsid w:val="002D47C7"/>
    <w:rsid w:val="002D60CB"/>
    <w:rsid w:val="002E1B8B"/>
    <w:rsid w:val="002E45F5"/>
    <w:rsid w:val="002F385E"/>
    <w:rsid w:val="002F7C58"/>
    <w:rsid w:val="003019B7"/>
    <w:rsid w:val="00301C3D"/>
    <w:rsid w:val="00304F19"/>
    <w:rsid w:val="003050DD"/>
    <w:rsid w:val="003064D4"/>
    <w:rsid w:val="00306C63"/>
    <w:rsid w:val="00311A6C"/>
    <w:rsid w:val="00311BD3"/>
    <w:rsid w:val="00312516"/>
    <w:rsid w:val="0032040B"/>
    <w:rsid w:val="00330B1C"/>
    <w:rsid w:val="003324DA"/>
    <w:rsid w:val="003377D0"/>
    <w:rsid w:val="00337A6B"/>
    <w:rsid w:val="00337F13"/>
    <w:rsid w:val="00341528"/>
    <w:rsid w:val="003424C5"/>
    <w:rsid w:val="003431B3"/>
    <w:rsid w:val="00353364"/>
    <w:rsid w:val="003559C3"/>
    <w:rsid w:val="00357798"/>
    <w:rsid w:val="00361954"/>
    <w:rsid w:val="0036237F"/>
    <w:rsid w:val="00370E53"/>
    <w:rsid w:val="00380BDF"/>
    <w:rsid w:val="0038331F"/>
    <w:rsid w:val="00394A98"/>
    <w:rsid w:val="00395D92"/>
    <w:rsid w:val="00396CDA"/>
    <w:rsid w:val="0039756C"/>
    <w:rsid w:val="003A080A"/>
    <w:rsid w:val="003A1D4C"/>
    <w:rsid w:val="003A454F"/>
    <w:rsid w:val="003A6B26"/>
    <w:rsid w:val="003B574D"/>
    <w:rsid w:val="003C4FE7"/>
    <w:rsid w:val="003C6ECB"/>
    <w:rsid w:val="003E07E4"/>
    <w:rsid w:val="003E1359"/>
    <w:rsid w:val="003E18E1"/>
    <w:rsid w:val="003E18F6"/>
    <w:rsid w:val="003E4C89"/>
    <w:rsid w:val="003E7475"/>
    <w:rsid w:val="003F05F3"/>
    <w:rsid w:val="003F61D3"/>
    <w:rsid w:val="003F6528"/>
    <w:rsid w:val="003F7DE8"/>
    <w:rsid w:val="003F7F75"/>
    <w:rsid w:val="00400915"/>
    <w:rsid w:val="004120C3"/>
    <w:rsid w:val="004168E2"/>
    <w:rsid w:val="00416ADC"/>
    <w:rsid w:val="00420A14"/>
    <w:rsid w:val="00425863"/>
    <w:rsid w:val="00432EB3"/>
    <w:rsid w:val="00434E25"/>
    <w:rsid w:val="004435C9"/>
    <w:rsid w:val="004457B3"/>
    <w:rsid w:val="004474FD"/>
    <w:rsid w:val="00455CC1"/>
    <w:rsid w:val="00456164"/>
    <w:rsid w:val="004609A7"/>
    <w:rsid w:val="0046187D"/>
    <w:rsid w:val="0047354B"/>
    <w:rsid w:val="004800A8"/>
    <w:rsid w:val="004817AF"/>
    <w:rsid w:val="0048417F"/>
    <w:rsid w:val="00484731"/>
    <w:rsid w:val="004862D1"/>
    <w:rsid w:val="00487B65"/>
    <w:rsid w:val="0049025D"/>
    <w:rsid w:val="00490A58"/>
    <w:rsid w:val="00491772"/>
    <w:rsid w:val="00492CD9"/>
    <w:rsid w:val="00495D5C"/>
    <w:rsid w:val="004A2D7F"/>
    <w:rsid w:val="004A2ED4"/>
    <w:rsid w:val="004A4F07"/>
    <w:rsid w:val="004A5BA2"/>
    <w:rsid w:val="004A5F07"/>
    <w:rsid w:val="004A6FE8"/>
    <w:rsid w:val="004B5230"/>
    <w:rsid w:val="004B5503"/>
    <w:rsid w:val="004B5C61"/>
    <w:rsid w:val="004B6A8D"/>
    <w:rsid w:val="004C1FFA"/>
    <w:rsid w:val="004C2F45"/>
    <w:rsid w:val="004C5C55"/>
    <w:rsid w:val="004C6DC5"/>
    <w:rsid w:val="004D5838"/>
    <w:rsid w:val="004D65EB"/>
    <w:rsid w:val="004D6E8F"/>
    <w:rsid w:val="004E03AF"/>
    <w:rsid w:val="004E2FAA"/>
    <w:rsid w:val="004F5CF3"/>
    <w:rsid w:val="0050129F"/>
    <w:rsid w:val="00506BBE"/>
    <w:rsid w:val="00511112"/>
    <w:rsid w:val="00512D83"/>
    <w:rsid w:val="00514BB5"/>
    <w:rsid w:val="00525F86"/>
    <w:rsid w:val="00527C37"/>
    <w:rsid w:val="005417C2"/>
    <w:rsid w:val="005419BB"/>
    <w:rsid w:val="00545BF5"/>
    <w:rsid w:val="00546244"/>
    <w:rsid w:val="0054781F"/>
    <w:rsid w:val="00553E55"/>
    <w:rsid w:val="005571EF"/>
    <w:rsid w:val="0056526A"/>
    <w:rsid w:val="00565613"/>
    <w:rsid w:val="00571C4C"/>
    <w:rsid w:val="00573ECD"/>
    <w:rsid w:val="005753F9"/>
    <w:rsid w:val="00582004"/>
    <w:rsid w:val="00582F2F"/>
    <w:rsid w:val="005853A2"/>
    <w:rsid w:val="005877DA"/>
    <w:rsid w:val="00590563"/>
    <w:rsid w:val="00594873"/>
    <w:rsid w:val="00595193"/>
    <w:rsid w:val="005A0C96"/>
    <w:rsid w:val="005A669E"/>
    <w:rsid w:val="005B57B3"/>
    <w:rsid w:val="005C2CE3"/>
    <w:rsid w:val="005C3069"/>
    <w:rsid w:val="005C503D"/>
    <w:rsid w:val="005C5198"/>
    <w:rsid w:val="005C55FC"/>
    <w:rsid w:val="005C7474"/>
    <w:rsid w:val="005D4A39"/>
    <w:rsid w:val="005F63A4"/>
    <w:rsid w:val="00601C4A"/>
    <w:rsid w:val="0060264B"/>
    <w:rsid w:val="00604A88"/>
    <w:rsid w:val="00605263"/>
    <w:rsid w:val="006068AA"/>
    <w:rsid w:val="006077C3"/>
    <w:rsid w:val="006104E9"/>
    <w:rsid w:val="00610FC4"/>
    <w:rsid w:val="00612310"/>
    <w:rsid w:val="00616BA6"/>
    <w:rsid w:val="006250BD"/>
    <w:rsid w:val="0064022D"/>
    <w:rsid w:val="00653F8C"/>
    <w:rsid w:val="006618F0"/>
    <w:rsid w:val="00663594"/>
    <w:rsid w:val="00667016"/>
    <w:rsid w:val="00667AB3"/>
    <w:rsid w:val="00670808"/>
    <w:rsid w:val="00670ABD"/>
    <w:rsid w:val="00674594"/>
    <w:rsid w:val="00675AF1"/>
    <w:rsid w:val="00675F57"/>
    <w:rsid w:val="00681273"/>
    <w:rsid w:val="00685D10"/>
    <w:rsid w:val="0068646D"/>
    <w:rsid w:val="006A2B24"/>
    <w:rsid w:val="006B276F"/>
    <w:rsid w:val="006C6557"/>
    <w:rsid w:val="006D7AFF"/>
    <w:rsid w:val="006F0815"/>
    <w:rsid w:val="006F346D"/>
    <w:rsid w:val="006F587D"/>
    <w:rsid w:val="006F680A"/>
    <w:rsid w:val="006F7A4A"/>
    <w:rsid w:val="00700E1F"/>
    <w:rsid w:val="007043B6"/>
    <w:rsid w:val="007111D7"/>
    <w:rsid w:val="007248D4"/>
    <w:rsid w:val="00724CA6"/>
    <w:rsid w:val="00724FA9"/>
    <w:rsid w:val="00727BEE"/>
    <w:rsid w:val="00730D36"/>
    <w:rsid w:val="00731531"/>
    <w:rsid w:val="0074067D"/>
    <w:rsid w:val="00741D2E"/>
    <w:rsid w:val="00741F96"/>
    <w:rsid w:val="007420DA"/>
    <w:rsid w:val="0074241F"/>
    <w:rsid w:val="00745E1A"/>
    <w:rsid w:val="00747681"/>
    <w:rsid w:val="00750C90"/>
    <w:rsid w:val="00752B26"/>
    <w:rsid w:val="00753F4F"/>
    <w:rsid w:val="0076368D"/>
    <w:rsid w:val="00764CCE"/>
    <w:rsid w:val="00764ECA"/>
    <w:rsid w:val="007667EF"/>
    <w:rsid w:val="0076757C"/>
    <w:rsid w:val="00771B77"/>
    <w:rsid w:val="00774667"/>
    <w:rsid w:val="00776ED0"/>
    <w:rsid w:val="007815E5"/>
    <w:rsid w:val="0079476E"/>
    <w:rsid w:val="00797C78"/>
    <w:rsid w:val="007A1D51"/>
    <w:rsid w:val="007B36C2"/>
    <w:rsid w:val="007B4252"/>
    <w:rsid w:val="007B575D"/>
    <w:rsid w:val="007C202B"/>
    <w:rsid w:val="007C56B1"/>
    <w:rsid w:val="007D16D2"/>
    <w:rsid w:val="007D53CE"/>
    <w:rsid w:val="007E31C9"/>
    <w:rsid w:val="007E38F1"/>
    <w:rsid w:val="007E660A"/>
    <w:rsid w:val="007E7CBA"/>
    <w:rsid w:val="007E7D4D"/>
    <w:rsid w:val="007F0871"/>
    <w:rsid w:val="007F0C18"/>
    <w:rsid w:val="007F32F9"/>
    <w:rsid w:val="007F3814"/>
    <w:rsid w:val="007F5CFD"/>
    <w:rsid w:val="007F77B6"/>
    <w:rsid w:val="0080175B"/>
    <w:rsid w:val="00804396"/>
    <w:rsid w:val="008148F7"/>
    <w:rsid w:val="008170EC"/>
    <w:rsid w:val="008238B1"/>
    <w:rsid w:val="00826DDD"/>
    <w:rsid w:val="008360DB"/>
    <w:rsid w:val="00842535"/>
    <w:rsid w:val="00846B7D"/>
    <w:rsid w:val="00854642"/>
    <w:rsid w:val="008604B2"/>
    <w:rsid w:val="008618D5"/>
    <w:rsid w:val="00861CB5"/>
    <w:rsid w:val="00864BE2"/>
    <w:rsid w:val="00885939"/>
    <w:rsid w:val="00890D18"/>
    <w:rsid w:val="00897A9F"/>
    <w:rsid w:val="008A5A42"/>
    <w:rsid w:val="008A6A22"/>
    <w:rsid w:val="008B5A90"/>
    <w:rsid w:val="008B5EE9"/>
    <w:rsid w:val="008C38AB"/>
    <w:rsid w:val="008C3A80"/>
    <w:rsid w:val="008C3EA2"/>
    <w:rsid w:val="008C6188"/>
    <w:rsid w:val="008C75F8"/>
    <w:rsid w:val="008C7B1A"/>
    <w:rsid w:val="008D10CE"/>
    <w:rsid w:val="008D1419"/>
    <w:rsid w:val="008D325A"/>
    <w:rsid w:val="008D56DB"/>
    <w:rsid w:val="008E1502"/>
    <w:rsid w:val="008E1A85"/>
    <w:rsid w:val="008E714A"/>
    <w:rsid w:val="008F1382"/>
    <w:rsid w:val="008F182B"/>
    <w:rsid w:val="008F3132"/>
    <w:rsid w:val="008F4D92"/>
    <w:rsid w:val="00900DA3"/>
    <w:rsid w:val="00901EF1"/>
    <w:rsid w:val="00904E85"/>
    <w:rsid w:val="00907092"/>
    <w:rsid w:val="0091362E"/>
    <w:rsid w:val="00913F3E"/>
    <w:rsid w:val="00914CF1"/>
    <w:rsid w:val="009173E1"/>
    <w:rsid w:val="0091749A"/>
    <w:rsid w:val="00917A57"/>
    <w:rsid w:val="00920FC4"/>
    <w:rsid w:val="009217A5"/>
    <w:rsid w:val="009229B2"/>
    <w:rsid w:val="0093323D"/>
    <w:rsid w:val="00940270"/>
    <w:rsid w:val="0094042A"/>
    <w:rsid w:val="00941F31"/>
    <w:rsid w:val="00942412"/>
    <w:rsid w:val="00946214"/>
    <w:rsid w:val="00947DAB"/>
    <w:rsid w:val="00953F59"/>
    <w:rsid w:val="00962058"/>
    <w:rsid w:val="00962AD4"/>
    <w:rsid w:val="0096660C"/>
    <w:rsid w:val="0098193A"/>
    <w:rsid w:val="009825BB"/>
    <w:rsid w:val="0098622D"/>
    <w:rsid w:val="00991B1B"/>
    <w:rsid w:val="00996AA6"/>
    <w:rsid w:val="009B34BB"/>
    <w:rsid w:val="009B6A21"/>
    <w:rsid w:val="009B6C1D"/>
    <w:rsid w:val="009B7DC3"/>
    <w:rsid w:val="009C395F"/>
    <w:rsid w:val="009D55DA"/>
    <w:rsid w:val="009D7027"/>
    <w:rsid w:val="009E26E2"/>
    <w:rsid w:val="009E2BAD"/>
    <w:rsid w:val="009E41A7"/>
    <w:rsid w:val="009F5892"/>
    <w:rsid w:val="00A02697"/>
    <w:rsid w:val="00A034B4"/>
    <w:rsid w:val="00A05872"/>
    <w:rsid w:val="00A10B29"/>
    <w:rsid w:val="00A20173"/>
    <w:rsid w:val="00A212FA"/>
    <w:rsid w:val="00A2312F"/>
    <w:rsid w:val="00A274AE"/>
    <w:rsid w:val="00A27BD1"/>
    <w:rsid w:val="00A3108E"/>
    <w:rsid w:val="00A31E4B"/>
    <w:rsid w:val="00A332F2"/>
    <w:rsid w:val="00A355C8"/>
    <w:rsid w:val="00A35CEC"/>
    <w:rsid w:val="00A4216F"/>
    <w:rsid w:val="00A42993"/>
    <w:rsid w:val="00A43F47"/>
    <w:rsid w:val="00A44130"/>
    <w:rsid w:val="00A441E1"/>
    <w:rsid w:val="00A44337"/>
    <w:rsid w:val="00A46925"/>
    <w:rsid w:val="00A46C6A"/>
    <w:rsid w:val="00A50B0B"/>
    <w:rsid w:val="00A5491A"/>
    <w:rsid w:val="00A54BF8"/>
    <w:rsid w:val="00A54C94"/>
    <w:rsid w:val="00A55F11"/>
    <w:rsid w:val="00A62986"/>
    <w:rsid w:val="00A713CD"/>
    <w:rsid w:val="00A72989"/>
    <w:rsid w:val="00A73519"/>
    <w:rsid w:val="00A73CA7"/>
    <w:rsid w:val="00A8108F"/>
    <w:rsid w:val="00A81390"/>
    <w:rsid w:val="00A81EF7"/>
    <w:rsid w:val="00A832D7"/>
    <w:rsid w:val="00A8713D"/>
    <w:rsid w:val="00A87886"/>
    <w:rsid w:val="00A91327"/>
    <w:rsid w:val="00A91C32"/>
    <w:rsid w:val="00A95513"/>
    <w:rsid w:val="00A97F80"/>
    <w:rsid w:val="00AB0C7B"/>
    <w:rsid w:val="00AB2AEF"/>
    <w:rsid w:val="00AC62B7"/>
    <w:rsid w:val="00AD0864"/>
    <w:rsid w:val="00AD285B"/>
    <w:rsid w:val="00AD77B0"/>
    <w:rsid w:val="00AE22B8"/>
    <w:rsid w:val="00AF420F"/>
    <w:rsid w:val="00AF4D0B"/>
    <w:rsid w:val="00AF5FF9"/>
    <w:rsid w:val="00B01791"/>
    <w:rsid w:val="00B01B1F"/>
    <w:rsid w:val="00B02BE7"/>
    <w:rsid w:val="00B15495"/>
    <w:rsid w:val="00B154D5"/>
    <w:rsid w:val="00B23B0C"/>
    <w:rsid w:val="00B2485F"/>
    <w:rsid w:val="00B425FF"/>
    <w:rsid w:val="00B44885"/>
    <w:rsid w:val="00B46BC0"/>
    <w:rsid w:val="00B50D22"/>
    <w:rsid w:val="00B65B16"/>
    <w:rsid w:val="00B662C3"/>
    <w:rsid w:val="00B723FD"/>
    <w:rsid w:val="00B7560B"/>
    <w:rsid w:val="00B8203F"/>
    <w:rsid w:val="00B82F35"/>
    <w:rsid w:val="00B8701C"/>
    <w:rsid w:val="00B95821"/>
    <w:rsid w:val="00BA3057"/>
    <w:rsid w:val="00BA383D"/>
    <w:rsid w:val="00BA4761"/>
    <w:rsid w:val="00BB03AB"/>
    <w:rsid w:val="00BB2876"/>
    <w:rsid w:val="00BB3832"/>
    <w:rsid w:val="00BB49C9"/>
    <w:rsid w:val="00BB5321"/>
    <w:rsid w:val="00BB5F46"/>
    <w:rsid w:val="00BC04A2"/>
    <w:rsid w:val="00BC346A"/>
    <w:rsid w:val="00BC3E5B"/>
    <w:rsid w:val="00BD5972"/>
    <w:rsid w:val="00BE34D4"/>
    <w:rsid w:val="00BE7BFB"/>
    <w:rsid w:val="00BF3760"/>
    <w:rsid w:val="00BF43E8"/>
    <w:rsid w:val="00C00A58"/>
    <w:rsid w:val="00C0462E"/>
    <w:rsid w:val="00C04BA9"/>
    <w:rsid w:val="00C05E3B"/>
    <w:rsid w:val="00C078BC"/>
    <w:rsid w:val="00C13973"/>
    <w:rsid w:val="00C14616"/>
    <w:rsid w:val="00C30729"/>
    <w:rsid w:val="00C31859"/>
    <w:rsid w:val="00C35269"/>
    <w:rsid w:val="00C3583A"/>
    <w:rsid w:val="00C37C79"/>
    <w:rsid w:val="00C46C40"/>
    <w:rsid w:val="00C506ED"/>
    <w:rsid w:val="00C542B6"/>
    <w:rsid w:val="00C5616F"/>
    <w:rsid w:val="00C60984"/>
    <w:rsid w:val="00C6540E"/>
    <w:rsid w:val="00C66503"/>
    <w:rsid w:val="00C74CB9"/>
    <w:rsid w:val="00C75552"/>
    <w:rsid w:val="00C75EE5"/>
    <w:rsid w:val="00C8098E"/>
    <w:rsid w:val="00C812D2"/>
    <w:rsid w:val="00CA2D0D"/>
    <w:rsid w:val="00CA61D4"/>
    <w:rsid w:val="00CA67E1"/>
    <w:rsid w:val="00CB3571"/>
    <w:rsid w:val="00CB4336"/>
    <w:rsid w:val="00CC749C"/>
    <w:rsid w:val="00CD398C"/>
    <w:rsid w:val="00CD5F66"/>
    <w:rsid w:val="00CD6033"/>
    <w:rsid w:val="00CD7CF0"/>
    <w:rsid w:val="00CE45C6"/>
    <w:rsid w:val="00CE56E3"/>
    <w:rsid w:val="00CE6494"/>
    <w:rsid w:val="00CF251A"/>
    <w:rsid w:val="00CF26A4"/>
    <w:rsid w:val="00CF2AB9"/>
    <w:rsid w:val="00D04D1F"/>
    <w:rsid w:val="00D04DED"/>
    <w:rsid w:val="00D12F1D"/>
    <w:rsid w:val="00D217CA"/>
    <w:rsid w:val="00D21C7C"/>
    <w:rsid w:val="00D24239"/>
    <w:rsid w:val="00D301A9"/>
    <w:rsid w:val="00D3124B"/>
    <w:rsid w:val="00D362E3"/>
    <w:rsid w:val="00D41365"/>
    <w:rsid w:val="00D414E9"/>
    <w:rsid w:val="00D44132"/>
    <w:rsid w:val="00D47DD5"/>
    <w:rsid w:val="00D51C68"/>
    <w:rsid w:val="00D52C94"/>
    <w:rsid w:val="00D55EF8"/>
    <w:rsid w:val="00D5728F"/>
    <w:rsid w:val="00D7643E"/>
    <w:rsid w:val="00D76CC9"/>
    <w:rsid w:val="00D770A1"/>
    <w:rsid w:val="00D802AC"/>
    <w:rsid w:val="00D80EDF"/>
    <w:rsid w:val="00D82DF1"/>
    <w:rsid w:val="00D90D3C"/>
    <w:rsid w:val="00D9195B"/>
    <w:rsid w:val="00DA0429"/>
    <w:rsid w:val="00DA1CB7"/>
    <w:rsid w:val="00DA7EF5"/>
    <w:rsid w:val="00DB04BF"/>
    <w:rsid w:val="00DC041E"/>
    <w:rsid w:val="00DC1E38"/>
    <w:rsid w:val="00DC31B5"/>
    <w:rsid w:val="00DC3394"/>
    <w:rsid w:val="00DC391E"/>
    <w:rsid w:val="00DD2AD7"/>
    <w:rsid w:val="00DD2CEB"/>
    <w:rsid w:val="00DD54FA"/>
    <w:rsid w:val="00DD6C59"/>
    <w:rsid w:val="00DE5982"/>
    <w:rsid w:val="00DE67BB"/>
    <w:rsid w:val="00DF2481"/>
    <w:rsid w:val="00DF3A5E"/>
    <w:rsid w:val="00DF62BF"/>
    <w:rsid w:val="00E0604F"/>
    <w:rsid w:val="00E11161"/>
    <w:rsid w:val="00E12EDA"/>
    <w:rsid w:val="00E13288"/>
    <w:rsid w:val="00E2427C"/>
    <w:rsid w:val="00E268F1"/>
    <w:rsid w:val="00E31754"/>
    <w:rsid w:val="00E33506"/>
    <w:rsid w:val="00E549B0"/>
    <w:rsid w:val="00E55BA1"/>
    <w:rsid w:val="00E61B55"/>
    <w:rsid w:val="00E632EE"/>
    <w:rsid w:val="00E67452"/>
    <w:rsid w:val="00E722D7"/>
    <w:rsid w:val="00E7776A"/>
    <w:rsid w:val="00E7786B"/>
    <w:rsid w:val="00E84413"/>
    <w:rsid w:val="00E8488D"/>
    <w:rsid w:val="00E86256"/>
    <w:rsid w:val="00E87D8B"/>
    <w:rsid w:val="00EA017E"/>
    <w:rsid w:val="00EA4326"/>
    <w:rsid w:val="00EB4E57"/>
    <w:rsid w:val="00EB5294"/>
    <w:rsid w:val="00EB5995"/>
    <w:rsid w:val="00EB6E7C"/>
    <w:rsid w:val="00EC6CE1"/>
    <w:rsid w:val="00ED4865"/>
    <w:rsid w:val="00ED5861"/>
    <w:rsid w:val="00ED633D"/>
    <w:rsid w:val="00EE57C3"/>
    <w:rsid w:val="00EE666D"/>
    <w:rsid w:val="00EE708F"/>
    <w:rsid w:val="00EF03FD"/>
    <w:rsid w:val="00EF2E4D"/>
    <w:rsid w:val="00EF7885"/>
    <w:rsid w:val="00EF7CAD"/>
    <w:rsid w:val="00F00DAB"/>
    <w:rsid w:val="00F0592C"/>
    <w:rsid w:val="00F05D09"/>
    <w:rsid w:val="00F103BD"/>
    <w:rsid w:val="00F1390C"/>
    <w:rsid w:val="00F258D6"/>
    <w:rsid w:val="00F374D4"/>
    <w:rsid w:val="00F40208"/>
    <w:rsid w:val="00F52F37"/>
    <w:rsid w:val="00F56A9C"/>
    <w:rsid w:val="00F619AA"/>
    <w:rsid w:val="00F65FB6"/>
    <w:rsid w:val="00F712E1"/>
    <w:rsid w:val="00F71C50"/>
    <w:rsid w:val="00F732A6"/>
    <w:rsid w:val="00F77BAD"/>
    <w:rsid w:val="00F827D7"/>
    <w:rsid w:val="00F83CB1"/>
    <w:rsid w:val="00F86D7D"/>
    <w:rsid w:val="00F91136"/>
    <w:rsid w:val="00F92BA3"/>
    <w:rsid w:val="00F95ACE"/>
    <w:rsid w:val="00FA1B7C"/>
    <w:rsid w:val="00FA1CEC"/>
    <w:rsid w:val="00FA2198"/>
    <w:rsid w:val="00FA73C1"/>
    <w:rsid w:val="00FB60CB"/>
    <w:rsid w:val="00FC0A62"/>
    <w:rsid w:val="00FC0F63"/>
    <w:rsid w:val="00FC1760"/>
    <w:rsid w:val="00FC4343"/>
    <w:rsid w:val="00FC57A3"/>
    <w:rsid w:val="00FC7A9E"/>
    <w:rsid w:val="00FD0776"/>
    <w:rsid w:val="00FD3C5B"/>
    <w:rsid w:val="00FD5DFD"/>
    <w:rsid w:val="00FD645B"/>
    <w:rsid w:val="00FD65CF"/>
    <w:rsid w:val="00FD660E"/>
    <w:rsid w:val="00FE0F2D"/>
    <w:rsid w:val="00FE240C"/>
    <w:rsid w:val="00FE4210"/>
    <w:rsid w:val="00FE79B4"/>
    <w:rsid w:val="00FF417A"/>
    <w:rsid w:val="00FF4E49"/>
    <w:rsid w:val="00F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35000F6-9204-4D30-AFD2-B560853F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7C7"/>
    <w:rPr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paragraph" w:styleId="ListParagraph">
    <w:name w:val="List Paragraph"/>
    <w:basedOn w:val="Normal"/>
    <w:uiPriority w:val="34"/>
    <w:qFormat/>
    <w:rsid w:val="001A7337"/>
    <w:pPr>
      <w:spacing w:after="200"/>
      <w:ind w:left="720"/>
      <w:contextualSpacing/>
    </w:pPr>
    <w:rPr>
      <w:rFonts w:eastAsia="Times New Roman" w:cs="Cambria"/>
      <w:color w:val="00000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1C32"/>
    <w:rPr>
      <w:color w:val="800080" w:themeColor="followedHyperlink"/>
      <w:u w:val="single"/>
    </w:rPr>
  </w:style>
  <w:style w:type="table" w:styleId="TableGrid">
    <w:name w:val="Table Grid"/>
    <w:basedOn w:val="TableNormal"/>
    <w:locked/>
    <w:rsid w:val="00106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40208"/>
    <w:pPr>
      <w:spacing w:before="100" w:beforeAutospacing="1" w:after="100" w:afterAutospacing="1"/>
    </w:pPr>
    <w:rPr>
      <w:rFonts w:ascii="Times New Roman" w:eastAsiaTheme="minorEastAsia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goodyear.eu/latest-news/all/share-your-ultimate-road-trip-highlights-and-win-dunlop-roadsmart-iii-tires/s/288148b5-5d85-49ed-b156-d34f09b4df6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98CD48-A83D-4280-902B-6B7F9D6BC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Dunlop Rolls Out a New Brand Platform</vt:lpstr>
    </vt:vector>
  </TitlesOfParts>
  <Company>Re:Sources Germany GmbH</Company>
  <LinksUpToDate>false</LinksUpToDate>
  <CharactersWithSpaces>5042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James Bailey</dc:creator>
  <cp:keywords/>
  <dc:description/>
  <cp:lastModifiedBy>Linda Brandelius</cp:lastModifiedBy>
  <cp:revision>3</cp:revision>
  <cp:lastPrinted>2014-12-19T09:05:00Z</cp:lastPrinted>
  <dcterms:created xsi:type="dcterms:W3CDTF">2016-06-29T06:16:00Z</dcterms:created>
  <dcterms:modified xsi:type="dcterms:W3CDTF">2016-06-29T06:23:00Z</dcterms:modified>
</cp:coreProperties>
</file>