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3B" w:rsidRPr="00E34024" w:rsidRDefault="00FB043B" w:rsidP="00FB043B">
      <w:pPr>
        <w:tabs>
          <w:tab w:val="left" w:pos="4820"/>
        </w:tabs>
        <w:jc w:val="center"/>
        <w:rPr>
          <w:rFonts w:ascii="Arial" w:hAnsi="Arial" w:cs="Arial"/>
          <w:b/>
          <w:sz w:val="36"/>
          <w:szCs w:val="36"/>
        </w:rPr>
      </w:pPr>
      <w:r w:rsidRPr="00E34024">
        <w:rPr>
          <w:rFonts w:ascii="Arial" w:hAnsi="Arial" w:cs="Arial"/>
          <w:b/>
          <w:sz w:val="36"/>
          <w:szCs w:val="36"/>
        </w:rPr>
        <w:t>PRESSMEDDELANDE</w:t>
      </w:r>
    </w:p>
    <w:p w:rsidR="00FB043B" w:rsidRDefault="00FB043B" w:rsidP="00FB043B">
      <w:pPr>
        <w:tabs>
          <w:tab w:val="left" w:pos="4820"/>
        </w:tabs>
        <w:rPr>
          <w:b/>
        </w:rPr>
      </w:pPr>
    </w:p>
    <w:p w:rsidR="00F22141" w:rsidRDefault="00F22141" w:rsidP="00FB043B">
      <w:pPr>
        <w:tabs>
          <w:tab w:val="left" w:pos="4820"/>
        </w:tabs>
        <w:rPr>
          <w:b/>
        </w:rPr>
      </w:pPr>
    </w:p>
    <w:p w:rsidR="004753B3" w:rsidRDefault="00E564D5" w:rsidP="006E2B29">
      <w:pPr>
        <w:tabs>
          <w:tab w:val="left" w:pos="4820"/>
        </w:tabs>
        <w:rPr>
          <w:rStyle w:val="Betoning"/>
          <w:b/>
          <w:i w:val="0"/>
          <w:sz w:val="28"/>
          <w:szCs w:val="28"/>
        </w:rPr>
      </w:pPr>
      <w:bookmarkStart w:id="0" w:name="_GoBack"/>
      <w:r>
        <w:rPr>
          <w:rStyle w:val="Betoning"/>
          <w:b/>
          <w:i w:val="0"/>
          <w:sz w:val="28"/>
          <w:szCs w:val="28"/>
        </w:rPr>
        <w:t>Företagsresa</w:t>
      </w:r>
      <w:r w:rsidR="005275A7">
        <w:rPr>
          <w:rStyle w:val="Betoning"/>
          <w:b/>
          <w:i w:val="0"/>
          <w:sz w:val="28"/>
          <w:szCs w:val="28"/>
        </w:rPr>
        <w:t xml:space="preserve"> till Wuhan, Kina</w:t>
      </w:r>
    </w:p>
    <w:p w:rsidR="005275A7" w:rsidRDefault="005275A7" w:rsidP="006E2B29">
      <w:pPr>
        <w:tabs>
          <w:tab w:val="left" w:pos="4820"/>
        </w:tabs>
        <w:rPr>
          <w:rStyle w:val="Betoning"/>
          <w:b/>
          <w:i w:val="0"/>
          <w:sz w:val="28"/>
          <w:szCs w:val="28"/>
        </w:rPr>
      </w:pPr>
    </w:p>
    <w:p w:rsidR="007E7A80" w:rsidRDefault="007E7A80" w:rsidP="006E2B29">
      <w:pPr>
        <w:tabs>
          <w:tab w:val="left" w:pos="4820"/>
        </w:tabs>
        <w:rPr>
          <w:rStyle w:val="Betoning"/>
          <w:b/>
          <w:i w:val="0"/>
        </w:rPr>
      </w:pPr>
      <w:r>
        <w:rPr>
          <w:rStyle w:val="Betoning"/>
          <w:b/>
          <w:i w:val="0"/>
        </w:rPr>
        <w:t xml:space="preserve">Ett femtontal företag reser den 3 maj till </w:t>
      </w:r>
      <w:r w:rsidR="005275A7">
        <w:rPr>
          <w:rStyle w:val="Betoning"/>
          <w:b/>
          <w:i w:val="0"/>
        </w:rPr>
        <w:t>Wuhan i Kina för att</w:t>
      </w:r>
      <w:r>
        <w:rPr>
          <w:rStyle w:val="Betoning"/>
          <w:b/>
          <w:i w:val="0"/>
        </w:rPr>
        <w:t xml:space="preserve"> lära känna den kinesiska marknaden och skapa affärskontakter. Sedan 2013 driver </w:t>
      </w:r>
      <w:r w:rsidR="004753B3" w:rsidRPr="001101D5">
        <w:rPr>
          <w:rStyle w:val="Betoning"/>
          <w:b/>
          <w:i w:val="0"/>
        </w:rPr>
        <w:t xml:space="preserve">Stiftelsen Teknikdalen </w:t>
      </w:r>
      <w:r>
        <w:rPr>
          <w:rStyle w:val="Betoning"/>
          <w:b/>
          <w:i w:val="0"/>
        </w:rPr>
        <w:t xml:space="preserve">ett kontor i Wuhan </w:t>
      </w:r>
      <w:r w:rsidR="005667D1">
        <w:rPr>
          <w:rStyle w:val="Betoning"/>
          <w:b/>
          <w:i w:val="0"/>
        </w:rPr>
        <w:t>som</w:t>
      </w:r>
      <w:r>
        <w:rPr>
          <w:rStyle w:val="Betoning"/>
          <w:b/>
          <w:i w:val="0"/>
        </w:rPr>
        <w:t xml:space="preserve"> är nu arrangörer för programmet i Kina. </w:t>
      </w:r>
    </w:p>
    <w:p w:rsidR="00E564D5" w:rsidRDefault="00E564D5" w:rsidP="006E2B29">
      <w:pPr>
        <w:tabs>
          <w:tab w:val="left" w:pos="4820"/>
        </w:tabs>
        <w:rPr>
          <w:rStyle w:val="Betoning"/>
          <w:b/>
          <w:i w:val="0"/>
        </w:rPr>
      </w:pPr>
    </w:p>
    <w:p w:rsidR="004753B3" w:rsidRDefault="007E7A80" w:rsidP="006E2B29">
      <w:pPr>
        <w:tabs>
          <w:tab w:val="left" w:pos="4820"/>
        </w:tabs>
        <w:rPr>
          <w:rStyle w:val="Betoning"/>
          <w:i w:val="0"/>
        </w:rPr>
      </w:pPr>
      <w:r>
        <w:rPr>
          <w:rStyle w:val="Betoning"/>
          <w:i w:val="0"/>
        </w:rPr>
        <w:t>De kinesiska företag och organisationer</w:t>
      </w:r>
      <w:r w:rsidR="004753B3" w:rsidRPr="00985501">
        <w:rPr>
          <w:rStyle w:val="Betoning"/>
          <w:i w:val="0"/>
        </w:rPr>
        <w:t xml:space="preserve"> </w:t>
      </w:r>
      <w:r>
        <w:rPr>
          <w:rStyle w:val="Betoning"/>
          <w:i w:val="0"/>
        </w:rPr>
        <w:t>som deltagarna ska möta har handplockats av kontorets personal,</w:t>
      </w:r>
      <w:r w:rsidRPr="00985501">
        <w:rPr>
          <w:rStyle w:val="Betoning"/>
          <w:i w:val="0"/>
        </w:rPr>
        <w:t xml:space="preserve"> Wuhan Commerce Bureau</w:t>
      </w:r>
      <w:r>
        <w:rPr>
          <w:rStyle w:val="Betoning"/>
          <w:i w:val="0"/>
        </w:rPr>
        <w:t xml:space="preserve"> och Enterprise Europe Network Central China utifrån deltagarnas önskemål.</w:t>
      </w:r>
      <w:r w:rsidR="00E564D5">
        <w:rPr>
          <w:rStyle w:val="Betoning"/>
          <w:i w:val="0"/>
        </w:rPr>
        <w:t xml:space="preserve"> Det arbetet ligger till grund för de kontaktskapande möten som kommer att äga rum.</w:t>
      </w:r>
    </w:p>
    <w:p w:rsidR="00E564D5" w:rsidRDefault="00E564D5" w:rsidP="006E2B29">
      <w:pPr>
        <w:tabs>
          <w:tab w:val="left" w:pos="4820"/>
        </w:tabs>
        <w:rPr>
          <w:rStyle w:val="Betoning"/>
          <w:i w:val="0"/>
        </w:rPr>
      </w:pPr>
    </w:p>
    <w:p w:rsidR="00E564D5" w:rsidRPr="00807783" w:rsidRDefault="00E564D5" w:rsidP="00E564D5">
      <w:pPr>
        <w:pStyle w:val="Liststycke"/>
        <w:numPr>
          <w:ilvl w:val="0"/>
          <w:numId w:val="14"/>
        </w:numPr>
        <w:tabs>
          <w:tab w:val="left" w:pos="4820"/>
        </w:tabs>
        <w:rPr>
          <w:rStyle w:val="Betoning"/>
          <w:sz w:val="22"/>
          <w:szCs w:val="22"/>
        </w:rPr>
      </w:pPr>
      <w:r w:rsidRPr="00807783">
        <w:rPr>
          <w:rStyle w:val="Betoning"/>
          <w:i w:val="0"/>
        </w:rPr>
        <w:t xml:space="preserve">Vi arbetar tillsammans med vårt bemannade kontor </w:t>
      </w:r>
      <w:r>
        <w:rPr>
          <w:rStyle w:val="Betoning"/>
          <w:i w:val="0"/>
        </w:rPr>
        <w:t xml:space="preserve">för </w:t>
      </w:r>
      <w:r w:rsidRPr="00807783">
        <w:rPr>
          <w:rStyle w:val="Betoning"/>
          <w:i w:val="0"/>
        </w:rPr>
        <w:t xml:space="preserve">både företag och regionernas utveckling, </w:t>
      </w:r>
      <w:r>
        <w:rPr>
          <w:rStyle w:val="Betoning"/>
          <w:i w:val="0"/>
        </w:rPr>
        <w:t>säger Marie Ericson,</w:t>
      </w:r>
      <w:r w:rsidRPr="00807783">
        <w:rPr>
          <w:rStyle w:val="Betoning"/>
          <w:i w:val="0"/>
        </w:rPr>
        <w:t xml:space="preserve"> Enterprise Europe Network och Stiftelsen Teknikdalen. Vi har sett att efterfrågan om konkret hjälp och assistans på plats i Wuhan kommit från företag under den tid som vi arbetat med Kina därför genomför vi denna resa och får bra assistans av våra svensktalande kinesiska kollegor. </w:t>
      </w:r>
    </w:p>
    <w:p w:rsidR="00E564D5" w:rsidRPr="00985501" w:rsidRDefault="00E564D5" w:rsidP="006E2B29">
      <w:pPr>
        <w:tabs>
          <w:tab w:val="left" w:pos="4820"/>
        </w:tabs>
        <w:rPr>
          <w:rStyle w:val="Betoning"/>
          <w:i w:val="0"/>
        </w:rPr>
      </w:pPr>
    </w:p>
    <w:p w:rsidR="004552C9" w:rsidRDefault="00807783" w:rsidP="006E2B29">
      <w:pPr>
        <w:tabs>
          <w:tab w:val="left" w:pos="4820"/>
        </w:tabs>
        <w:rPr>
          <w:rStyle w:val="Betoning"/>
          <w:i w:val="0"/>
        </w:rPr>
      </w:pPr>
      <w:r w:rsidRPr="00807783">
        <w:rPr>
          <w:rStyle w:val="Betoning"/>
          <w:i w:val="0"/>
        </w:rPr>
        <w:t>Tillsammans med Högskolan Dalarna och Borlänge kommun kommer Stiftelsen Teknikdalen</w:t>
      </w:r>
      <w:r w:rsidR="00E564D5">
        <w:rPr>
          <w:rStyle w:val="Betoning"/>
          <w:i w:val="0"/>
        </w:rPr>
        <w:t xml:space="preserve"> även </w:t>
      </w:r>
      <w:r w:rsidR="00E564D5" w:rsidRPr="00807783">
        <w:rPr>
          <w:rStyle w:val="Betoning"/>
          <w:i w:val="0"/>
        </w:rPr>
        <w:t>att</w:t>
      </w:r>
      <w:r w:rsidRPr="00807783">
        <w:rPr>
          <w:rStyle w:val="Betoning"/>
          <w:i w:val="0"/>
        </w:rPr>
        <w:t xml:space="preserve"> </w:t>
      </w:r>
      <w:r>
        <w:rPr>
          <w:rStyle w:val="Betoning"/>
          <w:i w:val="0"/>
        </w:rPr>
        <w:t xml:space="preserve">på plats </w:t>
      </w:r>
      <w:r w:rsidRPr="00807783">
        <w:rPr>
          <w:rStyle w:val="Betoning"/>
          <w:i w:val="0"/>
        </w:rPr>
        <w:t xml:space="preserve">arrangera ett </w:t>
      </w:r>
      <w:r w:rsidR="00FC1DD1" w:rsidRPr="00807783">
        <w:rPr>
          <w:rStyle w:val="Betoning"/>
          <w:i w:val="0"/>
        </w:rPr>
        <w:t>seminarium m</w:t>
      </w:r>
      <w:r w:rsidR="00E235F0" w:rsidRPr="00807783">
        <w:rPr>
          <w:rStyle w:val="Betoning"/>
          <w:i w:val="0"/>
        </w:rPr>
        <w:t>ed fokus på miljöteknik</w:t>
      </w:r>
      <w:r w:rsidRPr="00807783">
        <w:rPr>
          <w:rStyle w:val="Betoning"/>
          <w:i w:val="0"/>
        </w:rPr>
        <w:t xml:space="preserve">. </w:t>
      </w:r>
      <w:r w:rsidR="00E564D5">
        <w:rPr>
          <w:rStyle w:val="Betoning"/>
          <w:i w:val="0"/>
        </w:rPr>
        <w:t xml:space="preserve">Målet är att skapa intresse för svensk miljöteknik som rankas som världsledande. </w:t>
      </w:r>
    </w:p>
    <w:p w:rsidR="001101D5" w:rsidRDefault="001101D5" w:rsidP="006E2B29">
      <w:pPr>
        <w:tabs>
          <w:tab w:val="left" w:pos="4820"/>
        </w:tabs>
        <w:rPr>
          <w:rStyle w:val="Betoning"/>
          <w:i w:val="0"/>
        </w:rPr>
      </w:pPr>
    </w:p>
    <w:p w:rsidR="00807783" w:rsidRPr="00807783" w:rsidRDefault="00807783" w:rsidP="00807783">
      <w:pPr>
        <w:tabs>
          <w:tab w:val="left" w:pos="4820"/>
        </w:tabs>
        <w:ind w:left="360"/>
        <w:rPr>
          <w:rStyle w:val="Betoning"/>
          <w:sz w:val="22"/>
          <w:szCs w:val="22"/>
        </w:rPr>
      </w:pPr>
    </w:p>
    <w:p w:rsidR="00811144" w:rsidRPr="00603F5C" w:rsidRDefault="005761B5" w:rsidP="006E2B29">
      <w:pPr>
        <w:rPr>
          <w:rFonts w:ascii="Times New Roman" w:eastAsia="Times New Roman" w:hAnsi="Times New Roman" w:cs="Times New Roman"/>
          <w:sz w:val="22"/>
          <w:szCs w:val="22"/>
        </w:rPr>
      </w:pPr>
      <w:r w:rsidRPr="00603F5C">
        <w:rPr>
          <w:rFonts w:cstheme="minorHAnsi"/>
          <w:sz w:val="22"/>
          <w:szCs w:val="22"/>
        </w:rPr>
        <w:t>Önska</w:t>
      </w:r>
      <w:r w:rsidR="00B7221E" w:rsidRPr="00603F5C">
        <w:rPr>
          <w:rFonts w:cstheme="minorHAnsi"/>
          <w:sz w:val="22"/>
          <w:szCs w:val="22"/>
        </w:rPr>
        <w:t>s mer</w:t>
      </w:r>
      <w:r w:rsidRPr="00603F5C">
        <w:rPr>
          <w:rFonts w:cstheme="minorHAnsi"/>
          <w:sz w:val="22"/>
          <w:szCs w:val="22"/>
        </w:rPr>
        <w:t xml:space="preserve"> information</w:t>
      </w:r>
      <w:r w:rsidR="003F2D95" w:rsidRPr="00603F5C">
        <w:rPr>
          <w:rFonts w:cstheme="minorHAnsi"/>
          <w:sz w:val="22"/>
          <w:szCs w:val="22"/>
        </w:rPr>
        <w:t xml:space="preserve"> kontakta gärna: </w:t>
      </w:r>
      <w:r w:rsidR="00807783">
        <w:rPr>
          <w:rFonts w:cstheme="minorHAnsi"/>
          <w:sz w:val="22"/>
          <w:szCs w:val="22"/>
        </w:rPr>
        <w:t>Anna Torsgården</w:t>
      </w:r>
      <w:r w:rsidR="008B5CA4" w:rsidRPr="00603F5C">
        <w:rPr>
          <w:rFonts w:cstheme="minorHAnsi"/>
          <w:sz w:val="22"/>
          <w:szCs w:val="22"/>
        </w:rPr>
        <w:t>, 0243-24 64 1</w:t>
      </w:r>
      <w:r w:rsidR="00807783">
        <w:rPr>
          <w:rFonts w:cstheme="minorHAnsi"/>
          <w:sz w:val="22"/>
          <w:szCs w:val="22"/>
        </w:rPr>
        <w:t>3</w:t>
      </w:r>
      <w:r w:rsidR="00BC124A">
        <w:rPr>
          <w:rFonts w:cstheme="minorHAnsi"/>
          <w:sz w:val="22"/>
          <w:szCs w:val="22"/>
        </w:rPr>
        <w:t xml:space="preserve">, </w:t>
      </w:r>
      <w:r w:rsidR="006E2B29" w:rsidRPr="00603F5C">
        <w:rPr>
          <w:rFonts w:eastAsia="Times New Roman"/>
          <w:sz w:val="22"/>
          <w:szCs w:val="22"/>
        </w:rPr>
        <w:t>eller kommunikationsansvarig Ann-Louise Larsson</w:t>
      </w:r>
      <w:r w:rsidR="00B7221E" w:rsidRPr="00603F5C">
        <w:rPr>
          <w:rFonts w:eastAsia="Times New Roman"/>
          <w:sz w:val="22"/>
          <w:szCs w:val="22"/>
        </w:rPr>
        <w:t xml:space="preserve"> </w:t>
      </w:r>
      <w:r w:rsidR="008B5CA4" w:rsidRPr="00603F5C">
        <w:rPr>
          <w:rFonts w:eastAsia="Times New Roman"/>
          <w:sz w:val="22"/>
          <w:szCs w:val="22"/>
        </w:rPr>
        <w:t>0243-24 64 05</w:t>
      </w:r>
      <w:r w:rsidR="00B7221E" w:rsidRPr="00603F5C">
        <w:rPr>
          <w:rFonts w:eastAsia="Times New Roman"/>
          <w:sz w:val="22"/>
          <w:szCs w:val="22"/>
        </w:rPr>
        <w:t xml:space="preserve">.                      </w:t>
      </w:r>
      <w:r w:rsidR="00176768" w:rsidRPr="00603F5C">
        <w:rPr>
          <w:b/>
          <w:sz w:val="22"/>
          <w:szCs w:val="22"/>
        </w:rPr>
        <w:t xml:space="preserve"> </w:t>
      </w:r>
      <w:r w:rsidR="00811144" w:rsidRPr="00603F5C">
        <w:rPr>
          <w:b/>
          <w:sz w:val="22"/>
          <w:szCs w:val="22"/>
        </w:rPr>
        <w:tab/>
      </w:r>
      <w:bookmarkEnd w:id="0"/>
    </w:p>
    <w:sectPr w:rsidR="00811144" w:rsidRPr="00603F5C" w:rsidSect="00925E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843" w:left="1134" w:header="624" w:footer="38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13" w:rsidRDefault="00814913">
      <w:r>
        <w:separator/>
      </w:r>
    </w:p>
  </w:endnote>
  <w:endnote w:type="continuationSeparator" w:id="0">
    <w:p w:rsidR="00814913" w:rsidRDefault="0081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M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M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F0" w:rsidRPr="00C37035" w:rsidRDefault="00E235F0" w:rsidP="00C50A67">
    <w:pPr>
      <w:pStyle w:val="Sidfot"/>
      <w:ind w:right="-153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F0" w:rsidRDefault="00E235F0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931545</wp:posOffset>
              </wp:positionH>
              <wp:positionV relativeFrom="paragraph">
                <wp:posOffset>-267970</wp:posOffset>
              </wp:positionV>
              <wp:extent cx="4337050" cy="565150"/>
              <wp:effectExtent l="0" t="0" r="6350" b="635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5F0" w:rsidRPr="007D40C0" w:rsidRDefault="00E235F0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Stiftelsen </w:t>
                          </w:r>
                          <w:proofErr w:type="gramStart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Teknikdalen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2" w:name="Padress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Box</w:t>
                          </w:r>
                          <w:proofErr w:type="gramEnd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760</w:t>
                          </w:r>
                          <w:bookmarkStart w:id="3" w:name="Pnr"/>
                          <w:bookmarkEnd w:id="2"/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S-781 27</w:t>
                          </w:r>
                          <w:bookmarkEnd w:id="3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4" w:name="POrt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Borlänge</w:t>
                          </w:r>
                          <w:bookmarkEnd w:id="4"/>
                        </w:p>
                        <w:p w:rsidR="00E235F0" w:rsidRPr="007D40C0" w:rsidRDefault="00E235F0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bookmarkStart w:id="5" w:name="Tfn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+46 243-734 0</w:t>
                          </w:r>
                          <w:bookmarkStart w:id="6" w:name="Epost"/>
                          <w:bookmarkEnd w:id="5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stiftelsen@teknikdalen.se</w:t>
                          </w:r>
                          <w:bookmarkStart w:id="7" w:name="Internet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www.teknikdalen.se</w:t>
                          </w:r>
                          <w:bookmarkEnd w:id="7"/>
                        </w:p>
                        <w:p w:rsidR="00E235F0" w:rsidRPr="007D40C0" w:rsidRDefault="00E235F0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Bankgiro 940-8535 Org. nr. 882601-1549</w:t>
                          </w:r>
                        </w:p>
                        <w:p w:rsidR="00E235F0" w:rsidRPr="0058084A" w:rsidRDefault="00E235F0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p w:rsidR="00E235F0" w:rsidRPr="0058084A" w:rsidRDefault="00E235F0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bookmarkEnd w:id="6"/>
                        <w:p w:rsidR="00E235F0" w:rsidRPr="0058084A" w:rsidRDefault="00E235F0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35pt;margin-top:-21.1pt;width:341.5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" filled="f" stroked="f">
              <v:textbox inset="0,0,0,0">
                <w:txbxContent>
                  <w:p w:rsidR="00E235F0" w:rsidRPr="007D40C0" w:rsidRDefault="00E235F0" w:rsidP="00CE0124">
                    <w:pPr>
                      <w:jc w:val="center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Stiftelsen </w:t>
                    </w:r>
                    <w:proofErr w:type="gramSta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Teknikdalen</w:t>
                    </w:r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7" w:name="Padress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Box</w:t>
                    </w:r>
                    <w:proofErr w:type="gramEnd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760</w:t>
                    </w:r>
                    <w:bookmarkStart w:id="8" w:name="Pnr"/>
                    <w:bookmarkEnd w:id="7"/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S-781 27</w:t>
                    </w:r>
                    <w:bookmarkEnd w:id="8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9" w:name="PO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Borlänge</w:t>
                    </w:r>
                    <w:bookmarkEnd w:id="9"/>
                  </w:p>
                  <w:p w:rsidR="00E235F0" w:rsidRPr="007D40C0" w:rsidRDefault="00E235F0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bookmarkStart w:id="10" w:name="Tfn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+46 243-734 0</w:t>
                    </w:r>
                    <w:bookmarkStart w:id="11" w:name="Epost"/>
                    <w:bookmarkEnd w:id="10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stiftelsen@teknikdalen.se</w:t>
                    </w:r>
                    <w:bookmarkStart w:id="12" w:name="Internet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www.teknikdalen.se</w:t>
                    </w:r>
                    <w:bookmarkEnd w:id="12"/>
                  </w:p>
                  <w:p w:rsidR="00E235F0" w:rsidRPr="007D40C0" w:rsidRDefault="00E235F0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Bankgiro 940-8535 Org. nr. 882601-1549</w:t>
                    </w:r>
                  </w:p>
                  <w:p w:rsidR="00E235F0" w:rsidRPr="0058084A" w:rsidRDefault="00E235F0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p w:rsidR="00E235F0" w:rsidRPr="0058084A" w:rsidRDefault="00E235F0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bookmarkEnd w:id="11"/>
                  <w:p w:rsidR="00E235F0" w:rsidRPr="0058084A" w:rsidRDefault="00E235F0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-510963</wp:posOffset>
          </wp:positionH>
          <wp:positionV relativeFrom="paragraph">
            <wp:posOffset>1294553</wp:posOffset>
          </wp:positionV>
          <wp:extent cx="1193800" cy="601134"/>
          <wp:effectExtent l="25400" t="0" r="0" b="0"/>
          <wp:wrapNone/>
          <wp:docPr id="4" name="Bildobjekt 4" descr="EUlogo_Inv_sve_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Ulogo_Inv_sve_v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13" w:rsidRDefault="00814913">
      <w:r>
        <w:separator/>
      </w:r>
    </w:p>
  </w:footnote>
  <w:footnote w:type="continuationSeparator" w:id="0">
    <w:p w:rsidR="00814913" w:rsidRDefault="00814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F0" w:rsidRDefault="00E235F0" w:rsidP="00C50A67">
    <w:pPr>
      <w:pStyle w:val="Sidhuvud"/>
      <w:tabs>
        <w:tab w:val="left" w:pos="680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28" w:type="dxa"/>
      <w:tblCellMar>
        <w:left w:w="28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2410"/>
      <w:gridCol w:w="2126"/>
    </w:tblGrid>
    <w:tr w:rsidR="00E235F0">
      <w:trPr>
        <w:trHeight w:val="1021"/>
      </w:trPr>
      <w:tc>
        <w:tcPr>
          <w:tcW w:w="5103" w:type="dxa"/>
        </w:tcPr>
        <w:p w:rsidR="00E235F0" w:rsidRDefault="00E235F0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7620</wp:posOffset>
                </wp:positionV>
                <wp:extent cx="1354666" cy="406400"/>
                <wp:effectExtent l="25400" t="0" r="0" b="0"/>
                <wp:wrapNone/>
                <wp:docPr id="3" name="Bild 2" descr=":StD_Grafisk manual:Teknikdalen_logga_cmyk_c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tD_Grafisk manual:Teknikdalen_logga_cmyk_c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666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235F0" w:rsidRDefault="00E235F0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E235F0" w:rsidRDefault="00E235F0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E235F0" w:rsidRDefault="00E235F0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E235F0" w:rsidRPr="005E6395" w:rsidRDefault="00E235F0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2410" w:type="dxa"/>
        </w:tcPr>
        <w:p w:rsidR="00E235F0" w:rsidRPr="006806C3" w:rsidRDefault="00E235F0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  <w:sz w:val="28"/>
            </w:rPr>
          </w:pPr>
        </w:p>
        <w:p w:rsidR="00E235F0" w:rsidRPr="001677BF" w:rsidRDefault="00E235F0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</w:t>
          </w:r>
        </w:p>
        <w:p w:rsidR="00E235F0" w:rsidRPr="001677BF" w:rsidRDefault="00E235F0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  <w:p w:rsidR="00E235F0" w:rsidRDefault="00E235F0" w:rsidP="00F22141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 </w:t>
          </w:r>
          <w:r w:rsidR="00F22141">
            <w:rPr>
              <w:rFonts w:ascii="Times New Roman" w:eastAsia="Times New Roman" w:hAnsi="Times New Roman"/>
            </w:rPr>
            <w:t>2014-04-29</w:t>
          </w:r>
        </w:p>
        <w:p w:rsidR="00F22141" w:rsidRPr="00B4489F" w:rsidRDefault="00F22141" w:rsidP="00F22141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2126" w:type="dxa"/>
          <w:tcBorders>
            <w:left w:val="nil"/>
          </w:tcBorders>
        </w:tcPr>
        <w:p w:rsidR="00E235F0" w:rsidRPr="00696BF5" w:rsidRDefault="00E235F0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3175</wp:posOffset>
                </wp:positionV>
                <wp:extent cx="1320800" cy="508000"/>
                <wp:effectExtent l="0" t="0" r="0" b="0"/>
                <wp:wrapNone/>
                <wp:docPr id="2" name="Bildobjekt 2" descr="Tag_sho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Tag_sho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/>
              <w:noProof/>
              <w:lang w:eastAsia="sv-SE"/>
            </w:rPr>
            <w:t xml:space="preserve">          </w:t>
          </w:r>
        </w:p>
      </w:tc>
    </w:tr>
  </w:tbl>
  <w:p w:rsidR="00E235F0" w:rsidRDefault="00E235F0" w:rsidP="00C50A67">
    <w:pPr>
      <w:pStyle w:val="Sidhuvud"/>
    </w:pPr>
    <w:bookmarkStart w:id="1" w:name="DokNamn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3C0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EE3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09A6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8ECC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97C9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5464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EE3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8E1D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2D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F6A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EF02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166717"/>
    <w:multiLevelType w:val="hybridMultilevel"/>
    <w:tmpl w:val="781E7B3A"/>
    <w:lvl w:ilvl="0" w:tplc="55B80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31D1C"/>
    <w:multiLevelType w:val="hybridMultilevel"/>
    <w:tmpl w:val="932214C6"/>
    <w:lvl w:ilvl="0" w:tplc="A820671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E2E81"/>
    <w:multiLevelType w:val="hybridMultilevel"/>
    <w:tmpl w:val="81B2F1AC"/>
    <w:lvl w:ilvl="0" w:tplc="CF1042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8F"/>
    <w:rsid w:val="00011A9D"/>
    <w:rsid w:val="000125FC"/>
    <w:rsid w:val="00065B64"/>
    <w:rsid w:val="00073788"/>
    <w:rsid w:val="00084D8D"/>
    <w:rsid w:val="000B505A"/>
    <w:rsid w:val="000D1CD9"/>
    <w:rsid w:val="000E5C29"/>
    <w:rsid w:val="000E5E4A"/>
    <w:rsid w:val="000F0757"/>
    <w:rsid w:val="001101D5"/>
    <w:rsid w:val="0012097C"/>
    <w:rsid w:val="001220D1"/>
    <w:rsid w:val="00135EB0"/>
    <w:rsid w:val="001677BF"/>
    <w:rsid w:val="00176768"/>
    <w:rsid w:val="00177AEA"/>
    <w:rsid w:val="001847AC"/>
    <w:rsid w:val="0019225A"/>
    <w:rsid w:val="001A1937"/>
    <w:rsid w:val="001D3343"/>
    <w:rsid w:val="001E6F51"/>
    <w:rsid w:val="0024566D"/>
    <w:rsid w:val="00274D9D"/>
    <w:rsid w:val="00277EAB"/>
    <w:rsid w:val="00283DDF"/>
    <w:rsid w:val="00286AB5"/>
    <w:rsid w:val="002A4006"/>
    <w:rsid w:val="002B4CF8"/>
    <w:rsid w:val="002C3882"/>
    <w:rsid w:val="002C52E7"/>
    <w:rsid w:val="002F3107"/>
    <w:rsid w:val="00323C7E"/>
    <w:rsid w:val="00332753"/>
    <w:rsid w:val="0036350F"/>
    <w:rsid w:val="003B5F03"/>
    <w:rsid w:val="003F2D95"/>
    <w:rsid w:val="00402BCE"/>
    <w:rsid w:val="00433C8B"/>
    <w:rsid w:val="004424D1"/>
    <w:rsid w:val="004462C7"/>
    <w:rsid w:val="004552C9"/>
    <w:rsid w:val="00455560"/>
    <w:rsid w:val="004753B3"/>
    <w:rsid w:val="004B1289"/>
    <w:rsid w:val="004E0142"/>
    <w:rsid w:val="004F08F7"/>
    <w:rsid w:val="005275A7"/>
    <w:rsid w:val="005667D1"/>
    <w:rsid w:val="005761B5"/>
    <w:rsid w:val="0058084A"/>
    <w:rsid w:val="005D355F"/>
    <w:rsid w:val="005D46E5"/>
    <w:rsid w:val="005E6395"/>
    <w:rsid w:val="005F0E8F"/>
    <w:rsid w:val="00601294"/>
    <w:rsid w:val="00603F5C"/>
    <w:rsid w:val="006078F8"/>
    <w:rsid w:val="00617A30"/>
    <w:rsid w:val="00617B09"/>
    <w:rsid w:val="006363B8"/>
    <w:rsid w:val="0064349C"/>
    <w:rsid w:val="006523CE"/>
    <w:rsid w:val="006569C0"/>
    <w:rsid w:val="006806C3"/>
    <w:rsid w:val="006926C7"/>
    <w:rsid w:val="00696AEC"/>
    <w:rsid w:val="006A125E"/>
    <w:rsid w:val="006B165B"/>
    <w:rsid w:val="006E2B29"/>
    <w:rsid w:val="00724213"/>
    <w:rsid w:val="007507C0"/>
    <w:rsid w:val="007548D7"/>
    <w:rsid w:val="00795BEA"/>
    <w:rsid w:val="007D40C0"/>
    <w:rsid w:val="007E403E"/>
    <w:rsid w:val="007E7A80"/>
    <w:rsid w:val="007F69C6"/>
    <w:rsid w:val="00807783"/>
    <w:rsid w:val="00811144"/>
    <w:rsid w:val="0081343E"/>
    <w:rsid w:val="00814913"/>
    <w:rsid w:val="00821FF7"/>
    <w:rsid w:val="00822B60"/>
    <w:rsid w:val="00840218"/>
    <w:rsid w:val="00850244"/>
    <w:rsid w:val="00860E01"/>
    <w:rsid w:val="008B5CA4"/>
    <w:rsid w:val="008D695F"/>
    <w:rsid w:val="008E7E4E"/>
    <w:rsid w:val="008F2686"/>
    <w:rsid w:val="00925EC5"/>
    <w:rsid w:val="00950FA0"/>
    <w:rsid w:val="00985501"/>
    <w:rsid w:val="00986D08"/>
    <w:rsid w:val="009A0735"/>
    <w:rsid w:val="009C0A7E"/>
    <w:rsid w:val="009C289E"/>
    <w:rsid w:val="00A34E92"/>
    <w:rsid w:val="00A42979"/>
    <w:rsid w:val="00A72AE8"/>
    <w:rsid w:val="00A72B31"/>
    <w:rsid w:val="00A7550D"/>
    <w:rsid w:val="00A83239"/>
    <w:rsid w:val="00A96782"/>
    <w:rsid w:val="00AF171E"/>
    <w:rsid w:val="00AF2642"/>
    <w:rsid w:val="00B047B7"/>
    <w:rsid w:val="00B20DC2"/>
    <w:rsid w:val="00B338A5"/>
    <w:rsid w:val="00B4489F"/>
    <w:rsid w:val="00B7221E"/>
    <w:rsid w:val="00BA5F65"/>
    <w:rsid w:val="00BC07EF"/>
    <w:rsid w:val="00BC124A"/>
    <w:rsid w:val="00BE00C5"/>
    <w:rsid w:val="00C02482"/>
    <w:rsid w:val="00C05AB1"/>
    <w:rsid w:val="00C1052C"/>
    <w:rsid w:val="00C30E7A"/>
    <w:rsid w:val="00C50A67"/>
    <w:rsid w:val="00C63FF7"/>
    <w:rsid w:val="00C64F15"/>
    <w:rsid w:val="00C94605"/>
    <w:rsid w:val="00CE0124"/>
    <w:rsid w:val="00CF6DE3"/>
    <w:rsid w:val="00D24891"/>
    <w:rsid w:val="00D41DED"/>
    <w:rsid w:val="00D423D2"/>
    <w:rsid w:val="00D601F2"/>
    <w:rsid w:val="00D655CF"/>
    <w:rsid w:val="00D73AA6"/>
    <w:rsid w:val="00D81EF8"/>
    <w:rsid w:val="00D9393D"/>
    <w:rsid w:val="00DB0C2C"/>
    <w:rsid w:val="00DB28B1"/>
    <w:rsid w:val="00DD564E"/>
    <w:rsid w:val="00DE6F8D"/>
    <w:rsid w:val="00DE797C"/>
    <w:rsid w:val="00E230D2"/>
    <w:rsid w:val="00E235F0"/>
    <w:rsid w:val="00E564D5"/>
    <w:rsid w:val="00F22141"/>
    <w:rsid w:val="00F31981"/>
    <w:rsid w:val="00F95474"/>
    <w:rsid w:val="00FA26B1"/>
    <w:rsid w:val="00FA684F"/>
    <w:rsid w:val="00FB043B"/>
    <w:rsid w:val="00FC1DD1"/>
    <w:rsid w:val="00FC2E3C"/>
    <w:rsid w:val="00FC6D83"/>
    <w:rsid w:val="00FD4B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  <w:style w:type="paragraph" w:styleId="Liststycke">
    <w:name w:val="List Paragraph"/>
    <w:basedOn w:val="Normal"/>
    <w:rsid w:val="00084D8D"/>
    <w:pPr>
      <w:ind w:left="720"/>
      <w:contextualSpacing/>
    </w:pPr>
  </w:style>
  <w:style w:type="character" w:styleId="Betoning">
    <w:name w:val="Emphasis"/>
    <w:qFormat/>
    <w:rsid w:val="005D46E5"/>
    <w:rPr>
      <w:i/>
      <w:iCs/>
    </w:rPr>
  </w:style>
  <w:style w:type="character" w:customStyle="1" w:styleId="text1">
    <w:name w:val="text1"/>
    <w:basedOn w:val="Standardstycketeckensnitt"/>
    <w:rsid w:val="0081343E"/>
    <w:rPr>
      <w:rFonts w:ascii="Verdana" w:hAnsi="Verdana" w:hint="default"/>
      <w:b w:val="0"/>
      <w:bCs w:val="0"/>
      <w:color w:val="333333"/>
      <w:sz w:val="17"/>
      <w:szCs w:val="17"/>
    </w:rPr>
  </w:style>
  <w:style w:type="character" w:styleId="Stark">
    <w:name w:val="Strong"/>
    <w:basedOn w:val="Standardstycketeckensnitt"/>
    <w:uiPriority w:val="22"/>
    <w:qFormat/>
    <w:rsid w:val="0081343E"/>
    <w:rPr>
      <w:b/>
      <w:bCs/>
    </w:rPr>
  </w:style>
  <w:style w:type="paragraph" w:styleId="Normalwebb">
    <w:name w:val="Normal (Web)"/>
    <w:basedOn w:val="Normal"/>
    <w:uiPriority w:val="99"/>
    <w:unhideWhenUsed/>
    <w:rsid w:val="00617A30"/>
    <w:pPr>
      <w:spacing w:after="240"/>
    </w:pPr>
    <w:rPr>
      <w:rFonts w:ascii="Times New Roman" w:eastAsia="Times New Roma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  <w:style w:type="paragraph" w:styleId="Liststycke">
    <w:name w:val="List Paragraph"/>
    <w:basedOn w:val="Normal"/>
    <w:rsid w:val="00084D8D"/>
    <w:pPr>
      <w:ind w:left="720"/>
      <w:contextualSpacing/>
    </w:pPr>
  </w:style>
  <w:style w:type="character" w:styleId="Betoning">
    <w:name w:val="Emphasis"/>
    <w:qFormat/>
    <w:rsid w:val="005D46E5"/>
    <w:rPr>
      <w:i/>
      <w:iCs/>
    </w:rPr>
  </w:style>
  <w:style w:type="character" w:customStyle="1" w:styleId="text1">
    <w:name w:val="text1"/>
    <w:basedOn w:val="Standardstycketeckensnitt"/>
    <w:rsid w:val="0081343E"/>
    <w:rPr>
      <w:rFonts w:ascii="Verdana" w:hAnsi="Verdana" w:hint="default"/>
      <w:b w:val="0"/>
      <w:bCs w:val="0"/>
      <w:color w:val="333333"/>
      <w:sz w:val="17"/>
      <w:szCs w:val="17"/>
    </w:rPr>
  </w:style>
  <w:style w:type="character" w:styleId="Stark">
    <w:name w:val="Strong"/>
    <w:basedOn w:val="Standardstycketeckensnitt"/>
    <w:uiPriority w:val="22"/>
    <w:qFormat/>
    <w:rsid w:val="0081343E"/>
    <w:rPr>
      <w:b/>
      <w:bCs/>
    </w:rPr>
  </w:style>
  <w:style w:type="paragraph" w:styleId="Normalwebb">
    <w:name w:val="Normal (Web)"/>
    <w:basedOn w:val="Normal"/>
    <w:uiPriority w:val="99"/>
    <w:unhideWhenUsed/>
    <w:rsid w:val="00617A30"/>
    <w:pPr>
      <w:spacing w:after="240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2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41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8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691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6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4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9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7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7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d">
  <a:themeElements>
    <a:clrScheme name="StD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9C1222"/>
      </a:accent1>
      <a:accent2>
        <a:srgbClr val="E00034"/>
      </a:accent2>
      <a:accent3>
        <a:srgbClr val="822433"/>
      </a:accent3>
      <a:accent4>
        <a:srgbClr val="E1CF2A"/>
      </a:accent4>
      <a:accent5>
        <a:srgbClr val="CCCCCC"/>
      </a:accent5>
      <a:accent6>
        <a:srgbClr val="E10023"/>
      </a:accent6>
      <a:hlink>
        <a:srgbClr val="C1C1C1"/>
      </a:hlink>
      <a:folHlink>
        <a:srgbClr val="B4B4B4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Confetti AB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Ann-Louise Larsson</dc:creator>
  <cp:lastModifiedBy>Ann-Louise Larsson</cp:lastModifiedBy>
  <cp:revision>2</cp:revision>
  <cp:lastPrinted>2014-04-29T09:46:00Z</cp:lastPrinted>
  <dcterms:created xsi:type="dcterms:W3CDTF">2014-04-29T17:54:00Z</dcterms:created>
  <dcterms:modified xsi:type="dcterms:W3CDTF">2014-04-29T17:54:00Z</dcterms:modified>
</cp:coreProperties>
</file>