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2E10EB" w14:textId="77777777" w:rsidR="008A37B5" w:rsidRDefault="00521560">
      <w:pPr>
        <w:pStyle w:val="normal0"/>
      </w:pPr>
      <w:r>
        <w:rPr>
          <w:noProof/>
        </w:rPr>
        <w:drawing>
          <wp:inline distT="0" distB="0" distL="0" distR="0" wp14:anchorId="74F5D858" wp14:editId="16798CFA">
            <wp:extent cx="5757545" cy="1828800"/>
            <wp:effectExtent l="0" t="0" r="0" b="0"/>
            <wp:docPr id="1" name="image01.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1.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304BC7E3" w14:textId="77777777" w:rsidR="008A37B5" w:rsidRDefault="008A37B5">
      <w:pPr>
        <w:pStyle w:val="normal0"/>
      </w:pPr>
    </w:p>
    <w:p w14:paraId="66401200" w14:textId="77777777" w:rsidR="008A37B5" w:rsidRDefault="00A453F1">
      <w:pPr>
        <w:pStyle w:val="Rubrik"/>
        <w:spacing w:after="0"/>
      </w:pPr>
      <w:r>
        <w:t>Protokollsanteckning</w:t>
      </w:r>
    </w:p>
    <w:p w14:paraId="42FF6F3A" w14:textId="77777777" w:rsidR="008A37B5" w:rsidRDefault="00521560">
      <w:pPr>
        <w:pStyle w:val="Rubrik"/>
      </w:pPr>
      <w:r>
        <w:t>Allians för Skåne</w:t>
      </w:r>
    </w:p>
    <w:p w14:paraId="5C5AED1E" w14:textId="77777777" w:rsidR="00521560" w:rsidRDefault="00521560" w:rsidP="00521560">
      <w:pPr>
        <w:widowControl w:val="0"/>
        <w:autoSpaceDE w:val="0"/>
        <w:autoSpaceDN w:val="0"/>
        <w:adjustRightInd w:val="0"/>
        <w:spacing w:after="240" w:line="240" w:lineRule="auto"/>
        <w:rPr>
          <w:rFonts w:ascii="Times" w:hAnsi="Times" w:cs="Times"/>
          <w:color w:val="auto"/>
          <w:sz w:val="24"/>
          <w:szCs w:val="24"/>
        </w:rPr>
      </w:pPr>
      <w:r>
        <w:rPr>
          <w:rFonts w:ascii="Times" w:hAnsi="Times" w:cs="Times"/>
          <w:color w:val="auto"/>
          <w:sz w:val="30"/>
          <w:szCs w:val="30"/>
        </w:rPr>
        <w:t xml:space="preserve">2. Information </w:t>
      </w:r>
    </w:p>
    <w:p w14:paraId="27478B11" w14:textId="77777777" w:rsidR="00521560" w:rsidRDefault="00521560">
      <w:pPr>
        <w:pStyle w:val="normal0"/>
      </w:pPr>
      <w:r>
        <w:t>Efter har tagit del av den ekonomiska uppföljningen från sjukvården i Region Skåne bekräftas tyvärr den bild som Allians för Skåne har befarat sedan den styrande minoriteten tog över styret. Om prognoserna som nu presenteras står sig hela året går den samlade skånska sjukvården med hundratals miljoner i underskott, det kommer att få stora konsekvenser för sjukvården och dess patienter och medarbetare. När förvaltningarna nödgas till att skära ner och bespara i sjukvården för att undvika underskott.</w:t>
      </w:r>
    </w:p>
    <w:p w14:paraId="7EAEC59E" w14:textId="78B45690" w:rsidR="00D3126A" w:rsidRDefault="00521560">
      <w:pPr>
        <w:pStyle w:val="normal0"/>
      </w:pPr>
      <w:r>
        <w:t>Det är olycklig</w:t>
      </w:r>
      <w:r w:rsidR="00D3126A">
        <w:t xml:space="preserve">t att den styrande minoriteten </w:t>
      </w:r>
      <w:r>
        <w:t>inte valde att satsa mer på sjukvården</w:t>
      </w:r>
      <w:r w:rsidR="00007BB9">
        <w:t xml:space="preserve"> i den liggande budgeten som</w:t>
      </w:r>
      <w:r w:rsidR="005A690E">
        <w:t xml:space="preserve"> nu</w:t>
      </w:r>
      <w:r w:rsidR="00007BB9">
        <w:t xml:space="preserve"> gäller för Region Skåne.</w:t>
      </w:r>
      <w:r w:rsidR="007C0AFC">
        <w:t xml:space="preserve"> I</w:t>
      </w:r>
      <w:r w:rsidR="00007BB9">
        <w:t xml:space="preserve"> A</w:t>
      </w:r>
      <w:r>
        <w:t>llians för Skåne</w:t>
      </w:r>
      <w:r w:rsidR="00007BB9">
        <w:t>s budgetförslag vil</w:t>
      </w:r>
      <w:r w:rsidR="007C0AFC">
        <w:t>le vi satsa mer på sjukvården och</w:t>
      </w:r>
      <w:r>
        <w:t xml:space="preserve"> </w:t>
      </w:r>
      <w:r w:rsidR="00D3126A">
        <w:t>aktivt arbeta med att förenkla och ta bort onödig administration för medarbetarna i Region Skåne med förenklingskommissionens arbete.</w:t>
      </w:r>
      <w:r w:rsidR="00654E5B">
        <w:t xml:space="preserve"> Det hade frigjort mer tid och resurser till den skånska sjukvården på både kort och lång sikt. </w:t>
      </w:r>
    </w:p>
    <w:p w14:paraId="11E03251" w14:textId="77777777" w:rsidR="008A37B5" w:rsidRDefault="00D3126A">
      <w:pPr>
        <w:pStyle w:val="normal0"/>
      </w:pPr>
      <w:r>
        <w:t xml:space="preserve">Allians för Skåne förutsätter att den styrande minoriteten till nästa hälso- och sjukvårdsnämnd i juni presenterar en konkret plan för hur sjukvårdsförvaltningarna ska arbeta för att vända utvecklingen, något som borde ha skett redan i början av året då de första prognoserna </w:t>
      </w:r>
      <w:r w:rsidR="00654E5B">
        <w:t>pekade på stora underskott</w:t>
      </w:r>
      <w:r>
        <w:t xml:space="preserve">. </w:t>
      </w:r>
    </w:p>
    <w:p w14:paraId="60F700E6" w14:textId="77777777" w:rsidR="00654E5B" w:rsidRDefault="00654E5B">
      <w:pPr>
        <w:pStyle w:val="normal0"/>
      </w:pPr>
    </w:p>
    <w:p w14:paraId="7EEA6F96" w14:textId="77777777" w:rsidR="008A37B5" w:rsidRDefault="00521560">
      <w:pPr>
        <w:pStyle w:val="normal0"/>
      </w:pPr>
      <w:r>
        <w:t>Allians för Skåne i hälso- och sjukvårdsnämnden, den 25 maj 2015.</w:t>
      </w:r>
    </w:p>
    <w:p w14:paraId="02C7CD40" w14:textId="77777777" w:rsidR="008A37B5" w:rsidRDefault="00521560">
      <w:pPr>
        <w:pStyle w:val="normal0"/>
      </w:pPr>
      <w:r>
        <w:t>Gilbert Tribo(FP)</w:t>
      </w:r>
      <w:r>
        <w:br/>
        <w:t xml:space="preserve">Ulrika </w:t>
      </w:r>
      <w:proofErr w:type="spellStart"/>
      <w:r>
        <w:t>Heindorff</w:t>
      </w:r>
      <w:proofErr w:type="spellEnd"/>
      <w:r>
        <w:t xml:space="preserve"> (M)</w:t>
      </w:r>
      <w:r>
        <w:br/>
        <w:t>Maria Nilsson (C)</w:t>
      </w:r>
      <w:r>
        <w:br/>
        <w:t>Per Einarsson(KD)</w:t>
      </w:r>
    </w:p>
    <w:p w14:paraId="4619B830" w14:textId="77777777" w:rsidR="008A37B5" w:rsidRDefault="00A453F1">
      <w:pPr>
        <w:pStyle w:val="normal0"/>
      </w:pPr>
      <w:r>
        <w:rPr>
          <w:noProof/>
        </w:rPr>
        <w:lastRenderedPageBreak/>
        <w:drawing>
          <wp:inline distT="0" distB="0" distL="0" distR="0" wp14:anchorId="5022009A" wp14:editId="437DED1C">
            <wp:extent cx="5757545" cy="1828800"/>
            <wp:effectExtent l="0" t="0" r="0" b="0"/>
            <wp:docPr id="6" name="image01.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1.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63BBDC29" w14:textId="77777777" w:rsidR="008A37B5" w:rsidRDefault="008A37B5">
      <w:pPr>
        <w:pStyle w:val="normal0"/>
      </w:pPr>
    </w:p>
    <w:p w14:paraId="38F9EFC1" w14:textId="77777777" w:rsidR="00A453F1" w:rsidRDefault="00A453F1" w:rsidP="00A453F1">
      <w:pPr>
        <w:pStyle w:val="Rubrik"/>
        <w:spacing w:after="0"/>
      </w:pPr>
      <w:r>
        <w:t>Yrkande</w:t>
      </w:r>
    </w:p>
    <w:p w14:paraId="676F974D" w14:textId="77777777" w:rsidR="00A453F1" w:rsidRDefault="00A453F1" w:rsidP="00A453F1">
      <w:pPr>
        <w:pStyle w:val="Rubrik"/>
      </w:pPr>
      <w:r>
        <w:t>Allians för Skåne</w:t>
      </w:r>
    </w:p>
    <w:p w14:paraId="3F0C5D28" w14:textId="77777777" w:rsidR="00A453F1" w:rsidRPr="00A453F1" w:rsidRDefault="00A453F1" w:rsidP="00A453F1">
      <w:pPr>
        <w:rPr>
          <w:rFonts w:asciiTheme="minorHAnsi" w:hAnsiTheme="minorHAnsi"/>
          <w:sz w:val="24"/>
          <w:szCs w:val="24"/>
        </w:rPr>
      </w:pPr>
      <w:r w:rsidRPr="00A453F1">
        <w:rPr>
          <w:rFonts w:asciiTheme="minorHAnsi" w:hAnsiTheme="minorHAnsi"/>
          <w:sz w:val="24"/>
          <w:szCs w:val="24"/>
        </w:rPr>
        <w:t xml:space="preserve">7. </w:t>
      </w:r>
      <w:proofErr w:type="spellStart"/>
      <w:r w:rsidRPr="00A453F1">
        <w:rPr>
          <w:rFonts w:asciiTheme="minorHAnsi" w:hAnsiTheme="minorHAnsi"/>
          <w:sz w:val="24"/>
          <w:szCs w:val="24"/>
        </w:rPr>
        <w:t>PTSD</w:t>
      </w:r>
      <w:proofErr w:type="spellEnd"/>
      <w:r w:rsidRPr="00A453F1">
        <w:rPr>
          <w:rFonts w:asciiTheme="minorHAnsi" w:hAnsiTheme="minorHAnsi"/>
          <w:sz w:val="24"/>
          <w:szCs w:val="24"/>
        </w:rPr>
        <w:t xml:space="preserve"> Alnarp </w:t>
      </w:r>
    </w:p>
    <w:p w14:paraId="585EAEDB" w14:textId="77777777" w:rsidR="00A453F1" w:rsidRPr="00A453F1" w:rsidRDefault="00A453F1" w:rsidP="00A453F1">
      <w:pPr>
        <w:rPr>
          <w:rFonts w:asciiTheme="minorHAnsi" w:hAnsiTheme="minorHAnsi"/>
          <w:sz w:val="24"/>
          <w:szCs w:val="24"/>
        </w:rPr>
      </w:pPr>
      <w:r w:rsidRPr="00A453F1">
        <w:rPr>
          <w:rFonts w:asciiTheme="minorHAnsi" w:hAnsiTheme="minorHAnsi" w:cs="Arial"/>
          <w:sz w:val="24"/>
          <w:szCs w:val="24"/>
        </w:rPr>
        <w:t xml:space="preserve">Diarienummer 1501327 </w:t>
      </w:r>
    </w:p>
    <w:p w14:paraId="4366F3E8" w14:textId="77777777" w:rsidR="008A37B5" w:rsidRDefault="00A453F1">
      <w:pPr>
        <w:pStyle w:val="normal0"/>
      </w:pPr>
      <w:r>
        <w:t xml:space="preserve">Allians för Skåne yrkar på följande: </w:t>
      </w:r>
    </w:p>
    <w:p w14:paraId="5FA7D7C8" w14:textId="77777777" w:rsidR="00A453F1" w:rsidRDefault="00A453F1">
      <w:pPr>
        <w:pStyle w:val="normal0"/>
      </w:pPr>
      <w:r>
        <w:t xml:space="preserve">Att hälso- och sjukvårdsdirektören får i uppdrag att utvärdera och se över de olika projekt och verksamheter som Region Skåne har och kommer att utföra tillsammans med SLU i Alnarp. I uppdraget ska hälso- och sjukvårdsdirektören även </w:t>
      </w:r>
      <w:r w:rsidR="00042D06">
        <w:t>presentera förslag</w:t>
      </w:r>
      <w:r>
        <w:t xml:space="preserve"> över</w:t>
      </w:r>
      <w:r w:rsidR="00042D06">
        <w:t xml:space="preserve"> hur</w:t>
      </w:r>
      <w:r>
        <w:t xml:space="preserve"> Region Skånes framtida </w:t>
      </w:r>
      <w:r w:rsidR="00042D06">
        <w:t xml:space="preserve">åtagande med SLU i Alnarp bör se ut. </w:t>
      </w:r>
      <w:r>
        <w:t xml:space="preserve"> </w:t>
      </w:r>
      <w:r w:rsidR="003A702A">
        <w:t xml:space="preserve">Hälso- och sjukvårdsdirektören ska senast den 12 december återkomma med en återrapportering till hälso- och sjukvårdsnämnden. </w:t>
      </w:r>
    </w:p>
    <w:p w14:paraId="450DFEF4" w14:textId="77777777" w:rsidR="008A37B5" w:rsidRDefault="008A37B5">
      <w:pPr>
        <w:pStyle w:val="normal0"/>
      </w:pPr>
    </w:p>
    <w:p w14:paraId="65A37CAA" w14:textId="77777777" w:rsidR="00692964" w:rsidRDefault="00692964" w:rsidP="00692964">
      <w:pPr>
        <w:pStyle w:val="normal0"/>
      </w:pPr>
      <w:r>
        <w:t>Allians för Skåne i hälso- och sjukvårdsnämnden, den 25 maj 2015.</w:t>
      </w:r>
    </w:p>
    <w:p w14:paraId="4BF2819D" w14:textId="77777777" w:rsidR="00692964" w:rsidRDefault="00692964" w:rsidP="00692964">
      <w:pPr>
        <w:pStyle w:val="normal0"/>
      </w:pPr>
      <w:r>
        <w:t>Gilbert Tribo(FP)</w:t>
      </w:r>
      <w:r>
        <w:br/>
        <w:t xml:space="preserve">Ulrika </w:t>
      </w:r>
      <w:proofErr w:type="spellStart"/>
      <w:r>
        <w:t>Heindorff</w:t>
      </w:r>
      <w:proofErr w:type="spellEnd"/>
      <w:r>
        <w:t xml:space="preserve"> (M)</w:t>
      </w:r>
      <w:r>
        <w:br/>
        <w:t>Maria Nilsson (C)</w:t>
      </w:r>
      <w:r>
        <w:br/>
        <w:t>Per Einarsson(KD)</w:t>
      </w:r>
    </w:p>
    <w:p w14:paraId="4669D880" w14:textId="77777777" w:rsidR="00692964" w:rsidRDefault="00692964">
      <w:pPr>
        <w:pStyle w:val="normal0"/>
      </w:pPr>
    </w:p>
    <w:p w14:paraId="7B05515B" w14:textId="77777777" w:rsidR="008A37B5" w:rsidRDefault="008A37B5">
      <w:pPr>
        <w:pStyle w:val="normal0"/>
      </w:pPr>
    </w:p>
    <w:p w14:paraId="160EFCC8" w14:textId="77777777" w:rsidR="008A37B5" w:rsidRDefault="00521560" w:rsidP="00521560">
      <w:pPr>
        <w:pStyle w:val="normal0"/>
        <w:tabs>
          <w:tab w:val="left" w:pos="1907"/>
        </w:tabs>
      </w:pPr>
      <w:r>
        <w:tab/>
      </w:r>
      <w:r>
        <w:br w:type="page"/>
      </w:r>
    </w:p>
    <w:p w14:paraId="58044DB6" w14:textId="77777777" w:rsidR="008A37B5" w:rsidRDefault="008A37B5">
      <w:pPr>
        <w:pStyle w:val="normal0"/>
      </w:pPr>
    </w:p>
    <w:p w14:paraId="38261CC7" w14:textId="77777777" w:rsidR="008A37B5" w:rsidRDefault="00521560">
      <w:pPr>
        <w:pStyle w:val="normal0"/>
      </w:pPr>
      <w:r>
        <w:rPr>
          <w:noProof/>
        </w:rPr>
        <w:drawing>
          <wp:inline distT="0" distB="0" distL="0" distR="0" wp14:anchorId="50FE2ADB" wp14:editId="41BEEBAD">
            <wp:extent cx="5757545" cy="1828800"/>
            <wp:effectExtent l="0" t="0" r="0" b="0"/>
            <wp:docPr id="2" name="image02.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2.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292ADA15" w14:textId="77777777" w:rsidR="008A37B5" w:rsidRDefault="008A37B5">
      <w:pPr>
        <w:pStyle w:val="normal0"/>
      </w:pPr>
    </w:p>
    <w:p w14:paraId="6BFD1EA9" w14:textId="77777777" w:rsidR="008A37B5" w:rsidRDefault="00521560">
      <w:pPr>
        <w:pStyle w:val="Rubrik"/>
        <w:spacing w:after="0"/>
      </w:pPr>
      <w:r>
        <w:t>Yrkande</w:t>
      </w:r>
    </w:p>
    <w:p w14:paraId="688E1AB9" w14:textId="77777777" w:rsidR="008A37B5" w:rsidRDefault="00521560">
      <w:pPr>
        <w:pStyle w:val="Rubrik"/>
      </w:pPr>
      <w:r>
        <w:t>Allians för Skåne</w:t>
      </w:r>
    </w:p>
    <w:p w14:paraId="2EA4299D" w14:textId="77777777" w:rsidR="008A37B5" w:rsidRDefault="00521560">
      <w:pPr>
        <w:pStyle w:val="normal0"/>
      </w:pPr>
      <w:r>
        <w:t>5. Inrättande av kunskapscentrum kvinnohälsa</w:t>
      </w:r>
    </w:p>
    <w:p w14:paraId="6ADD2FEB" w14:textId="77777777" w:rsidR="008A37B5" w:rsidRDefault="00521560">
      <w:pPr>
        <w:pStyle w:val="normal0"/>
      </w:pPr>
      <w:r>
        <w:t xml:space="preserve">Diarienummer 15007955. </w:t>
      </w:r>
    </w:p>
    <w:p w14:paraId="428439F1" w14:textId="77777777" w:rsidR="00D56676" w:rsidRDefault="00D56676">
      <w:pPr>
        <w:pStyle w:val="normal0"/>
      </w:pPr>
      <w:r>
        <w:t>Allians för Skåne yrkar att hälso- och sjukvårdsdirektören får i uppdrag att inrätta ett s</w:t>
      </w:r>
      <w:r w:rsidR="00745AB1">
        <w:t>ärskilt råd för barnmorskor</w:t>
      </w:r>
      <w:r w:rsidR="007C0AFC">
        <w:t xml:space="preserve"> i enlighet med liknande råd i Stockholms läns landsting</w:t>
      </w:r>
      <w:r w:rsidR="00745AB1">
        <w:t>. Rådet sk</w:t>
      </w:r>
      <w:r w:rsidR="00D65FEB">
        <w:t xml:space="preserve">a vara knutet till det nya kunskapscentrumet för kvinnohälsa. Rådet ska </w:t>
      </w:r>
      <w:r w:rsidR="0006569B">
        <w:t>verka</w:t>
      </w:r>
      <w:r w:rsidR="00D65FEB">
        <w:t xml:space="preserve"> för att öka kompetensen och kunskapen om </w:t>
      </w:r>
      <w:r w:rsidR="0006569B">
        <w:t>frågor och nya behandlingsmetoder som rör barnmorskor</w:t>
      </w:r>
      <w:r w:rsidR="00F90ADE">
        <w:t>nas ansvarsområde</w:t>
      </w:r>
      <w:r w:rsidR="0006569B">
        <w:t xml:space="preserve">. Vidare ska rådet ha en rådgivande funktion i övriga hälso- och sjukvårdsfrågor som berör </w:t>
      </w:r>
      <w:r w:rsidR="00A453F1">
        <w:t xml:space="preserve">barnmorskornas ansvarsområde.  </w:t>
      </w:r>
      <w:r w:rsidR="0006569B">
        <w:t xml:space="preserve"> </w:t>
      </w:r>
    </w:p>
    <w:p w14:paraId="65AF97DC" w14:textId="77777777" w:rsidR="008A37B5" w:rsidRDefault="00521560">
      <w:pPr>
        <w:pStyle w:val="normal0"/>
      </w:pPr>
      <w:r>
        <w:t xml:space="preserve"> </w:t>
      </w:r>
    </w:p>
    <w:p w14:paraId="1C61AD70" w14:textId="77777777" w:rsidR="008A37B5" w:rsidRDefault="008A37B5">
      <w:pPr>
        <w:pStyle w:val="normal0"/>
      </w:pPr>
    </w:p>
    <w:p w14:paraId="6A476558" w14:textId="77777777" w:rsidR="008A37B5" w:rsidRDefault="00521560">
      <w:pPr>
        <w:pStyle w:val="normal0"/>
      </w:pPr>
      <w:r>
        <w:t>Allians för Skåne i hälso- och sjukvårdsnämnden, den 25 maj 2015.</w:t>
      </w:r>
    </w:p>
    <w:p w14:paraId="5007E1FF" w14:textId="77777777" w:rsidR="008A37B5" w:rsidRDefault="00521560">
      <w:pPr>
        <w:pStyle w:val="normal0"/>
      </w:pPr>
      <w:r>
        <w:t>Gilbert Tribo(FP)</w:t>
      </w:r>
      <w:r>
        <w:br/>
        <w:t xml:space="preserve">Ulrika </w:t>
      </w:r>
      <w:proofErr w:type="spellStart"/>
      <w:r>
        <w:t>Heindorff</w:t>
      </w:r>
      <w:proofErr w:type="spellEnd"/>
      <w:r>
        <w:t xml:space="preserve"> (M)</w:t>
      </w:r>
      <w:r>
        <w:br/>
        <w:t>Maria Nilsson (C)</w:t>
      </w:r>
      <w:r>
        <w:br/>
        <w:t>Per Einarsson(KD)</w:t>
      </w:r>
    </w:p>
    <w:p w14:paraId="5975C53B" w14:textId="77777777" w:rsidR="008A37B5" w:rsidRDefault="008A37B5">
      <w:pPr>
        <w:pStyle w:val="normal0"/>
      </w:pPr>
    </w:p>
    <w:p w14:paraId="161C6139" w14:textId="77777777" w:rsidR="008A37B5" w:rsidRDefault="00521560">
      <w:pPr>
        <w:pStyle w:val="normal0"/>
      </w:pPr>
      <w:r>
        <w:br w:type="page"/>
      </w:r>
    </w:p>
    <w:p w14:paraId="59CA73B0" w14:textId="77777777" w:rsidR="008A37B5" w:rsidRDefault="008A37B5">
      <w:pPr>
        <w:pStyle w:val="normal0"/>
      </w:pPr>
    </w:p>
    <w:p w14:paraId="46C518AE" w14:textId="77777777" w:rsidR="008A37B5" w:rsidRDefault="00521560">
      <w:pPr>
        <w:pStyle w:val="normal0"/>
      </w:pPr>
      <w:r>
        <w:rPr>
          <w:noProof/>
        </w:rPr>
        <w:drawing>
          <wp:inline distT="0" distB="0" distL="0" distR="0" wp14:anchorId="546416B3" wp14:editId="1EC7BC7A">
            <wp:extent cx="5757545" cy="1828800"/>
            <wp:effectExtent l="0" t="0" r="0" b="0"/>
            <wp:docPr id="4" name="image04.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4.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12509AB7" w14:textId="77777777" w:rsidR="008A37B5" w:rsidRDefault="008A37B5">
      <w:pPr>
        <w:pStyle w:val="normal0"/>
      </w:pPr>
    </w:p>
    <w:p w14:paraId="394C073E" w14:textId="77777777" w:rsidR="008A37B5" w:rsidRDefault="00521560">
      <w:pPr>
        <w:pStyle w:val="Rubrik"/>
        <w:spacing w:after="0"/>
      </w:pPr>
      <w:r>
        <w:t>Yrkande</w:t>
      </w:r>
    </w:p>
    <w:p w14:paraId="34BEA82C" w14:textId="77777777" w:rsidR="008A37B5" w:rsidRDefault="00521560">
      <w:pPr>
        <w:pStyle w:val="Rubrik"/>
      </w:pPr>
      <w:r>
        <w:t>Allians för Skåne</w:t>
      </w:r>
    </w:p>
    <w:p w14:paraId="114660E0" w14:textId="77777777" w:rsidR="008A37B5" w:rsidRDefault="00521560">
      <w:pPr>
        <w:pStyle w:val="normal0"/>
      </w:pPr>
      <w:r>
        <w:t>13. Ändring i upphandlingsplan 2015 - Dialysvård</w:t>
      </w:r>
    </w:p>
    <w:p w14:paraId="53FF3064" w14:textId="77777777" w:rsidR="008A37B5" w:rsidRDefault="00521560">
      <w:pPr>
        <w:pStyle w:val="normal0"/>
      </w:pPr>
      <w:r>
        <w:t>Diarienummer 1501531</w:t>
      </w:r>
    </w:p>
    <w:p w14:paraId="12456488" w14:textId="4C9DD815" w:rsidR="00A327E1" w:rsidRDefault="004E07DC">
      <w:pPr>
        <w:pStyle w:val="normal0"/>
      </w:pPr>
      <w:r>
        <w:softHyphen/>
      </w:r>
      <w:r w:rsidR="00A327E1">
        <w:t>Allians för Skåne yrkar at</w:t>
      </w:r>
      <w:bookmarkStart w:id="0" w:name="_GoBack"/>
      <w:bookmarkEnd w:id="0"/>
      <w:r w:rsidR="00A327E1">
        <w:t xml:space="preserve">t ärendet återemitteras för att inhämta synpunkter från berörda patientföreningar exempelvis njurförbundet.  </w:t>
      </w:r>
      <w:r w:rsidR="00D56676" w:rsidRPr="00D56676">
        <w:t xml:space="preserve"> </w:t>
      </w:r>
    </w:p>
    <w:p w14:paraId="5E778C85" w14:textId="77777777" w:rsidR="00A327E1" w:rsidRDefault="00A327E1">
      <w:pPr>
        <w:pStyle w:val="normal0"/>
      </w:pPr>
    </w:p>
    <w:p w14:paraId="7FF03CF3" w14:textId="2B56C3ED" w:rsidR="00D56676" w:rsidRDefault="00A327E1">
      <w:pPr>
        <w:pStyle w:val="normal0"/>
      </w:pPr>
      <w:r>
        <w:t>Allians för Skåne yrkar följande om attsats ett faller:</w:t>
      </w:r>
    </w:p>
    <w:p w14:paraId="3E5F2133" w14:textId="77777777" w:rsidR="004E07DC" w:rsidRDefault="004E07DC">
      <w:pPr>
        <w:pStyle w:val="normal0"/>
      </w:pPr>
      <w:r>
        <w:t>–</w:t>
      </w:r>
      <w:r w:rsidR="00D56676">
        <w:t xml:space="preserve"> A</w:t>
      </w:r>
      <w:r w:rsidR="00521560">
        <w:t>tt förslaget i sin helhet avslås.</w:t>
      </w:r>
    </w:p>
    <w:p w14:paraId="62898328" w14:textId="77777777" w:rsidR="00D56676" w:rsidRDefault="00D56676" w:rsidP="00D56676">
      <w:pPr>
        <w:rPr>
          <w:rFonts w:ascii="Book Antiqua" w:hAnsi="Book Antiqua"/>
        </w:rPr>
      </w:pPr>
      <w:r>
        <w:t xml:space="preserve">– </w:t>
      </w:r>
      <w:r>
        <w:rPr>
          <w:rFonts w:ascii="Book Antiqua" w:hAnsi="Book Antiqua"/>
        </w:rPr>
        <w:t xml:space="preserve">Att avtalet med </w:t>
      </w:r>
      <w:proofErr w:type="spellStart"/>
      <w:r>
        <w:rPr>
          <w:rFonts w:ascii="Book Antiqua" w:hAnsi="Book Antiqua"/>
        </w:rPr>
        <w:t>Diaverum</w:t>
      </w:r>
      <w:proofErr w:type="spellEnd"/>
      <w:r>
        <w:rPr>
          <w:rFonts w:ascii="Book Antiqua" w:hAnsi="Book Antiqua"/>
        </w:rPr>
        <w:t xml:space="preserve"> förlängs med ett år för att få tid till genomförande av ny upphandling.</w:t>
      </w:r>
    </w:p>
    <w:p w14:paraId="5079895F" w14:textId="77777777" w:rsidR="008A37B5" w:rsidRDefault="008A37B5">
      <w:pPr>
        <w:pStyle w:val="normal0"/>
      </w:pPr>
    </w:p>
    <w:p w14:paraId="18B8A987" w14:textId="77777777" w:rsidR="008A37B5" w:rsidRDefault="00521560">
      <w:pPr>
        <w:pStyle w:val="normal0"/>
      </w:pPr>
      <w:r>
        <w:t>Allians för Skåne i hälso- och sjukvårdsnämnden, den 25 maj 2015.</w:t>
      </w:r>
    </w:p>
    <w:p w14:paraId="7F4C56D0" w14:textId="77777777" w:rsidR="008A37B5" w:rsidRDefault="00521560">
      <w:pPr>
        <w:pStyle w:val="normal0"/>
      </w:pPr>
      <w:r>
        <w:t>Gilbert Tribo(FP)</w:t>
      </w:r>
      <w:r>
        <w:br/>
        <w:t xml:space="preserve">Ulrika </w:t>
      </w:r>
      <w:proofErr w:type="spellStart"/>
      <w:r>
        <w:t>Heindorff</w:t>
      </w:r>
      <w:proofErr w:type="spellEnd"/>
      <w:r>
        <w:t xml:space="preserve"> (M)</w:t>
      </w:r>
      <w:r>
        <w:br/>
        <w:t>Maria Nilsson (C)</w:t>
      </w:r>
      <w:r>
        <w:br/>
        <w:t>Per Einarsson(KD)</w:t>
      </w:r>
    </w:p>
    <w:p w14:paraId="2EAB614D" w14:textId="77777777" w:rsidR="008A37B5" w:rsidRDefault="008A37B5">
      <w:pPr>
        <w:pStyle w:val="normal0"/>
      </w:pPr>
    </w:p>
    <w:p w14:paraId="7FC084A3" w14:textId="77777777" w:rsidR="008A37B5" w:rsidRDefault="00521560">
      <w:pPr>
        <w:pStyle w:val="normal0"/>
      </w:pPr>
      <w:r>
        <w:br w:type="page"/>
      </w:r>
    </w:p>
    <w:p w14:paraId="17AD4DDD" w14:textId="77777777" w:rsidR="008A37B5" w:rsidRDefault="008A37B5">
      <w:pPr>
        <w:pStyle w:val="normal0"/>
      </w:pPr>
    </w:p>
    <w:p w14:paraId="6E90D972" w14:textId="77777777" w:rsidR="008A37B5" w:rsidRDefault="00521560">
      <w:pPr>
        <w:pStyle w:val="normal0"/>
      </w:pPr>
      <w:r>
        <w:rPr>
          <w:noProof/>
        </w:rPr>
        <w:drawing>
          <wp:inline distT="0" distB="0" distL="0" distR="0" wp14:anchorId="6F9659ED" wp14:editId="7604CF7B">
            <wp:extent cx="5757545" cy="1828800"/>
            <wp:effectExtent l="0" t="0" r="0" b="0"/>
            <wp:docPr id="5" name="image05.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5.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14:paraId="45F2D32A" w14:textId="77777777" w:rsidR="008A37B5" w:rsidRDefault="008A37B5">
      <w:pPr>
        <w:pStyle w:val="normal0"/>
      </w:pPr>
    </w:p>
    <w:p w14:paraId="0F9BC9B4" w14:textId="77777777" w:rsidR="008A37B5" w:rsidRDefault="00521560">
      <w:pPr>
        <w:pStyle w:val="Rubrik"/>
        <w:spacing w:after="0"/>
      </w:pPr>
      <w:r>
        <w:t>Yrkande</w:t>
      </w:r>
    </w:p>
    <w:p w14:paraId="6695B0E4" w14:textId="77777777" w:rsidR="008A37B5" w:rsidRDefault="00521560">
      <w:pPr>
        <w:pStyle w:val="Rubrik"/>
      </w:pPr>
      <w:r>
        <w:t>Allians för Skåne</w:t>
      </w:r>
    </w:p>
    <w:p w14:paraId="17B00501" w14:textId="77777777" w:rsidR="008A37B5" w:rsidRDefault="00521560">
      <w:pPr>
        <w:pStyle w:val="normal0"/>
      </w:pPr>
      <w:r>
        <w:t>14. Remiss. Läkemedelsverkets redovisning av regeringsuppdrag avseende homeopatiska läkemedel</w:t>
      </w:r>
    </w:p>
    <w:p w14:paraId="56BCB999" w14:textId="77777777" w:rsidR="008A37B5" w:rsidRDefault="00521560">
      <w:pPr>
        <w:pStyle w:val="normal0"/>
      </w:pPr>
      <w:r>
        <w:t>Diarienummer 1500535</w:t>
      </w:r>
    </w:p>
    <w:p w14:paraId="2129124D" w14:textId="77777777" w:rsidR="008A37B5" w:rsidRDefault="00521560">
      <w:pPr>
        <w:pStyle w:val="normal0"/>
      </w:pPr>
      <w:bookmarkStart w:id="1" w:name="h.gjdgxs" w:colFirst="0" w:colLast="0"/>
      <w:bookmarkEnd w:id="1"/>
      <w:r>
        <w:t>Allians för Skåne yrkar att Yttrande 2015-04-15 får följande lydelse:</w:t>
      </w:r>
    </w:p>
    <w:p w14:paraId="3FAFE725" w14:textId="77777777" w:rsidR="008A37B5" w:rsidRDefault="00521560">
      <w:pPr>
        <w:pStyle w:val="normal0"/>
      </w:pPr>
      <w:r>
        <w:rPr>
          <w:b/>
          <w:sz w:val="28"/>
        </w:rPr>
        <w:t>”Remiss. Läkemedelsverkets redovisning av regeringsuppdrag avseende homeopatiska läkemedel</w:t>
      </w:r>
    </w:p>
    <w:p w14:paraId="5A4341BE" w14:textId="77777777" w:rsidR="008A37B5" w:rsidRDefault="00521560">
      <w:pPr>
        <w:pStyle w:val="normal0"/>
      </w:pPr>
      <w:r>
        <w:rPr>
          <w:b/>
        </w:rPr>
        <w:t>Remissvar på Läkemedelsverkets regeringsuppdrag avseende Homeopatiska läkemedel</w:t>
      </w:r>
    </w:p>
    <w:p w14:paraId="613E04EA" w14:textId="77777777" w:rsidR="008A37B5" w:rsidRDefault="00521560">
      <w:pPr>
        <w:pStyle w:val="normal0"/>
      </w:pPr>
      <w:r>
        <w:t>Region Skåne har fått tillfälle att lämna synpunkter på Läkemedelsverkets regeringsuppdrag avseende hur homeopatiska och antroposofiska läkemedel ska kunna omfattas av läkemedelslagen. Det är ett krav enligt läkemedelsdirektivet men det finns enligt Läkemedelsverket flera alternativa lösningar.</w:t>
      </w:r>
    </w:p>
    <w:p w14:paraId="234F7E9E" w14:textId="77777777" w:rsidR="008A37B5" w:rsidRDefault="00521560">
      <w:pPr>
        <w:pStyle w:val="normal0"/>
      </w:pPr>
      <w:r>
        <w:t xml:space="preserve">Region Skåne (RS) bedömer att omfattandet av de antroposofiska och homeopatiska läkemedlen i läkemedelslagen inte är oproblematiskt. Vi har idag en stor trovärdighet för den godkännandeprocedur och de krav på balans mellan effekt och risk som görs inom läkemedelslagens utrymme. RS bedömer att det finns risker om det tillåts läkemedel som inte anses behöva uppfylla de stränga krav som ställs på läkemedels effekt och säkerhet och vill därför förorda att Sverige inte införlivar artikel 16.2 utan istället hänvisar homeopatiska/antroposofiska medel till godkännandeprocesser enligt befintlig lagstiftning (läkemedel eller traditionellt växtbaserade läkemedel). Patienter ska alltid kunna lita på att de </w:t>
      </w:r>
      <w:r>
        <w:lastRenderedPageBreak/>
        <w:t>läkemedel som används inom hälso- och sjukvården både har effekt och är säkra. Dessa grundläggande principer, som gäller i svensk och europeisk</w:t>
      </w:r>
    </w:p>
    <w:p w14:paraId="3BB945AC" w14:textId="77777777" w:rsidR="008A37B5" w:rsidRDefault="00521560">
      <w:pPr>
        <w:pStyle w:val="normal0"/>
      </w:pPr>
      <w:r>
        <w:t xml:space="preserve">läkemedelslagstiftning, ska tillämpas fullt ut även på homeopatiska/antroposofiska preparat. RS vill också peka på Socialstyrelsens yttrande i remissen: Av 28 § hälso- och sjukvårdslagen framgår att ledningen av hälso- och sjukvård ska vara organiserad så att den tillgodoser en hög patientsäkerhet och god kvalitet av vården samt främjar </w:t>
      </w:r>
      <w:proofErr w:type="spellStart"/>
      <w:r>
        <w:t>kostnadseffektivetet</w:t>
      </w:r>
      <w:proofErr w:type="spellEnd"/>
      <w:r>
        <w:t>. Bestämmelsen har tillkommit Datum 2015-04-15 2 (2)</w:t>
      </w:r>
    </w:p>
    <w:p w14:paraId="4DB29BE5" w14:textId="77777777" w:rsidR="008A37B5" w:rsidRDefault="00521560">
      <w:pPr>
        <w:pStyle w:val="normal0"/>
      </w:pPr>
      <w:r>
        <w:t>Region Skåne med hänsyn till att resurserna är begränsade varför de bör användas på bästa möjliga sätt, oavsett av vem som bedriver vården. RS vill precis som Socialstyrelsen peka på att ett regelverk som inkorporerar användande/förskrivning av homeopatiska/antroposofiska läkemedel kan stå i strid med hälso- och sjukvårdslagens krav på en kostnadseffektiv hälso- och sjukvård.</w:t>
      </w:r>
    </w:p>
    <w:p w14:paraId="581373CF" w14:textId="77777777" w:rsidR="008A37B5" w:rsidRDefault="00521560">
      <w:pPr>
        <w:pStyle w:val="normal0"/>
      </w:pPr>
      <w:r>
        <w:t>Region Skåne anser således att homeopatiska/antroposofiska medel inte ska betraktas eller klassificeras som läkemedel.”</w:t>
      </w:r>
    </w:p>
    <w:p w14:paraId="7D4EC14F" w14:textId="77777777" w:rsidR="008A37B5" w:rsidRDefault="00521560">
      <w:pPr>
        <w:pStyle w:val="normal0"/>
      </w:pPr>
      <w:r>
        <w:t xml:space="preserve">Anna-Lena </w:t>
      </w:r>
      <w:proofErr w:type="spellStart"/>
      <w:r>
        <w:t>Hogerud</w:t>
      </w:r>
      <w:proofErr w:type="spellEnd"/>
      <w:r>
        <w:t xml:space="preserve"> </w:t>
      </w:r>
    </w:p>
    <w:p w14:paraId="515AF03B" w14:textId="77777777" w:rsidR="008A37B5" w:rsidRDefault="00521560">
      <w:pPr>
        <w:pStyle w:val="normal0"/>
      </w:pPr>
      <w:r>
        <w:t xml:space="preserve">Ordförande </w:t>
      </w:r>
    </w:p>
    <w:p w14:paraId="28BEDD14" w14:textId="77777777" w:rsidR="008A37B5" w:rsidRDefault="00521560">
      <w:pPr>
        <w:pStyle w:val="normal0"/>
        <w:ind w:left="2608" w:firstLine="1304"/>
      </w:pPr>
      <w:r>
        <w:t>Ingrid Bengtsson-</w:t>
      </w:r>
      <w:proofErr w:type="spellStart"/>
      <w:r>
        <w:t>Rijavec</w:t>
      </w:r>
      <w:proofErr w:type="spellEnd"/>
    </w:p>
    <w:p w14:paraId="3D341358" w14:textId="77777777" w:rsidR="008A37B5" w:rsidRDefault="00521560">
      <w:pPr>
        <w:pStyle w:val="normal0"/>
        <w:ind w:left="2608" w:firstLine="1304"/>
      </w:pPr>
      <w:r>
        <w:t xml:space="preserve">Hälso- och sjukvårdsdirektör </w:t>
      </w:r>
    </w:p>
    <w:p w14:paraId="11D6F0F6" w14:textId="77777777" w:rsidR="008A37B5" w:rsidRDefault="00521560">
      <w:pPr>
        <w:pStyle w:val="normal0"/>
      </w:pPr>
      <w:r>
        <w:t xml:space="preserve"> </w:t>
      </w:r>
    </w:p>
    <w:p w14:paraId="7DE6C69C" w14:textId="77777777" w:rsidR="008A37B5" w:rsidRDefault="00521560">
      <w:pPr>
        <w:pStyle w:val="normal0"/>
      </w:pPr>
      <w:r>
        <w:t>Allians för Skåne i hälso- och sjukvårdsnämnden, den 25 maj 2015.</w:t>
      </w:r>
    </w:p>
    <w:p w14:paraId="195E462F" w14:textId="77777777" w:rsidR="008A37B5" w:rsidRDefault="00521560">
      <w:pPr>
        <w:pStyle w:val="normal0"/>
      </w:pPr>
      <w:r>
        <w:t>Gilbert Tribo(FP)</w:t>
      </w:r>
      <w:r>
        <w:br/>
        <w:t xml:space="preserve">Ulrika </w:t>
      </w:r>
      <w:proofErr w:type="spellStart"/>
      <w:r>
        <w:t>Heindorff</w:t>
      </w:r>
      <w:proofErr w:type="spellEnd"/>
      <w:r>
        <w:t xml:space="preserve"> (M)</w:t>
      </w:r>
      <w:r>
        <w:br/>
        <w:t>Maria Nilsson (C)</w:t>
      </w:r>
      <w:r>
        <w:br/>
        <w:t>Per Einarsson(KD)</w:t>
      </w:r>
    </w:p>
    <w:p w14:paraId="50B7481F" w14:textId="77777777" w:rsidR="008A37B5" w:rsidRDefault="008A37B5">
      <w:pPr>
        <w:pStyle w:val="normal0"/>
      </w:pPr>
    </w:p>
    <w:p w14:paraId="2256BF4E" w14:textId="77777777" w:rsidR="008A37B5" w:rsidRDefault="008A37B5">
      <w:pPr>
        <w:pStyle w:val="normal0"/>
      </w:pPr>
    </w:p>
    <w:sectPr w:rsidR="008A37B5">
      <w:footerReference w:type="default" r:id="rId8"/>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BC0D2" w14:textId="77777777" w:rsidR="005A690E" w:rsidRDefault="005A690E">
      <w:pPr>
        <w:spacing w:after="0" w:line="240" w:lineRule="auto"/>
      </w:pPr>
      <w:r>
        <w:separator/>
      </w:r>
    </w:p>
  </w:endnote>
  <w:endnote w:type="continuationSeparator" w:id="0">
    <w:p w14:paraId="508ED376" w14:textId="77777777" w:rsidR="005A690E" w:rsidRDefault="005A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4597E" w14:textId="77777777" w:rsidR="005A690E" w:rsidRDefault="005A690E">
    <w:pPr>
      <w:pStyle w:val="normal0"/>
      <w:tabs>
        <w:tab w:val="center" w:pos="4536"/>
        <w:tab w:val="right" w:pos="9072"/>
      </w:tabs>
      <w:spacing w:after="708" w:line="240" w:lineRule="auto"/>
    </w:pPr>
    <w:r>
      <w:rPr>
        <w:rFonts w:ascii="Helvetica Neue" w:eastAsia="Helvetica Neue" w:hAnsi="Helvetica Neue" w:cs="Helvetica Neue"/>
        <w:color w:val="555555"/>
        <w:sz w:val="20"/>
        <w:highlight w:val="white"/>
      </w:rPr>
      <w:t>Allians för Skåne – Moderaterna, Folkpartiet,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8A196" w14:textId="77777777" w:rsidR="005A690E" w:rsidRDefault="005A690E">
      <w:pPr>
        <w:spacing w:after="0" w:line="240" w:lineRule="auto"/>
      </w:pPr>
      <w:r>
        <w:separator/>
      </w:r>
    </w:p>
  </w:footnote>
  <w:footnote w:type="continuationSeparator" w:id="0">
    <w:p w14:paraId="74767769" w14:textId="77777777" w:rsidR="005A690E" w:rsidRDefault="005A6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A37B5"/>
    <w:rsid w:val="00007BB9"/>
    <w:rsid w:val="00042D06"/>
    <w:rsid w:val="0006569B"/>
    <w:rsid w:val="003A702A"/>
    <w:rsid w:val="004E07DC"/>
    <w:rsid w:val="00521560"/>
    <w:rsid w:val="005A690E"/>
    <w:rsid w:val="00654E5B"/>
    <w:rsid w:val="00692964"/>
    <w:rsid w:val="00745AB1"/>
    <w:rsid w:val="007C0AFC"/>
    <w:rsid w:val="008A37B5"/>
    <w:rsid w:val="00A327E1"/>
    <w:rsid w:val="00A453F1"/>
    <w:rsid w:val="00C659D6"/>
    <w:rsid w:val="00D3126A"/>
    <w:rsid w:val="00D56676"/>
    <w:rsid w:val="00D65FEB"/>
    <w:rsid w:val="00F90A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C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80" w:after="0"/>
      <w:outlineLvl w:val="0"/>
    </w:pPr>
    <w:rPr>
      <w:smallCaps/>
      <w:sz w:val="36"/>
    </w:rPr>
  </w:style>
  <w:style w:type="paragraph" w:styleId="Rubrik2">
    <w:name w:val="heading 2"/>
    <w:basedOn w:val="normal0"/>
    <w:next w:val="normal0"/>
    <w:pPr>
      <w:keepNext/>
      <w:keepLines/>
      <w:spacing w:before="200" w:after="0" w:line="271" w:lineRule="auto"/>
      <w:outlineLvl w:val="1"/>
    </w:pPr>
    <w:rPr>
      <w:smallCaps/>
      <w:sz w:val="28"/>
    </w:rPr>
  </w:style>
  <w:style w:type="paragraph" w:styleId="Rubrik3">
    <w:name w:val="heading 3"/>
    <w:basedOn w:val="normal0"/>
    <w:next w:val="normal0"/>
    <w:pPr>
      <w:keepNext/>
      <w:keepLines/>
      <w:spacing w:before="200" w:after="0" w:line="271" w:lineRule="auto"/>
      <w:outlineLvl w:val="2"/>
    </w:pPr>
    <w:rPr>
      <w:i/>
      <w:smallCaps/>
      <w:sz w:val="26"/>
    </w:rPr>
  </w:style>
  <w:style w:type="paragraph" w:styleId="Rubrik4">
    <w:name w:val="heading 4"/>
    <w:basedOn w:val="normal0"/>
    <w:next w:val="normal0"/>
    <w:pPr>
      <w:keepNext/>
      <w:keepLines/>
      <w:spacing w:after="0" w:line="271" w:lineRule="auto"/>
      <w:outlineLvl w:val="3"/>
    </w:pPr>
    <w:rPr>
      <w:b/>
      <w:sz w:val="24"/>
    </w:rPr>
  </w:style>
  <w:style w:type="paragraph" w:styleId="Rubrik5">
    <w:name w:val="heading 5"/>
    <w:basedOn w:val="normal0"/>
    <w:next w:val="normal0"/>
    <w:pPr>
      <w:keepNext/>
      <w:keepLines/>
      <w:spacing w:after="0" w:line="271" w:lineRule="auto"/>
      <w:outlineLvl w:val="4"/>
    </w:pPr>
    <w:rPr>
      <w:i/>
      <w:sz w:val="24"/>
    </w:rPr>
  </w:style>
  <w:style w:type="paragraph" w:styleId="Rubrik6">
    <w:name w:val="heading 6"/>
    <w:basedOn w:val="normal0"/>
    <w:next w:val="normal0"/>
    <w:pPr>
      <w:keepNext/>
      <w:keepLines/>
      <w:spacing w:after="0" w:line="271" w:lineRule="auto"/>
      <w:outlineLvl w:val="5"/>
    </w:pPr>
    <w:rPr>
      <w:b/>
      <w:color w:val="595959"/>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300" w:line="240" w:lineRule="auto"/>
    </w:pPr>
    <w:rPr>
      <w:smallCaps/>
      <w:sz w:val="52"/>
    </w:rPr>
  </w:style>
  <w:style w:type="paragraph" w:styleId="Underrubrik">
    <w:name w:val="Subtitle"/>
    <w:basedOn w:val="normal0"/>
    <w:next w:val="normal0"/>
    <w:pPr>
      <w:keepNext/>
      <w:keepLines/>
    </w:pPr>
    <w:rPr>
      <w:i/>
      <w:smallCaps/>
      <w:color w:val="666666"/>
      <w:sz w:val="28"/>
    </w:rPr>
  </w:style>
  <w:style w:type="paragraph" w:styleId="Bubbeltext">
    <w:name w:val="Balloon Text"/>
    <w:basedOn w:val="Normal"/>
    <w:link w:val="BubbeltextChar"/>
    <w:uiPriority w:val="99"/>
    <w:semiHidden/>
    <w:unhideWhenUsed/>
    <w:rsid w:val="00521560"/>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156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80" w:after="0"/>
      <w:outlineLvl w:val="0"/>
    </w:pPr>
    <w:rPr>
      <w:smallCaps/>
      <w:sz w:val="36"/>
    </w:rPr>
  </w:style>
  <w:style w:type="paragraph" w:styleId="Rubrik2">
    <w:name w:val="heading 2"/>
    <w:basedOn w:val="normal0"/>
    <w:next w:val="normal0"/>
    <w:pPr>
      <w:keepNext/>
      <w:keepLines/>
      <w:spacing w:before="200" w:after="0" w:line="271" w:lineRule="auto"/>
      <w:outlineLvl w:val="1"/>
    </w:pPr>
    <w:rPr>
      <w:smallCaps/>
      <w:sz w:val="28"/>
    </w:rPr>
  </w:style>
  <w:style w:type="paragraph" w:styleId="Rubrik3">
    <w:name w:val="heading 3"/>
    <w:basedOn w:val="normal0"/>
    <w:next w:val="normal0"/>
    <w:pPr>
      <w:keepNext/>
      <w:keepLines/>
      <w:spacing w:before="200" w:after="0" w:line="271" w:lineRule="auto"/>
      <w:outlineLvl w:val="2"/>
    </w:pPr>
    <w:rPr>
      <w:i/>
      <w:smallCaps/>
      <w:sz w:val="26"/>
    </w:rPr>
  </w:style>
  <w:style w:type="paragraph" w:styleId="Rubrik4">
    <w:name w:val="heading 4"/>
    <w:basedOn w:val="normal0"/>
    <w:next w:val="normal0"/>
    <w:pPr>
      <w:keepNext/>
      <w:keepLines/>
      <w:spacing w:after="0" w:line="271" w:lineRule="auto"/>
      <w:outlineLvl w:val="3"/>
    </w:pPr>
    <w:rPr>
      <w:b/>
      <w:sz w:val="24"/>
    </w:rPr>
  </w:style>
  <w:style w:type="paragraph" w:styleId="Rubrik5">
    <w:name w:val="heading 5"/>
    <w:basedOn w:val="normal0"/>
    <w:next w:val="normal0"/>
    <w:pPr>
      <w:keepNext/>
      <w:keepLines/>
      <w:spacing w:after="0" w:line="271" w:lineRule="auto"/>
      <w:outlineLvl w:val="4"/>
    </w:pPr>
    <w:rPr>
      <w:i/>
      <w:sz w:val="24"/>
    </w:rPr>
  </w:style>
  <w:style w:type="paragraph" w:styleId="Rubrik6">
    <w:name w:val="heading 6"/>
    <w:basedOn w:val="normal0"/>
    <w:next w:val="normal0"/>
    <w:pPr>
      <w:keepNext/>
      <w:keepLines/>
      <w:spacing w:after="0" w:line="271" w:lineRule="auto"/>
      <w:outlineLvl w:val="5"/>
    </w:pPr>
    <w:rPr>
      <w:b/>
      <w:color w:val="595959"/>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300" w:line="240" w:lineRule="auto"/>
    </w:pPr>
    <w:rPr>
      <w:smallCaps/>
      <w:sz w:val="52"/>
    </w:rPr>
  </w:style>
  <w:style w:type="paragraph" w:styleId="Underrubrik">
    <w:name w:val="Subtitle"/>
    <w:basedOn w:val="normal0"/>
    <w:next w:val="normal0"/>
    <w:pPr>
      <w:keepNext/>
      <w:keepLines/>
    </w:pPr>
    <w:rPr>
      <w:i/>
      <w:smallCaps/>
      <w:color w:val="666666"/>
      <w:sz w:val="28"/>
    </w:rPr>
  </w:style>
  <w:style w:type="paragraph" w:styleId="Bubbeltext">
    <w:name w:val="Balloon Text"/>
    <w:basedOn w:val="Normal"/>
    <w:link w:val="BubbeltextChar"/>
    <w:uiPriority w:val="99"/>
    <w:semiHidden/>
    <w:unhideWhenUsed/>
    <w:rsid w:val="00521560"/>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15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975</Words>
  <Characters>5169</Characters>
  <Application>Microsoft Macintosh Word</Application>
  <DocSecurity>0</DocSecurity>
  <Lines>43</Lines>
  <Paragraphs>12</Paragraphs>
  <ScaleCrop>false</ScaleCrop>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Mattias Brage</cp:lastModifiedBy>
  <cp:revision>5</cp:revision>
  <dcterms:created xsi:type="dcterms:W3CDTF">2015-05-21T12:33:00Z</dcterms:created>
  <dcterms:modified xsi:type="dcterms:W3CDTF">2015-05-25T07:28:00Z</dcterms:modified>
</cp:coreProperties>
</file>