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2AE" w:rsidRDefault="000A62AE" w:rsidP="000A62AE">
      <w:pPr>
        <w:rPr>
          <w:rFonts w:asciiTheme="majorHAnsi" w:eastAsia="Times New Roman" w:hAnsiTheme="majorHAnsi"/>
          <w:b/>
          <w:bCs/>
          <w:kern w:val="36"/>
          <w:sz w:val="28"/>
          <w:szCs w:val="28"/>
          <w:lang w:eastAsia="sv-SE"/>
        </w:rPr>
      </w:pPr>
      <w:r>
        <w:t>PRESSMEDDELANDE</w:t>
      </w:r>
      <w:r>
        <w:br/>
        <w:t>2009 03 04</w:t>
      </w:r>
    </w:p>
    <w:p w:rsidR="000A62AE" w:rsidRPr="005C47BD" w:rsidRDefault="000A62AE" w:rsidP="000A62AE">
      <w:pPr>
        <w:spacing w:before="100" w:beforeAutospacing="1" w:after="100" w:afterAutospacing="1" w:line="240" w:lineRule="auto"/>
        <w:outlineLvl w:val="0"/>
        <w:rPr>
          <w:rFonts w:asciiTheme="majorHAnsi" w:eastAsia="Times New Roman" w:hAnsiTheme="majorHAnsi"/>
          <w:b/>
          <w:bCs/>
          <w:kern w:val="36"/>
          <w:sz w:val="28"/>
          <w:szCs w:val="28"/>
          <w:lang w:eastAsia="sv-SE"/>
        </w:rPr>
      </w:pPr>
      <w:r w:rsidRPr="005C47BD">
        <w:rPr>
          <w:rFonts w:asciiTheme="majorHAnsi" w:eastAsia="Times New Roman" w:hAnsiTheme="majorHAnsi"/>
          <w:b/>
          <w:bCs/>
          <w:kern w:val="36"/>
          <w:sz w:val="28"/>
          <w:szCs w:val="28"/>
          <w:lang w:eastAsia="sv-SE"/>
        </w:rPr>
        <w:t>Bättre förutsättningar för rättvis skolpeng</w:t>
      </w:r>
    </w:p>
    <w:p w:rsidR="000A62AE" w:rsidRDefault="000A62AE" w:rsidP="000A62AE">
      <w:pPr>
        <w:spacing w:before="100" w:beforeAutospacing="1" w:after="100" w:afterAutospacing="1" w:line="240" w:lineRule="auto"/>
        <w:outlineLvl w:val="0"/>
        <w:rPr>
          <w:rFonts w:asciiTheme="majorHAnsi" w:eastAsia="Times New Roman" w:hAnsiTheme="majorHAnsi"/>
          <w:b/>
          <w:bCs/>
          <w:kern w:val="36"/>
          <w:lang w:eastAsia="sv-SE"/>
        </w:rPr>
      </w:pPr>
      <w:r w:rsidRPr="000A62AE">
        <w:rPr>
          <w:rFonts w:asciiTheme="majorHAnsi" w:eastAsia="Times New Roman" w:hAnsiTheme="majorHAnsi"/>
          <w:b/>
          <w:bCs/>
          <w:kern w:val="36"/>
          <w:lang w:eastAsia="sv-SE"/>
        </w:rPr>
        <w:t>Regeringen föreslår att friskolor ska kunna överklaga beslut om skolpeng.</w:t>
      </w:r>
    </w:p>
    <w:p w:rsidR="000A62AE" w:rsidRPr="000A62AE" w:rsidRDefault="000A62AE" w:rsidP="000A62AE">
      <w:pPr>
        <w:spacing w:before="100" w:beforeAutospacing="1" w:after="100" w:afterAutospacing="1" w:line="240" w:lineRule="auto"/>
        <w:outlineLvl w:val="0"/>
        <w:rPr>
          <w:rFonts w:asciiTheme="majorHAnsi" w:eastAsia="Times New Roman" w:hAnsiTheme="majorHAnsi"/>
          <w:b/>
          <w:bCs/>
          <w:kern w:val="36"/>
          <w:lang w:eastAsia="sv-SE"/>
        </w:rPr>
      </w:pPr>
      <w:r w:rsidRPr="000A62AE">
        <w:rPr>
          <w:rFonts w:asciiTheme="majorHAnsi" w:eastAsia="Times New Roman" w:hAnsiTheme="majorHAnsi"/>
          <w:b/>
          <w:bCs/>
          <w:kern w:val="36"/>
          <w:lang w:eastAsia="sv-SE"/>
        </w:rPr>
        <w:t>- Det ökar friskolornas rättssäkerhet, säger Carl-Gustaf Stawström, kanslichef på Friskolornas riksförbund.</w:t>
      </w:r>
    </w:p>
    <w:p w:rsidR="000A62AE" w:rsidRPr="000A62AE" w:rsidRDefault="000A62AE" w:rsidP="000A62AE">
      <w:pPr>
        <w:spacing w:before="100" w:beforeAutospacing="1" w:after="100" w:afterAutospacing="1" w:line="240" w:lineRule="auto"/>
        <w:outlineLvl w:val="0"/>
        <w:rPr>
          <w:rFonts w:asciiTheme="majorHAnsi" w:eastAsia="Times New Roman" w:hAnsiTheme="majorHAnsi"/>
          <w:bCs/>
          <w:kern w:val="36"/>
          <w:lang w:eastAsia="sv-SE"/>
        </w:rPr>
      </w:pPr>
      <w:r w:rsidRPr="000A62AE">
        <w:rPr>
          <w:rFonts w:asciiTheme="majorHAnsi" w:eastAsia="Times New Roman" w:hAnsiTheme="majorHAnsi"/>
          <w:bCs/>
          <w:kern w:val="36"/>
          <w:lang w:eastAsia="sv-SE"/>
        </w:rPr>
        <w:t xml:space="preserve">Fristående skolor och barnomsorgsverksamheter får rätt att överklaga kommunens bidragsbelopp enligt regeringens lagrådsremiss Offentliga bidrag på lika villkor. I förslaget framgår också att enskilt drivna skolor och barnomsorgsenheter ska tilldelas kommunala bidrag enligt en likabehandlingsprincip. </w:t>
      </w:r>
    </w:p>
    <w:p w:rsidR="000A62AE" w:rsidRPr="000A62AE" w:rsidRDefault="000A62AE" w:rsidP="000A62AE">
      <w:pPr>
        <w:spacing w:before="100" w:beforeAutospacing="1" w:after="100" w:afterAutospacing="1" w:line="240" w:lineRule="auto"/>
        <w:outlineLvl w:val="0"/>
        <w:rPr>
          <w:rFonts w:asciiTheme="majorHAnsi" w:eastAsia="Times New Roman" w:hAnsiTheme="majorHAnsi"/>
          <w:bCs/>
          <w:kern w:val="36"/>
          <w:lang w:eastAsia="sv-SE"/>
        </w:rPr>
      </w:pPr>
      <w:r w:rsidRPr="000A62AE">
        <w:rPr>
          <w:rFonts w:asciiTheme="majorHAnsi" w:eastAsia="Times New Roman" w:hAnsiTheme="majorHAnsi"/>
          <w:bCs/>
          <w:kern w:val="36"/>
          <w:lang w:eastAsia="sv-SE"/>
        </w:rPr>
        <w:t>-  Möjligheten att överklaga beloppet till domstol ökar de fristående huvudmännens rättssäkerhet, något som gynnar barn och elever. Vi har kämpat länge för en sådan här förändring och ser mycket positivt på regeringens förslag, även om det finns detaljer som kan diskuteras, säger Carl-Gustaf Stawström, kanslichef på Friskolornas riksförbund.</w:t>
      </w:r>
    </w:p>
    <w:p w:rsidR="000A62AE" w:rsidRPr="000A62AE" w:rsidRDefault="000A62AE" w:rsidP="000A62AE">
      <w:pPr>
        <w:spacing w:before="100" w:beforeAutospacing="1" w:after="100" w:afterAutospacing="1" w:line="240" w:lineRule="auto"/>
        <w:outlineLvl w:val="0"/>
        <w:rPr>
          <w:rFonts w:asciiTheme="majorHAnsi" w:hAnsiTheme="majorHAnsi"/>
        </w:rPr>
      </w:pPr>
      <w:r w:rsidRPr="000A62AE">
        <w:rPr>
          <w:rFonts w:asciiTheme="majorHAnsi" w:eastAsia="Times New Roman" w:hAnsiTheme="majorHAnsi"/>
          <w:bCs/>
          <w:kern w:val="36"/>
          <w:lang w:eastAsia="sv-SE"/>
        </w:rPr>
        <w:t>D</w:t>
      </w:r>
      <w:r w:rsidRPr="000A62AE">
        <w:rPr>
          <w:rFonts w:asciiTheme="majorHAnsi" w:hAnsiTheme="majorHAnsi"/>
        </w:rPr>
        <w:t>e nuvarande reglerna om hur de kommunala bidragen till fristående skolor ska beräknas är otydliga, vilket har lett till att Friskolornas riksförbund ofta får hjälpa sina medlemmar i tvister med kommuner.</w:t>
      </w:r>
    </w:p>
    <w:p w:rsidR="000A62AE" w:rsidRPr="000A62AE" w:rsidRDefault="000A62AE" w:rsidP="000A62AE">
      <w:pPr>
        <w:spacing w:before="100" w:beforeAutospacing="1" w:after="100" w:afterAutospacing="1" w:line="240" w:lineRule="auto"/>
        <w:outlineLvl w:val="0"/>
        <w:rPr>
          <w:rFonts w:asciiTheme="majorHAnsi" w:eastAsia="Times New Roman" w:hAnsiTheme="majorHAnsi"/>
          <w:bCs/>
          <w:kern w:val="36"/>
          <w:lang w:eastAsia="sv-SE"/>
        </w:rPr>
      </w:pPr>
      <w:r w:rsidRPr="000A62AE">
        <w:rPr>
          <w:rFonts w:asciiTheme="majorHAnsi" w:eastAsia="Times New Roman" w:hAnsiTheme="majorHAnsi"/>
          <w:bCs/>
          <w:kern w:val="36"/>
          <w:lang w:eastAsia="sv-SE"/>
        </w:rPr>
        <w:t xml:space="preserve">Friskolornas riksförbund har även länge efterlyst att kommunens redovisning av bidragsbeloppet måste vara tydlig, pedagogisk och transparent. I regeringens förslag framgår nu att fullständig öppenhet ska råda kring hur kommunen beräknar ersättningen till enskild verksamhet. </w:t>
      </w:r>
    </w:p>
    <w:p w:rsidR="000A62AE" w:rsidRPr="000A62AE" w:rsidRDefault="000A62AE" w:rsidP="000A62AE">
      <w:pPr>
        <w:spacing w:before="100" w:beforeAutospacing="1" w:after="100" w:afterAutospacing="1" w:line="240" w:lineRule="auto"/>
        <w:outlineLvl w:val="0"/>
        <w:rPr>
          <w:rFonts w:asciiTheme="majorHAnsi" w:hAnsiTheme="majorHAnsi"/>
        </w:rPr>
      </w:pPr>
      <w:r w:rsidRPr="000A62AE">
        <w:rPr>
          <w:rFonts w:asciiTheme="majorHAnsi" w:hAnsiTheme="majorHAnsi"/>
        </w:rPr>
        <w:t>Förslagen gäller fristående skolor samt enskilt bedrivna förskolor, fritidshem och förskoleklasser.</w:t>
      </w:r>
    </w:p>
    <w:p w:rsidR="000A62AE" w:rsidRDefault="000A62AE" w:rsidP="000A62AE">
      <w:pPr>
        <w:pStyle w:val="normal0"/>
        <w:shd w:val="clear" w:color="auto" w:fill="FFFFFF"/>
        <w:rPr>
          <w:rFonts w:asciiTheme="majorHAnsi" w:hAnsiTheme="majorHAnsi"/>
          <w:sz w:val="20"/>
          <w:szCs w:val="20"/>
        </w:rPr>
      </w:pPr>
    </w:p>
    <w:p w:rsidR="000A62AE" w:rsidRPr="000A62AE" w:rsidRDefault="000A62AE" w:rsidP="000A62AE">
      <w:pPr>
        <w:pStyle w:val="normal0"/>
        <w:shd w:val="clear" w:color="auto" w:fill="FFFFFF"/>
        <w:rPr>
          <w:rFonts w:asciiTheme="majorHAnsi" w:hAnsiTheme="majorHAnsi"/>
          <w:sz w:val="20"/>
          <w:szCs w:val="20"/>
        </w:rPr>
      </w:pPr>
      <w:r w:rsidRPr="000A62AE">
        <w:rPr>
          <w:rFonts w:asciiTheme="majorHAnsi" w:hAnsiTheme="majorHAnsi"/>
          <w:sz w:val="20"/>
          <w:szCs w:val="20"/>
        </w:rPr>
        <w:t>Kontakt:</w:t>
      </w:r>
    </w:p>
    <w:p w:rsidR="000A62AE" w:rsidRPr="000A62AE" w:rsidRDefault="000A62AE" w:rsidP="000A62AE">
      <w:pPr>
        <w:pStyle w:val="normal0"/>
        <w:shd w:val="clear" w:color="auto" w:fill="FFFFFF"/>
        <w:rPr>
          <w:rFonts w:asciiTheme="majorHAnsi" w:hAnsiTheme="majorHAnsi"/>
          <w:sz w:val="20"/>
          <w:szCs w:val="20"/>
        </w:rPr>
      </w:pPr>
      <w:r w:rsidRPr="000A62AE">
        <w:rPr>
          <w:rFonts w:asciiTheme="majorHAnsi" w:hAnsiTheme="majorHAnsi"/>
          <w:sz w:val="20"/>
          <w:szCs w:val="20"/>
        </w:rPr>
        <w:t>Carl-Gustaf Stawström</w:t>
      </w:r>
      <w:r w:rsidRPr="000A62AE">
        <w:rPr>
          <w:rFonts w:asciiTheme="majorHAnsi" w:hAnsiTheme="majorHAnsi"/>
          <w:sz w:val="20"/>
          <w:szCs w:val="20"/>
        </w:rPr>
        <w:br/>
        <w:t>kanslichef</w:t>
      </w:r>
      <w:r w:rsidRPr="000A62AE">
        <w:rPr>
          <w:rFonts w:asciiTheme="majorHAnsi" w:hAnsiTheme="majorHAnsi"/>
          <w:sz w:val="20"/>
          <w:szCs w:val="20"/>
        </w:rPr>
        <w:br/>
        <w:t xml:space="preserve">08-762 77 01 </w:t>
      </w:r>
    </w:p>
    <w:p w:rsidR="000A62AE" w:rsidRPr="000A62AE" w:rsidRDefault="000A62AE" w:rsidP="000A62AE">
      <w:pPr>
        <w:pStyle w:val="normal0"/>
        <w:shd w:val="clear" w:color="auto" w:fill="FFFFFF"/>
        <w:rPr>
          <w:rFonts w:asciiTheme="majorHAnsi" w:hAnsiTheme="majorHAnsi"/>
          <w:sz w:val="20"/>
          <w:szCs w:val="20"/>
        </w:rPr>
      </w:pPr>
      <w:r w:rsidRPr="000A62AE">
        <w:rPr>
          <w:rFonts w:asciiTheme="majorHAnsi" w:hAnsiTheme="majorHAnsi"/>
          <w:sz w:val="20"/>
          <w:szCs w:val="20"/>
        </w:rPr>
        <w:t>Magnus Johansson</w:t>
      </w:r>
      <w:r w:rsidRPr="000A62AE">
        <w:rPr>
          <w:rFonts w:asciiTheme="majorHAnsi" w:hAnsiTheme="majorHAnsi"/>
          <w:sz w:val="20"/>
          <w:szCs w:val="20"/>
        </w:rPr>
        <w:br/>
        <w:t>informatör</w:t>
      </w:r>
      <w:r w:rsidRPr="000A62AE">
        <w:rPr>
          <w:rFonts w:asciiTheme="majorHAnsi" w:hAnsiTheme="majorHAnsi"/>
          <w:sz w:val="20"/>
          <w:szCs w:val="20"/>
        </w:rPr>
        <w:br/>
        <w:t>08-762 78 04</w:t>
      </w:r>
    </w:p>
    <w:p w:rsidR="007D488E" w:rsidRDefault="000A62AE" w:rsidP="000A62AE">
      <w:pPr>
        <w:pStyle w:val="normal0"/>
        <w:shd w:val="clear" w:color="auto" w:fill="FFFFFF"/>
      </w:pPr>
      <w:r w:rsidRPr="000A62AE">
        <w:rPr>
          <w:rStyle w:val="Betoning"/>
          <w:rFonts w:asciiTheme="majorHAnsi" w:hAnsiTheme="majorHAnsi"/>
          <w:sz w:val="20"/>
          <w:szCs w:val="20"/>
        </w:rPr>
        <w:t>Friskolornas riksförbund är en branschorganisation för fristående förskolor och skolor. Vi ansluter förskolor, grundskolor, gymnasier och kompletterande skolor. Förbundet har idag cirka 830 medlemmar. Till våra viktigaste uppgifter hör att bilda opinion och skapa förståelse bland allmänheten för våra medlemmars verksamhet.</w:t>
      </w:r>
    </w:p>
    <w:sectPr w:rsidR="007D488E" w:rsidSect="000A62AE">
      <w:headerReference w:type="default" r:id="rId6"/>
      <w:footerReference w:type="default" r:id="rId7"/>
      <w:pgSz w:w="11906" w:h="16838"/>
      <w:pgMar w:top="224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CB9" w:rsidRDefault="009E4CB9" w:rsidP="00294B26">
      <w:pPr>
        <w:spacing w:after="0" w:line="240" w:lineRule="auto"/>
      </w:pPr>
      <w:r>
        <w:separator/>
      </w:r>
    </w:p>
  </w:endnote>
  <w:endnote w:type="continuationSeparator" w:id="1">
    <w:p w:rsidR="009E4CB9" w:rsidRDefault="009E4CB9" w:rsidP="00294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no Pro">
    <w:panose1 w:val="00000000000000000000"/>
    <w:charset w:val="00"/>
    <w:family w:val="roman"/>
    <w:notTrueType/>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B26" w:rsidRPr="00294B26" w:rsidRDefault="00294B26" w:rsidP="00294B26">
    <w:pPr>
      <w:pStyle w:val="SIDFOTADRESS"/>
      <w:rPr>
        <w:rFonts w:ascii="Arno Pro" w:hAnsi="Arno Pro"/>
      </w:rPr>
    </w:pPr>
  </w:p>
  <w:p w:rsidR="00294B26" w:rsidRPr="00D75973" w:rsidRDefault="00294B26" w:rsidP="00294B26">
    <w:pPr>
      <w:spacing w:line="240" w:lineRule="auto"/>
      <w:jc w:val="center"/>
      <w:rPr>
        <w:sz w:val="18"/>
        <w:szCs w:val="18"/>
      </w:rPr>
    </w:pPr>
    <w:r w:rsidRPr="00294B26">
      <w:rPr>
        <w:sz w:val="18"/>
        <w:szCs w:val="18"/>
      </w:rPr>
      <w:t>F</w:t>
    </w:r>
    <w:r>
      <w:rPr>
        <w:sz w:val="18"/>
        <w:szCs w:val="18"/>
      </w:rPr>
      <w:t xml:space="preserve">riskolornas riksförbund  Box 55545  102 04 Stockholm  Tel 08-762 77 58 </w:t>
    </w:r>
    <w:r w:rsidRPr="00294B26">
      <w:rPr>
        <w:sz w:val="18"/>
        <w:szCs w:val="18"/>
      </w:rPr>
      <w:t xml:space="preserve"> Fax 08-762 7799</w:t>
    </w:r>
    <w:r>
      <w:rPr>
        <w:sz w:val="18"/>
        <w:szCs w:val="18"/>
      </w:rPr>
      <w:br/>
    </w:r>
    <w:r w:rsidRPr="00D75973">
      <w:rPr>
        <w:sz w:val="18"/>
        <w:szCs w:val="18"/>
      </w:rPr>
      <w:t>Postgiro 459 94 52-2  Bankgiro 5018-0017   E-post: info@friskola.se   www.friskola.se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CB9" w:rsidRDefault="009E4CB9" w:rsidP="00294B26">
      <w:pPr>
        <w:spacing w:after="0" w:line="240" w:lineRule="auto"/>
      </w:pPr>
      <w:r>
        <w:separator/>
      </w:r>
    </w:p>
  </w:footnote>
  <w:footnote w:type="continuationSeparator" w:id="1">
    <w:p w:rsidR="009E4CB9" w:rsidRDefault="009E4CB9" w:rsidP="00294B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AE" w:rsidRDefault="000A62AE" w:rsidP="000A62AE">
    <w:pPr>
      <w:pStyle w:val="Sidhuvud"/>
      <w:jc w:val="right"/>
    </w:pPr>
    <w:r>
      <w:rPr>
        <w:noProof/>
        <w:lang w:eastAsia="sv-SE"/>
      </w:rPr>
      <w:drawing>
        <wp:anchor distT="0" distB="0" distL="114300" distR="114300" simplePos="0" relativeHeight="251660288" behindDoc="1" locked="0" layoutInCell="1" allowOverlap="1">
          <wp:simplePos x="0" y="0"/>
          <wp:positionH relativeFrom="column">
            <wp:posOffset>-90170</wp:posOffset>
          </wp:positionH>
          <wp:positionV relativeFrom="paragraph">
            <wp:posOffset>0</wp:posOffset>
          </wp:positionV>
          <wp:extent cx="2286000" cy="857250"/>
          <wp:effectExtent l="19050" t="0" r="0" b="0"/>
          <wp:wrapNone/>
          <wp:docPr id="1" name="Bildobjekt 0" descr="FRIS_logg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FRIS_logga_RGB.jpg"/>
                  <pic:cNvPicPr>
                    <a:picLocks noChangeAspect="1" noChangeArrowheads="1"/>
                  </pic:cNvPicPr>
                </pic:nvPicPr>
                <pic:blipFill>
                  <a:blip r:embed="rId1"/>
                  <a:srcRect/>
                  <a:stretch>
                    <a:fillRect/>
                  </a:stretch>
                </pic:blipFill>
                <pic:spPr bwMode="auto">
                  <a:xfrm>
                    <a:off x="0" y="0"/>
                    <a:ext cx="2286000" cy="85725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1304"/>
  <w:hyphenationZone w:val="425"/>
  <w:characterSpacingControl w:val="doNotCompress"/>
  <w:hdrShapeDefaults>
    <o:shapedefaults v:ext="edit" spidmax="4098">
      <o:colormenu v:ext="edit" strokecolor="none"/>
    </o:shapedefaults>
  </w:hdrShapeDefaults>
  <w:footnotePr>
    <w:footnote w:id="0"/>
    <w:footnote w:id="1"/>
  </w:footnotePr>
  <w:endnotePr>
    <w:endnote w:id="0"/>
    <w:endnote w:id="1"/>
  </w:endnotePr>
  <w:compat/>
  <w:rsids>
    <w:rsidRoot w:val="00C83390"/>
    <w:rsid w:val="000A62AE"/>
    <w:rsid w:val="00294B26"/>
    <w:rsid w:val="00633485"/>
    <w:rsid w:val="007D488E"/>
    <w:rsid w:val="009E4CB9"/>
    <w:rsid w:val="00C83390"/>
    <w:rsid w:val="00D75973"/>
    <w:rsid w:val="00F1607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88E"/>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294B26"/>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294B26"/>
  </w:style>
  <w:style w:type="paragraph" w:styleId="Sidfot">
    <w:name w:val="footer"/>
    <w:basedOn w:val="Normal"/>
    <w:link w:val="SidfotChar"/>
    <w:uiPriority w:val="99"/>
    <w:unhideWhenUsed/>
    <w:rsid w:val="00294B2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94B26"/>
  </w:style>
  <w:style w:type="paragraph" w:styleId="Ballongtext">
    <w:name w:val="Balloon Text"/>
    <w:basedOn w:val="Normal"/>
    <w:link w:val="BallongtextChar"/>
    <w:uiPriority w:val="99"/>
    <w:semiHidden/>
    <w:unhideWhenUsed/>
    <w:rsid w:val="00294B2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4B26"/>
    <w:rPr>
      <w:rFonts w:ascii="Tahoma" w:hAnsi="Tahoma" w:cs="Tahoma"/>
      <w:sz w:val="16"/>
      <w:szCs w:val="16"/>
    </w:rPr>
  </w:style>
  <w:style w:type="paragraph" w:customStyle="1" w:styleId="SIDFOTADRESS">
    <w:name w:val="SIDFOTADRESS"/>
    <w:rsid w:val="00294B26"/>
    <w:pPr>
      <w:jc w:val="center"/>
    </w:pPr>
    <w:rPr>
      <w:rFonts w:ascii="Times New Roman" w:eastAsia="Times New Roman" w:hAnsi="Times New Roman"/>
      <w:smallCaps/>
      <w:sz w:val="18"/>
      <w:lang w:val="de-DE"/>
    </w:rPr>
  </w:style>
  <w:style w:type="paragraph" w:customStyle="1" w:styleId="normal0">
    <w:name w:val="normal"/>
    <w:basedOn w:val="Normal"/>
    <w:rsid w:val="000A62AE"/>
    <w:pPr>
      <w:spacing w:after="240" w:line="288" w:lineRule="atLeast"/>
    </w:pPr>
    <w:rPr>
      <w:rFonts w:ascii="Times New Roman" w:eastAsia="Times New Roman" w:hAnsi="Times New Roman"/>
      <w:sz w:val="24"/>
      <w:szCs w:val="24"/>
      <w:lang w:eastAsia="sv-SE"/>
    </w:rPr>
  </w:style>
  <w:style w:type="character" w:styleId="Betoning">
    <w:name w:val="Emphasis"/>
    <w:basedOn w:val="Standardstycketeckensnitt"/>
    <w:uiPriority w:val="20"/>
    <w:qFormat/>
    <w:rsid w:val="000A62A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mjn\AppData\Local\Microsoft\Windows\Temporary%20Internet%20Files\Content.Outlook\CX0YRBU6\Word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Wordmall</Template>
  <TotalTime>2</TotalTime>
  <Pages>1</Pages>
  <Words>302</Words>
  <Characters>1601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Almega</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frimjn</dc:creator>
  <cp:lastModifiedBy>frimjn</cp:lastModifiedBy>
  <cp:revision>2</cp:revision>
  <dcterms:created xsi:type="dcterms:W3CDTF">2009-03-04T15:19:00Z</dcterms:created>
  <dcterms:modified xsi:type="dcterms:W3CDTF">2009-03-04T15:19:00Z</dcterms:modified>
</cp:coreProperties>
</file>