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3809" w:rsidRDefault="00533809" w:rsidP="00533809">
      <w:pPr>
        <w:rPr>
          <w:rFonts w:asciiTheme="minorBidi" w:hAnsiTheme="minorBidi"/>
          <w:b/>
          <w:bCs/>
          <w:sz w:val="48"/>
          <w:szCs w:val="48"/>
        </w:rPr>
      </w:pPr>
    </w:p>
    <w:p w:rsidR="00533809" w:rsidRPr="00533809" w:rsidRDefault="00F30646" w:rsidP="00533809">
      <w:pPr>
        <w:rPr>
          <w:rFonts w:asciiTheme="minorBidi" w:hAnsiTheme="minorBidi"/>
          <w:b/>
          <w:bCs/>
          <w:sz w:val="48"/>
          <w:szCs w:val="48"/>
        </w:rPr>
      </w:pPr>
      <w:r w:rsidRPr="00533809">
        <w:rPr>
          <w:rFonts w:asciiTheme="minorBidi" w:hAnsiTheme="minorBidi"/>
          <w:b/>
          <w:bCs/>
          <w:sz w:val="48"/>
          <w:szCs w:val="48"/>
        </w:rPr>
        <w:t>Saltå Kvarn lanserar ekologiska soltorkade mullbär</w:t>
      </w:r>
    </w:p>
    <w:p w:rsidR="00F30646" w:rsidRPr="00533809" w:rsidRDefault="00F30646">
      <w:pPr>
        <w:rPr>
          <w:rFonts w:asciiTheme="minorBidi" w:hAnsiTheme="minorBidi"/>
        </w:rPr>
      </w:pPr>
      <w:r w:rsidRPr="00533809">
        <w:rPr>
          <w:rFonts w:asciiTheme="minorBidi" w:hAnsiTheme="minorBidi"/>
        </w:rPr>
        <w:t xml:space="preserve">Saltå Kvarns mullbär har en smak och konsistens som påminner om mjuk vaniljkola. De ekologiska bären odlas i östra och sydöstra Turkiet i provinserna Malatya, </w:t>
      </w:r>
      <w:proofErr w:type="spellStart"/>
      <w:r w:rsidRPr="00533809">
        <w:rPr>
          <w:rFonts w:asciiTheme="minorBidi" w:hAnsiTheme="minorBidi"/>
        </w:rPr>
        <w:t>Adiyaman</w:t>
      </w:r>
      <w:proofErr w:type="spellEnd"/>
      <w:r w:rsidRPr="00533809">
        <w:rPr>
          <w:rFonts w:asciiTheme="minorBidi" w:hAnsiTheme="minorBidi"/>
        </w:rPr>
        <w:t xml:space="preserve"> och </w:t>
      </w:r>
      <w:proofErr w:type="spellStart"/>
      <w:r w:rsidRPr="00533809">
        <w:rPr>
          <w:rFonts w:asciiTheme="minorBidi" w:hAnsiTheme="minorBidi"/>
        </w:rPr>
        <w:t>Tuncelli</w:t>
      </w:r>
      <w:proofErr w:type="spellEnd"/>
      <w:r w:rsidRPr="00533809">
        <w:rPr>
          <w:rFonts w:asciiTheme="minorBidi" w:hAnsiTheme="minorBidi"/>
        </w:rPr>
        <w:t xml:space="preserve"> där de också får torka långsamt i solen. Mullbär är rika på C-vitamin, kalcium, magnesium och järn och de har ett högt fiberinnehåll.</w:t>
      </w:r>
    </w:p>
    <w:p w:rsidR="00F30646" w:rsidRPr="00533809" w:rsidRDefault="00F30646">
      <w:pPr>
        <w:rPr>
          <w:rFonts w:asciiTheme="minorBidi" w:hAnsiTheme="minorBidi"/>
        </w:rPr>
      </w:pPr>
      <w:r w:rsidRPr="00533809">
        <w:rPr>
          <w:rFonts w:asciiTheme="minorBidi" w:hAnsiTheme="minorBidi"/>
        </w:rPr>
        <w:t xml:space="preserve">Mullbär är gott att äta som godis men passar också utmärkt i gröt, müsli, bakverk och </w:t>
      </w:r>
      <w:r w:rsidR="00F124FF" w:rsidRPr="00533809">
        <w:rPr>
          <w:rFonts w:asciiTheme="minorBidi" w:hAnsiTheme="minorBidi"/>
        </w:rPr>
        <w:t xml:space="preserve">nötblandningar. Man kan också prova att </w:t>
      </w:r>
      <w:r w:rsidRPr="00533809">
        <w:rPr>
          <w:rFonts w:asciiTheme="minorBidi" w:hAnsiTheme="minorBidi"/>
        </w:rPr>
        <w:t>strö några bär över en välkryddad orientalisk gryta för extra smakhöjd.</w:t>
      </w:r>
    </w:p>
    <w:p w:rsidR="00E67C12" w:rsidRPr="00533809" w:rsidRDefault="00CE5A1B" w:rsidP="00E67C12">
      <w:pPr>
        <w:rPr>
          <w:rFonts w:asciiTheme="minorBidi" w:hAnsiTheme="minorBidi"/>
        </w:rPr>
      </w:pPr>
      <w:proofErr w:type="spellStart"/>
      <w:proofErr w:type="gramStart"/>
      <w:r w:rsidRPr="00533809">
        <w:rPr>
          <w:rFonts w:asciiTheme="minorBidi" w:hAnsiTheme="minorBidi"/>
        </w:rPr>
        <w:t>-</w:t>
      </w:r>
      <w:proofErr w:type="gramEnd"/>
      <w:r w:rsidR="00F30646" w:rsidRPr="00533809">
        <w:rPr>
          <w:rFonts w:asciiTheme="minorBidi" w:hAnsiTheme="minorBidi"/>
        </w:rPr>
        <w:t>Vi</w:t>
      </w:r>
      <w:proofErr w:type="spellEnd"/>
      <w:r w:rsidR="00F30646" w:rsidRPr="00533809">
        <w:rPr>
          <w:rFonts w:asciiTheme="minorBidi" w:hAnsiTheme="minorBidi"/>
        </w:rPr>
        <w:t xml:space="preserve"> </w:t>
      </w:r>
      <w:r w:rsidR="00E67C12" w:rsidRPr="00533809">
        <w:rPr>
          <w:rFonts w:asciiTheme="minorBidi" w:hAnsiTheme="minorBidi"/>
        </w:rPr>
        <w:t xml:space="preserve">har sedan många år tillbaka ett nära samarbete med våra leverantörer i Turkiet, där vi också köper våra russin, aprikoser och fikon. Mullbär har vi fått provsmaka vid våra besök och vi gillar verkligen det söta bäret med sin härliga smak av vaniljkola. Nu hoppas vi att de svenska matkonsumenterna ska gilla det också, säger Sara Herza, inköpschef </w:t>
      </w:r>
      <w:r w:rsidRPr="00533809">
        <w:rPr>
          <w:rFonts w:asciiTheme="minorBidi" w:hAnsiTheme="minorBidi"/>
        </w:rPr>
        <w:t xml:space="preserve">på </w:t>
      </w:r>
      <w:r w:rsidR="00E67C12" w:rsidRPr="00533809">
        <w:rPr>
          <w:rFonts w:asciiTheme="minorBidi" w:hAnsiTheme="minorBidi"/>
        </w:rPr>
        <w:t>Saltå Kvarn</w:t>
      </w:r>
      <w:r w:rsidR="00F30646" w:rsidRPr="00533809">
        <w:rPr>
          <w:rFonts w:asciiTheme="minorBidi" w:hAnsiTheme="minorBidi"/>
        </w:rPr>
        <w:t xml:space="preserve"> </w:t>
      </w:r>
    </w:p>
    <w:p w:rsidR="00E67C12" w:rsidRPr="00533809" w:rsidRDefault="00E67C12" w:rsidP="00E67C12">
      <w:pPr>
        <w:rPr>
          <w:rFonts w:asciiTheme="minorBidi" w:hAnsiTheme="minorBidi"/>
        </w:rPr>
      </w:pPr>
      <w:r w:rsidRPr="00533809">
        <w:rPr>
          <w:rFonts w:asciiTheme="minorBidi" w:hAnsiTheme="minorBidi"/>
        </w:rPr>
        <w:t xml:space="preserve">Mullbären är förpackade i en </w:t>
      </w:r>
      <w:proofErr w:type="spellStart"/>
      <w:r w:rsidRPr="00533809">
        <w:rPr>
          <w:rFonts w:asciiTheme="minorBidi" w:hAnsiTheme="minorBidi"/>
        </w:rPr>
        <w:t>återförslutningsbar</w:t>
      </w:r>
      <w:proofErr w:type="spellEnd"/>
      <w:r w:rsidRPr="00533809">
        <w:rPr>
          <w:rFonts w:asciiTheme="minorBidi" w:hAnsiTheme="minorBidi"/>
        </w:rPr>
        <w:t xml:space="preserve"> påse och priset är 42 kr för 125 gram.</w:t>
      </w:r>
    </w:p>
    <w:p w:rsidR="00533809" w:rsidRDefault="00533809" w:rsidP="00E67C12"/>
    <w:p w:rsidR="00533809" w:rsidRDefault="00533809" w:rsidP="00E67C12">
      <w:r w:rsidRPr="00533809">
        <w:drawing>
          <wp:inline distT="0" distB="0" distL="0" distR="0">
            <wp:extent cx="2675621" cy="3709116"/>
            <wp:effectExtent l="19050" t="0" r="0" b="0"/>
            <wp:docPr id="7" name="Bild 4" descr="C:\Users\jennifer\Desktop\Mullbä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nnifer\Desktop\Mullbär.jpg"/>
                    <pic:cNvPicPr>
                      <a:picLocks noChangeAspect="1" noChangeArrowheads="1"/>
                    </pic:cNvPicPr>
                  </pic:nvPicPr>
                  <pic:blipFill>
                    <a:blip r:embed="rId7" cstate="print"/>
                    <a:srcRect/>
                    <a:stretch>
                      <a:fillRect/>
                    </a:stretch>
                  </pic:blipFill>
                  <pic:spPr bwMode="auto">
                    <a:xfrm>
                      <a:off x="0" y="0"/>
                      <a:ext cx="2680737" cy="3716208"/>
                    </a:xfrm>
                    <a:prstGeom prst="rect">
                      <a:avLst/>
                    </a:prstGeom>
                    <a:noFill/>
                    <a:ln w="9525">
                      <a:noFill/>
                      <a:miter lim="800000"/>
                      <a:headEnd/>
                      <a:tailEnd/>
                    </a:ln>
                  </pic:spPr>
                </pic:pic>
              </a:graphicData>
            </a:graphic>
          </wp:inline>
        </w:drawing>
      </w:r>
    </w:p>
    <w:p w:rsidR="00F30646" w:rsidRDefault="00F30646" w:rsidP="00E67C12"/>
    <w:sectPr w:rsidR="00F30646" w:rsidSect="00533809">
      <w:headerReference w:type="default" r:id="rId8"/>
      <w:pgSz w:w="11906" w:h="16838"/>
      <w:pgMar w:top="1418" w:right="1418" w:bottom="709"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600F" w:rsidRDefault="00BC600F" w:rsidP="00533809">
      <w:pPr>
        <w:spacing w:after="0" w:line="240" w:lineRule="auto"/>
      </w:pPr>
      <w:r>
        <w:separator/>
      </w:r>
    </w:p>
  </w:endnote>
  <w:endnote w:type="continuationSeparator" w:id="0">
    <w:p w:rsidR="00BC600F" w:rsidRDefault="00BC600F" w:rsidP="005338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600F" w:rsidRDefault="00BC600F" w:rsidP="00533809">
      <w:pPr>
        <w:spacing w:after="0" w:line="240" w:lineRule="auto"/>
      </w:pPr>
      <w:r>
        <w:separator/>
      </w:r>
    </w:p>
  </w:footnote>
  <w:footnote w:type="continuationSeparator" w:id="0">
    <w:p w:rsidR="00BC600F" w:rsidRDefault="00BC600F" w:rsidP="0053380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809" w:rsidRDefault="00533809" w:rsidP="00533809">
    <w:pPr>
      <w:pStyle w:val="Sidhuvud"/>
      <w:jc w:val="right"/>
    </w:pPr>
    <w:r>
      <w:rPr>
        <w:noProof/>
        <w:lang w:eastAsia="sv-SE"/>
      </w:rPr>
      <w:drawing>
        <wp:inline distT="0" distB="0" distL="0" distR="0">
          <wp:extent cx="1371868" cy="914095"/>
          <wp:effectExtent l="19050" t="0" r="0" b="0"/>
          <wp:docPr id="3" name="Bild 3" descr="U:\Loggor och mallar\logo RÖD Av det naturen ger+E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Loggor och mallar\logo RÖD Av det naturen ger+EKO.jpg"/>
                  <pic:cNvPicPr>
                    <a:picLocks noChangeAspect="1" noChangeArrowheads="1"/>
                  </pic:cNvPicPr>
                </pic:nvPicPr>
                <pic:blipFill>
                  <a:blip r:embed="rId1"/>
                  <a:srcRect/>
                  <a:stretch>
                    <a:fillRect/>
                  </a:stretch>
                </pic:blipFill>
                <pic:spPr bwMode="auto">
                  <a:xfrm>
                    <a:off x="0" y="0"/>
                    <a:ext cx="1372502" cy="914517"/>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67472D"/>
    <w:multiLevelType w:val="hybridMultilevel"/>
    <w:tmpl w:val="A1A0DEF2"/>
    <w:lvl w:ilvl="0" w:tplc="CC8A3FBC">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5DDF105E"/>
    <w:multiLevelType w:val="hybridMultilevel"/>
    <w:tmpl w:val="1F185234"/>
    <w:lvl w:ilvl="0" w:tplc="F2A08C2C">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1304"/>
  <w:hyphenationZone w:val="425"/>
  <w:characterSpacingControl w:val="doNotCompress"/>
  <w:footnotePr>
    <w:footnote w:id="-1"/>
    <w:footnote w:id="0"/>
  </w:footnotePr>
  <w:endnotePr>
    <w:endnote w:id="-1"/>
    <w:endnote w:id="0"/>
  </w:endnotePr>
  <w:compat/>
  <w:rsids>
    <w:rsidRoot w:val="00F30646"/>
    <w:rsid w:val="00026653"/>
    <w:rsid w:val="003E141C"/>
    <w:rsid w:val="00533809"/>
    <w:rsid w:val="005F6730"/>
    <w:rsid w:val="00777F6A"/>
    <w:rsid w:val="00BC600F"/>
    <w:rsid w:val="00CE5A1B"/>
    <w:rsid w:val="00E67C12"/>
    <w:rsid w:val="00ED1426"/>
    <w:rsid w:val="00F124FF"/>
    <w:rsid w:val="00F30646"/>
  </w:rsids>
  <m:mathPr>
    <m:mathFont m:val="Cambria Math"/>
    <m:brkBin m:val="before"/>
    <m:brkBinSub m:val="--"/>
    <m:smallFrac m:val="off"/>
    <m:dispDef/>
    <m:lMargin m:val="0"/>
    <m:rMargin m:val="0"/>
    <m:defJc m:val="centerGroup"/>
    <m:wrapIndent m:val="1440"/>
    <m:intLim m:val="subSup"/>
    <m:naryLim m:val="undOvr"/>
  </m:mathPr>
  <w:themeFontLang w:val="sv-SE" w:bidi="he-I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41C"/>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E67C12"/>
    <w:pPr>
      <w:ind w:left="720"/>
      <w:contextualSpacing/>
    </w:pPr>
  </w:style>
  <w:style w:type="paragraph" w:styleId="Sidhuvud">
    <w:name w:val="header"/>
    <w:basedOn w:val="Normal"/>
    <w:link w:val="SidhuvudChar"/>
    <w:uiPriority w:val="99"/>
    <w:semiHidden/>
    <w:unhideWhenUsed/>
    <w:rsid w:val="00533809"/>
    <w:pPr>
      <w:tabs>
        <w:tab w:val="center" w:pos="4536"/>
        <w:tab w:val="right" w:pos="9072"/>
      </w:tabs>
      <w:spacing w:after="0" w:line="240" w:lineRule="auto"/>
    </w:pPr>
  </w:style>
  <w:style w:type="character" w:customStyle="1" w:styleId="SidhuvudChar">
    <w:name w:val="Sidhuvud Char"/>
    <w:basedOn w:val="Standardstycketeckensnitt"/>
    <w:link w:val="Sidhuvud"/>
    <w:uiPriority w:val="99"/>
    <w:semiHidden/>
    <w:rsid w:val="00533809"/>
  </w:style>
  <w:style w:type="paragraph" w:styleId="Sidfot">
    <w:name w:val="footer"/>
    <w:basedOn w:val="Normal"/>
    <w:link w:val="SidfotChar"/>
    <w:uiPriority w:val="99"/>
    <w:semiHidden/>
    <w:unhideWhenUsed/>
    <w:rsid w:val="00533809"/>
    <w:pPr>
      <w:tabs>
        <w:tab w:val="center" w:pos="4536"/>
        <w:tab w:val="right" w:pos="9072"/>
      </w:tabs>
      <w:spacing w:after="0" w:line="240" w:lineRule="auto"/>
    </w:pPr>
  </w:style>
  <w:style w:type="character" w:customStyle="1" w:styleId="SidfotChar">
    <w:name w:val="Sidfot Char"/>
    <w:basedOn w:val="Standardstycketeckensnitt"/>
    <w:link w:val="Sidfot"/>
    <w:uiPriority w:val="99"/>
    <w:semiHidden/>
    <w:rsid w:val="00533809"/>
  </w:style>
  <w:style w:type="paragraph" w:styleId="Ballongtext">
    <w:name w:val="Balloon Text"/>
    <w:basedOn w:val="Normal"/>
    <w:link w:val="BallongtextChar"/>
    <w:uiPriority w:val="99"/>
    <w:semiHidden/>
    <w:unhideWhenUsed/>
    <w:rsid w:val="00533809"/>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3380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Pages>
  <Words>162</Words>
  <Characters>863</Characters>
  <Application>Microsoft Office Word</Application>
  <DocSecurity>0</DocSecurity>
  <Lines>7</Lines>
  <Paragraphs>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key</dc:creator>
  <cp:lastModifiedBy>jennifer key</cp:lastModifiedBy>
  <cp:revision>5</cp:revision>
  <dcterms:created xsi:type="dcterms:W3CDTF">2015-02-10T09:59:00Z</dcterms:created>
  <dcterms:modified xsi:type="dcterms:W3CDTF">2015-02-11T12:35:00Z</dcterms:modified>
</cp:coreProperties>
</file>