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86" w:rsidRDefault="00042F86"/>
    <w:p w:rsidR="00284527" w:rsidRDefault="00284527"/>
    <w:p w:rsidR="00284527" w:rsidRPr="0000636A" w:rsidRDefault="00F4676A">
      <w:pPr>
        <w:rPr>
          <w:b/>
        </w:rPr>
      </w:pPr>
      <w:r w:rsidRPr="0000636A">
        <w:rPr>
          <w:b/>
        </w:rPr>
        <w:t>PRESSMEDDELANDE</w:t>
      </w:r>
    </w:p>
    <w:p w:rsidR="00F4676A" w:rsidRDefault="00F4676A">
      <w:r>
        <w:t>2012-03-16</w:t>
      </w:r>
    </w:p>
    <w:p w:rsidR="0000636A" w:rsidRPr="0000636A" w:rsidRDefault="0000636A" w:rsidP="0000636A">
      <w:pPr>
        <w:rPr>
          <w:b/>
          <w:sz w:val="28"/>
          <w:szCs w:val="28"/>
        </w:rPr>
      </w:pPr>
      <w:r w:rsidRPr="0000636A">
        <w:rPr>
          <w:b/>
          <w:sz w:val="28"/>
          <w:szCs w:val="28"/>
        </w:rPr>
        <w:t>Satsning på GreenTech bakom EC-lågenergifläktar som</w:t>
      </w:r>
    </w:p>
    <w:p w:rsidR="0000636A" w:rsidRPr="0000636A" w:rsidRDefault="0000636A" w:rsidP="0000636A">
      <w:pPr>
        <w:rPr>
          <w:b/>
          <w:sz w:val="28"/>
          <w:szCs w:val="28"/>
        </w:rPr>
      </w:pPr>
      <w:r w:rsidRPr="0000636A">
        <w:rPr>
          <w:b/>
          <w:sz w:val="28"/>
          <w:szCs w:val="28"/>
        </w:rPr>
        <w:t>redan uppfyller EU:s ekodesigndirektiv för 2015</w:t>
      </w:r>
    </w:p>
    <w:p w:rsidR="0000636A" w:rsidRPr="0000636A" w:rsidRDefault="0000636A" w:rsidP="0000636A">
      <w:pPr>
        <w:rPr>
          <w:i/>
        </w:rPr>
      </w:pPr>
      <w:r w:rsidRPr="0000636A">
        <w:rPr>
          <w:i/>
        </w:rPr>
        <w:t xml:space="preserve">Ekodesigndirektivet är ett av EU:s verktyg för att år 2020 uppnå målet med 20 procents minskad energianvändning. Direktivet är centralt för energiarbetet men även för EU:s klimat- och miljöarbete. EU-kommissionen räknar med att de </w:t>
      </w:r>
      <w:r w:rsidR="003D2C25" w:rsidRPr="0000636A">
        <w:rPr>
          <w:i/>
        </w:rPr>
        <w:t>hittills</w:t>
      </w:r>
      <w:r w:rsidRPr="0000636A">
        <w:rPr>
          <w:i/>
        </w:rPr>
        <w:t xml:space="preserve"> beslutade ekodesignkraven ska spara drygt 380 TWh per år inom EU från år 2020.  Ekodesigndirektiven omfattar 13 produktgrupper varav fläktar är en. </w:t>
      </w:r>
    </w:p>
    <w:p w:rsidR="0000636A" w:rsidRPr="0000636A" w:rsidRDefault="0000636A" w:rsidP="0000636A">
      <w:r w:rsidRPr="0000636A">
        <w:t>För fläktgruppen är energisparmålet 34 TWh per år efter 2020. Direktiven benämns ErP-direktiv (Energy-related Products Directive). Den första nivån av direktiven träder i kraft i januari 2013 och nästa nivå 2015 (ErP 2015). Redan år 2010 uppfyllde ebm-papst samtliga EC-fläktar kraven i ErP 2015.</w:t>
      </w:r>
    </w:p>
    <w:p w:rsidR="0000636A" w:rsidRPr="0000636A" w:rsidRDefault="0000636A" w:rsidP="0000636A">
      <w:r w:rsidRPr="0000636A">
        <w:t>ebm-papst är världsledande inom fläktar och motorer och har i decennier bedrivit ett långsiktigt och miljöinriktat utvecklingsarbete. Sedan några år benämns utvecklingsfilosofin GreenTech som också blivit en symbol för målsättningen att förena långsiktigt miljötänkande (Green) med ambitionen att i produktutvecklingen använda nya material och helt ny teknik (Tech). Utvecklingsfilosofin har resulterat i många utmärkelser för ebm-papst såväl internationellt som i Sverige. År 2008 tilldelades ebm-papst i Sverige Stora Inneklimatpriset för en fläkt som är utrustad med ebm-papst EC-motor. Begreppet EC introducerades på marknaden redan 1965.</w:t>
      </w:r>
    </w:p>
    <w:p w:rsidR="0000636A" w:rsidRPr="0000636A" w:rsidRDefault="0000636A" w:rsidP="0000636A">
      <w:pPr>
        <w:rPr>
          <w:b/>
        </w:rPr>
      </w:pPr>
      <w:r w:rsidRPr="0000636A">
        <w:rPr>
          <w:b/>
        </w:rPr>
        <w:t xml:space="preserve">Stora axial- och kammarfläktar som också klarar energikraven </w:t>
      </w:r>
    </w:p>
    <w:p w:rsidR="0000636A" w:rsidRPr="0000636A" w:rsidRDefault="0000636A" w:rsidP="0000636A">
      <w:r w:rsidRPr="0000636A">
        <w:rPr>
          <w:bCs/>
        </w:rPr>
        <w:t xml:space="preserve">Fläktar med EC-motorer har avsevärt högre verkningsgrad jämfört med fläktar utrustade med traditionella AC-motorer. </w:t>
      </w:r>
      <w:r w:rsidRPr="0000636A">
        <w:t>Utmärkande för EC-motorernas konstruktion är att en större del av den tillförda energin skapar rotation och att en mindre del g</w:t>
      </w:r>
      <w:r w:rsidR="002F7649">
        <w:t>år till förlustvärme. Verknings</w:t>
      </w:r>
      <w:r w:rsidRPr="0000636A">
        <w:t xml:space="preserve">graden blir därmed högre och energianvändningen lägre. I Sverige finns flera projekt i flerbostadshus där den dokumenterade energibesparingen vid byte till ebm-papst fläktar med EC-motorer blivit mellan 40-60 %. </w:t>
      </w:r>
    </w:p>
    <w:p w:rsidR="0000636A" w:rsidRPr="0000636A" w:rsidRDefault="0000636A" w:rsidP="0000636A">
      <w:r w:rsidRPr="0000636A">
        <w:t xml:space="preserve">EC-motorerna har all styr- och drivelektronik integrerad </w:t>
      </w:r>
      <w:r w:rsidR="002F7649">
        <w:t>och kallas därför ofta integral</w:t>
      </w:r>
      <w:r w:rsidRPr="0000636A">
        <w:t xml:space="preserve">motorer. Ingen separat utrustning behövs för varvtalsstyrning vilket ger färre komponenter och enklare installation. Den kompakta konstruktionen sparar också utrymme i slutprodukten. </w:t>
      </w:r>
    </w:p>
    <w:p w:rsidR="0000636A" w:rsidRPr="0000636A" w:rsidRDefault="0000636A" w:rsidP="0000636A">
      <w:r w:rsidRPr="0000636A">
        <w:t>ebm-papst utvecklar kontinuerligt produktprogrammet och bland nyheter som nyligen lanserats finns t ex stora axialfläktar ingående i företagets HyBlade-serie och kammarfläktar. Utrustade med EC-motorer uppfyller båda fläkttyperna EU:s Ekodesigndirektiv (ErP 2015).</w:t>
      </w:r>
      <w:r>
        <w:t xml:space="preserve"> </w:t>
      </w:r>
      <w:r w:rsidRPr="0000636A">
        <w:t xml:space="preserve">Axialfläktarna används främst i ventilations- och värmeapplikationer samt i kylmediekylare och kondensorer. </w:t>
      </w:r>
    </w:p>
    <w:p w:rsidR="0000636A" w:rsidRPr="0000636A" w:rsidRDefault="0000636A" w:rsidP="0000636A">
      <w:r w:rsidRPr="0000636A">
        <w:t>När ebm-papst år 2008 introducerade HyBlade-serien innebar det i praktiken att en ny standard sattes för axialfläktar. Den stora nyheten var fläktbladens hybridkonstruktion som ger en optimering av de aerodynamiska egenskaperna. Utmärkande för fläktarna i HyBlade-serien är hög verkningsgrad, låg ljudnivå, reducerad miljöpåverkan och låg vikt. Verkningsgraden hos HyBlade-fläktarna är mycket hög, speciellt i kombination med EC-motorerna. ebm-papst största axialfläkt har1 250 mm diameter och i kombination med en EC-motor ur 200-serien blir den maximala effekten 6 kW.</w:t>
      </w:r>
    </w:p>
    <w:p w:rsidR="0000636A" w:rsidRPr="0000636A" w:rsidRDefault="0000636A" w:rsidP="0000636A"/>
    <w:p w:rsidR="0000636A" w:rsidRDefault="0000636A" w:rsidP="0000636A">
      <w:pPr>
        <w:rPr>
          <w:b/>
        </w:rPr>
      </w:pPr>
    </w:p>
    <w:p w:rsidR="0000636A" w:rsidRPr="0000636A" w:rsidRDefault="0000636A" w:rsidP="0000636A">
      <w:pPr>
        <w:rPr>
          <w:b/>
        </w:rPr>
      </w:pPr>
      <w:r w:rsidRPr="0000636A">
        <w:rPr>
          <w:b/>
        </w:rPr>
        <w:t>Kammarfläktar i ett 20-tal modeller</w:t>
      </w:r>
    </w:p>
    <w:p w:rsidR="0000636A" w:rsidRPr="0000636A" w:rsidRDefault="0000636A" w:rsidP="0000636A">
      <w:pPr>
        <w:rPr>
          <w:bCs/>
        </w:rPr>
      </w:pPr>
      <w:r w:rsidRPr="0000636A">
        <w:rPr>
          <w:bCs/>
        </w:rPr>
        <w:t>ebm-papst direktdrivna kammarfläktar är främst avsedda för installation i ventilationsaggregat i sug- eller tryckkammare. Fläktarna passar både för installation i nya aggregat och vid byte av fläktar i äldre aggregat. Att även ebm-papst stora kammarfläktar nu finns med EC-motorer (MXPC</w:t>
      </w:r>
      <w:r>
        <w:rPr>
          <w:bCs/>
        </w:rPr>
        <w:t xml:space="preserve"> o</w:t>
      </w:r>
      <w:r w:rsidR="001044F5">
        <w:rPr>
          <w:bCs/>
        </w:rPr>
        <w:t>ch K3G</w:t>
      </w:r>
      <w:r w:rsidRPr="0000636A">
        <w:rPr>
          <w:bCs/>
        </w:rPr>
        <w:t>) innebär att de bidrar till minskad elförbrukning och att de uppfyller kraven i EU:s ekodesigndirektiv. Totalt omfattar programmet ett 20-tal modeller med effekter från 0,39 kW till 6,24 kW och med luftflödeskapacitet från 2 500 till 26 000 (m3/tim).</w:t>
      </w:r>
    </w:p>
    <w:p w:rsidR="0000636A" w:rsidRPr="0000636A" w:rsidRDefault="0000636A" w:rsidP="0000636A">
      <w:r w:rsidRPr="0000636A">
        <w:t>Utmärkande för de stora EC-kammarfläktarna är att de har kort bygglängd och att all driv- och styrelektronik är integrerad i motorn. Resultatet blir en enkel installation där det bara krävs anslutning av nät- och styrsignal.</w:t>
      </w:r>
    </w:p>
    <w:p w:rsidR="00361D02" w:rsidRDefault="00361D02" w:rsidP="0000636A">
      <w:pPr>
        <w:rPr>
          <w:b/>
          <w:u w:val="single"/>
        </w:rPr>
      </w:pPr>
    </w:p>
    <w:p w:rsidR="0000636A" w:rsidRPr="0000636A" w:rsidRDefault="0000636A" w:rsidP="0000636A">
      <w:pPr>
        <w:rPr>
          <w:b/>
          <w:u w:val="single"/>
        </w:rPr>
      </w:pPr>
      <w:r w:rsidRPr="0000636A">
        <w:rPr>
          <w:b/>
          <w:u w:val="single"/>
        </w:rPr>
        <w:t>För mer information kontakta:</w:t>
      </w:r>
    </w:p>
    <w:p w:rsidR="0000636A" w:rsidRDefault="0000636A" w:rsidP="0000636A">
      <w:r w:rsidRPr="0000636A">
        <w:t>Anders Carlsson, marknadsinform</w:t>
      </w:r>
      <w:r w:rsidR="005640E4">
        <w:t xml:space="preserve">atör/systemansvarig, </w:t>
      </w:r>
      <w:proofErr w:type="spellStart"/>
      <w:r w:rsidRPr="0000636A">
        <w:t>tel</w:t>
      </w:r>
      <w:proofErr w:type="spellEnd"/>
      <w:r w:rsidRPr="0000636A">
        <w:t xml:space="preserve"> 010-454 44 32 </w:t>
      </w:r>
    </w:p>
    <w:p w:rsidR="001044F5" w:rsidRPr="001044F5" w:rsidRDefault="00714D5C" w:rsidP="001044F5">
      <w:pPr>
        <w:rPr>
          <w:lang w:val="en-US"/>
        </w:rPr>
      </w:pPr>
      <w:proofErr w:type="gramStart"/>
      <w:r w:rsidRPr="00714D5C">
        <w:rPr>
          <w:lang w:val="en-US"/>
        </w:rPr>
        <w:t>e-post</w:t>
      </w:r>
      <w:proofErr w:type="gramEnd"/>
      <w:r w:rsidRPr="00714D5C">
        <w:rPr>
          <w:lang w:val="en-US"/>
        </w:rPr>
        <w:t xml:space="preserve">: </w:t>
      </w:r>
      <w:hyperlink r:id="rId7" w:history="1">
        <w:r w:rsidRPr="00714D5C">
          <w:rPr>
            <w:rStyle w:val="Hyperlnk"/>
            <w:lang w:val="en-US"/>
          </w:rPr>
          <w:t>anders.carlsson@ebmpapst.se</w:t>
        </w:r>
      </w:hyperlink>
    </w:p>
    <w:p w:rsidR="001044F5" w:rsidRPr="001044F5" w:rsidRDefault="001044F5" w:rsidP="001044F5">
      <w:r w:rsidRPr="001044F5">
        <w:t>Pär-Johan Sandberg</w:t>
      </w:r>
      <w:r>
        <w:t xml:space="preserve">, teknisk chef/marknadschef, </w:t>
      </w:r>
      <w:proofErr w:type="spellStart"/>
      <w:r>
        <w:t>t</w:t>
      </w:r>
      <w:r w:rsidRPr="001044F5">
        <w:t>el</w:t>
      </w:r>
      <w:proofErr w:type="spellEnd"/>
      <w:r w:rsidRPr="001044F5">
        <w:t> 010-454 44 12</w:t>
      </w:r>
    </w:p>
    <w:p w:rsidR="001044F5" w:rsidRPr="00400B1A" w:rsidRDefault="00400B1A" w:rsidP="001044F5">
      <w:pPr>
        <w:rPr>
          <w:lang w:val="en-US"/>
        </w:rPr>
      </w:pPr>
      <w:r w:rsidRPr="00400B1A">
        <w:rPr>
          <w:lang w:val="en-US"/>
        </w:rPr>
        <w:t>e-post</w:t>
      </w:r>
      <w:r>
        <w:rPr>
          <w:lang w:val="en-US"/>
        </w:rPr>
        <w:t>:</w:t>
      </w:r>
      <w:bookmarkStart w:id="0" w:name="_GoBack"/>
      <w:bookmarkEnd w:id="0"/>
      <w:r w:rsidRPr="00400B1A">
        <w:rPr>
          <w:lang w:val="en-US"/>
        </w:rPr>
        <w:t xml:space="preserve"> </w:t>
      </w:r>
      <w:hyperlink r:id="rId8" w:history="1">
        <w:r w:rsidR="001044F5" w:rsidRPr="00400B1A">
          <w:rPr>
            <w:rStyle w:val="Hyperlnk"/>
            <w:lang w:val="en-US"/>
          </w:rPr>
          <w:t>par-johan.sandberg@ebmpapst.se</w:t>
        </w:r>
      </w:hyperlink>
    </w:p>
    <w:p w:rsidR="00714D5C" w:rsidRPr="001044F5" w:rsidRDefault="00714D5C" w:rsidP="0000636A">
      <w:r w:rsidRPr="001044F5">
        <w:t>www.ebmpapst.se</w:t>
      </w:r>
    </w:p>
    <w:p w:rsidR="00F4676A" w:rsidRPr="001044F5" w:rsidRDefault="00F4676A"/>
    <w:p w:rsidR="00F4676A" w:rsidRPr="001044F5" w:rsidRDefault="00F4676A"/>
    <w:p w:rsidR="00F4676A" w:rsidRPr="001044F5" w:rsidRDefault="00F4676A"/>
    <w:sectPr w:rsidR="00F4676A" w:rsidRPr="001044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EE" w:rsidRDefault="00A941EE" w:rsidP="008C6383">
      <w:pPr>
        <w:spacing w:after="0" w:line="240" w:lineRule="auto"/>
      </w:pPr>
      <w:r>
        <w:separator/>
      </w:r>
    </w:p>
  </w:endnote>
  <w:endnote w:type="continuationSeparator" w:id="0">
    <w:p w:rsidR="00A941EE" w:rsidRDefault="00A941EE" w:rsidP="008C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EE" w:rsidRDefault="00A941EE" w:rsidP="008C6383">
      <w:pPr>
        <w:spacing w:after="0" w:line="240" w:lineRule="auto"/>
      </w:pPr>
      <w:r>
        <w:separator/>
      </w:r>
    </w:p>
  </w:footnote>
  <w:footnote w:type="continuationSeparator" w:id="0">
    <w:p w:rsidR="00A941EE" w:rsidRDefault="00A941EE" w:rsidP="008C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83" w:rsidRDefault="008C638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200660</wp:posOffset>
          </wp:positionV>
          <wp:extent cx="2050415" cy="387985"/>
          <wp:effectExtent l="0" t="0" r="6985" b="0"/>
          <wp:wrapNone/>
          <wp:docPr id="1" name="Bildobjekt 1" descr="GreenTech o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Tech oc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83"/>
    <w:rsid w:val="0000636A"/>
    <w:rsid w:val="00042F86"/>
    <w:rsid w:val="001044F5"/>
    <w:rsid w:val="00284527"/>
    <w:rsid w:val="002F7649"/>
    <w:rsid w:val="00361D02"/>
    <w:rsid w:val="003D2C25"/>
    <w:rsid w:val="003D3DE1"/>
    <w:rsid w:val="00400B1A"/>
    <w:rsid w:val="004E68D8"/>
    <w:rsid w:val="005640E4"/>
    <w:rsid w:val="006425C2"/>
    <w:rsid w:val="0066469F"/>
    <w:rsid w:val="00714D5C"/>
    <w:rsid w:val="007C359E"/>
    <w:rsid w:val="00812C3D"/>
    <w:rsid w:val="008C6383"/>
    <w:rsid w:val="00A941EE"/>
    <w:rsid w:val="00DE6AAA"/>
    <w:rsid w:val="00F4676A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49"/>
    <w:rPr>
      <w:rFonts w:ascii="Arial Narrow" w:hAnsi="Arial Narrow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6383"/>
    <w:rPr>
      <w:rFonts w:ascii="Arial Narrow" w:hAnsi="Arial Narrow"/>
    </w:rPr>
  </w:style>
  <w:style w:type="paragraph" w:styleId="Sidfot">
    <w:name w:val="footer"/>
    <w:basedOn w:val="Normal"/>
    <w:link w:val="Sidfot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6383"/>
    <w:rPr>
      <w:rFonts w:ascii="Arial Narrow" w:hAnsi="Arial Narrow"/>
    </w:rPr>
  </w:style>
  <w:style w:type="character" w:styleId="Hyperlnk">
    <w:name w:val="Hyperlink"/>
    <w:basedOn w:val="Standardstycketeckensnitt"/>
    <w:uiPriority w:val="99"/>
    <w:unhideWhenUsed/>
    <w:rsid w:val="00714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49"/>
    <w:rPr>
      <w:rFonts w:ascii="Arial Narrow" w:hAnsi="Arial Narrow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6383"/>
    <w:rPr>
      <w:rFonts w:ascii="Arial Narrow" w:hAnsi="Arial Narrow"/>
    </w:rPr>
  </w:style>
  <w:style w:type="paragraph" w:styleId="Sidfot">
    <w:name w:val="footer"/>
    <w:basedOn w:val="Normal"/>
    <w:link w:val="Sidfot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6383"/>
    <w:rPr>
      <w:rFonts w:ascii="Arial Narrow" w:hAnsi="Arial Narrow"/>
    </w:rPr>
  </w:style>
  <w:style w:type="character" w:styleId="Hyperlnk">
    <w:name w:val="Hyperlink"/>
    <w:basedOn w:val="Standardstycketeckensnitt"/>
    <w:uiPriority w:val="99"/>
    <w:unhideWhenUsed/>
    <w:rsid w:val="00714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-johan.sandberg@ebmpaps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ers.carlsson@ebmpapst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698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Carlsson</dc:creator>
  <cp:lastModifiedBy>Peo Lind</cp:lastModifiedBy>
  <cp:revision>13</cp:revision>
  <cp:lastPrinted>2012-03-15T13:44:00Z</cp:lastPrinted>
  <dcterms:created xsi:type="dcterms:W3CDTF">2012-03-15T13:38:00Z</dcterms:created>
  <dcterms:modified xsi:type="dcterms:W3CDTF">2012-03-16T10:08:00Z</dcterms:modified>
</cp:coreProperties>
</file>